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E675" w14:textId="77777777" w:rsidR="009204A7" w:rsidRPr="009B1647" w:rsidRDefault="009204A7" w:rsidP="009204A7">
      <w:pPr>
        <w:pStyle w:val="NormalnyWeb"/>
        <w:spacing w:before="0" w:beforeAutospacing="0"/>
        <w:jc w:val="center"/>
        <w:rPr>
          <w:b/>
        </w:rPr>
      </w:pPr>
      <w:r w:rsidRPr="009B1647">
        <w:rPr>
          <w:b/>
        </w:rPr>
        <w:t>Uzasadnienie do uchwały</w:t>
      </w:r>
    </w:p>
    <w:p w14:paraId="1281D4C6" w14:textId="77777777" w:rsidR="009204A7" w:rsidRPr="009B1647" w:rsidRDefault="009204A7" w:rsidP="009204A7">
      <w:pPr>
        <w:pStyle w:val="NormalnyWeb"/>
        <w:spacing w:before="0" w:beforeAutospacing="0"/>
        <w:jc w:val="both"/>
        <w:rPr>
          <w:b/>
        </w:rPr>
      </w:pPr>
      <w:r w:rsidRPr="009B1647">
        <w:t>w sprawie stwierdzenia przekształcenia Szkoły Podstawowej im. prof. Stanisława Srokowskiego w Srokowie z Filią w Solance w ośmioletnią Szkołę Podstawową im. prof. Stanisława Srokowskiego w Srokowie z Filią w Solance.</w:t>
      </w:r>
    </w:p>
    <w:p w14:paraId="19CC613D" w14:textId="77777777" w:rsidR="009204A7" w:rsidRDefault="009204A7" w:rsidP="009204A7">
      <w:pPr>
        <w:pStyle w:val="NormalnyWeb"/>
        <w:spacing w:before="0" w:beforeAutospacing="0"/>
        <w:jc w:val="both"/>
      </w:pPr>
    </w:p>
    <w:p w14:paraId="50BB1935" w14:textId="77777777" w:rsidR="009204A7" w:rsidRDefault="009204A7" w:rsidP="009204A7">
      <w:pPr>
        <w:pStyle w:val="NormalnyWeb"/>
        <w:spacing w:before="0" w:beforeAutospacing="0"/>
        <w:jc w:val="both"/>
      </w:pPr>
      <w:r>
        <w:t xml:space="preserve">Stosownie do art. 117 ustawy z dnia 14 grudnia </w:t>
      </w:r>
      <w:bookmarkStart w:id="0" w:name="_GoBack"/>
      <w:bookmarkEnd w:id="0"/>
      <w:r>
        <w:t xml:space="preserve">2016 r. Przepisy wprowadzające ustawę – Prawo oświatowe, (Dz. U. z 2017 r., poz. 60 z </w:t>
      </w:r>
      <w:proofErr w:type="spellStart"/>
      <w:r>
        <w:t>późn</w:t>
      </w:r>
      <w:proofErr w:type="spellEnd"/>
      <w:r>
        <w:t xml:space="preserve">. zm.), z dniem 1 września 2017 r. dotychczasowa </w:t>
      </w:r>
      <w:r>
        <w:rPr>
          <w:rStyle w:val="Pogrubienie"/>
          <w:bCs/>
        </w:rPr>
        <w:t>szkoła podstawowa staje się ośmioletnią szkołą podstawową</w:t>
      </w:r>
      <w:r>
        <w:t>, o której mowa w art. 18 ust. 1 pkt 1 ustawy – Prawo oświatowe.</w:t>
      </w:r>
    </w:p>
    <w:p w14:paraId="34C2DB00" w14:textId="77777777" w:rsidR="009204A7" w:rsidRDefault="009204A7" w:rsidP="009204A7">
      <w:pPr>
        <w:pStyle w:val="NormalnyWeb"/>
        <w:spacing w:before="0" w:beforeAutospacing="0"/>
        <w:jc w:val="both"/>
      </w:pPr>
      <w:r>
        <w:t>Organ stanowiący jednostki samorządu terytorialnego prowadzącej dotychczasową sześcioletnią szkołę podstawową, w terminie do dnia 30 listopada 2017 r., w drodze uchwały, stwierdza jej przekształcenie w ośmioletnią szkołę podstawową. Uchwała ta stanowi akt założycielski ośmioletniej szkoły podstawowej w rozumieniu przepisów ustawy – Prawo oświatowe.</w:t>
      </w:r>
    </w:p>
    <w:p w14:paraId="772A8424" w14:textId="77777777" w:rsidR="002C2D9F" w:rsidRDefault="002C2D9F"/>
    <w:sectPr w:rsidR="002C2D9F" w:rsidSect="009027DD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83"/>
    <w:rsid w:val="001B1983"/>
    <w:rsid w:val="002C2D9F"/>
    <w:rsid w:val="00617C4C"/>
    <w:rsid w:val="006327E6"/>
    <w:rsid w:val="007217D0"/>
    <w:rsid w:val="007D57DD"/>
    <w:rsid w:val="009027DD"/>
    <w:rsid w:val="009204A7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BB75-B015-43B2-A960-C502A38C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4A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3</cp:revision>
  <dcterms:created xsi:type="dcterms:W3CDTF">2017-12-01T06:50:00Z</dcterms:created>
  <dcterms:modified xsi:type="dcterms:W3CDTF">2017-12-01T06:50:00Z</dcterms:modified>
</cp:coreProperties>
</file>