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74C" w:rsidRPr="002708A7" w:rsidRDefault="0067774C" w:rsidP="0067774C">
      <w:pPr>
        <w:pStyle w:val="zalacznik"/>
        <w:spacing w:before="0" w:beforeAutospacing="0" w:after="0" w:afterAutospacing="0"/>
        <w:ind w:left="4956"/>
        <w:rPr>
          <w:rFonts w:asciiTheme="minorHAnsi" w:hAnsiTheme="minorHAnsi"/>
          <w:i/>
          <w:sz w:val="20"/>
          <w:szCs w:val="20"/>
        </w:rPr>
      </w:pPr>
      <w:r w:rsidRPr="002708A7">
        <w:rPr>
          <w:rFonts w:asciiTheme="minorHAnsi" w:hAnsiTheme="minorHAnsi"/>
          <w:i/>
          <w:sz w:val="20"/>
          <w:szCs w:val="20"/>
        </w:rPr>
        <w:t>Załącznik do Uchwały Nr</w:t>
      </w:r>
      <w:r>
        <w:rPr>
          <w:rFonts w:asciiTheme="minorHAnsi" w:hAnsiTheme="minorHAnsi"/>
          <w:i/>
          <w:sz w:val="20"/>
          <w:szCs w:val="20"/>
        </w:rPr>
        <w:t xml:space="preserve"> LV/289</w:t>
      </w:r>
      <w:r w:rsidRPr="002708A7">
        <w:rPr>
          <w:rFonts w:asciiTheme="minorHAnsi" w:hAnsiTheme="minorHAnsi"/>
          <w:i/>
          <w:sz w:val="20"/>
          <w:szCs w:val="20"/>
        </w:rPr>
        <w:t>/2018</w:t>
      </w:r>
      <w:r>
        <w:rPr>
          <w:rFonts w:asciiTheme="minorHAnsi" w:hAnsi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2708A7">
        <w:rPr>
          <w:rFonts w:asciiTheme="minorHAnsi" w:hAnsiTheme="minorHAnsi"/>
          <w:i/>
          <w:sz w:val="20"/>
          <w:szCs w:val="20"/>
        </w:rPr>
        <w:t>Rady Gminy Srokowo</w:t>
      </w:r>
      <w:r>
        <w:rPr>
          <w:rFonts w:asciiTheme="minorHAnsi" w:hAnsiTheme="minorHAnsi"/>
          <w:i/>
          <w:sz w:val="20"/>
          <w:szCs w:val="20"/>
        </w:rPr>
        <w:br/>
      </w:r>
      <w:r w:rsidRPr="002708A7">
        <w:rPr>
          <w:rFonts w:asciiTheme="minorHAnsi" w:hAnsiTheme="minorHAnsi"/>
          <w:i/>
          <w:sz w:val="20"/>
          <w:szCs w:val="20"/>
        </w:rPr>
        <w:t xml:space="preserve">z dnia </w:t>
      </w:r>
      <w:r>
        <w:rPr>
          <w:rFonts w:asciiTheme="minorHAnsi" w:hAnsiTheme="minorHAnsi"/>
          <w:i/>
          <w:sz w:val="20"/>
          <w:szCs w:val="20"/>
        </w:rPr>
        <w:t xml:space="preserve">28 września </w:t>
      </w:r>
      <w:r w:rsidRPr="002708A7">
        <w:rPr>
          <w:rFonts w:asciiTheme="minorHAnsi" w:hAnsiTheme="minorHAnsi"/>
          <w:i/>
          <w:sz w:val="20"/>
          <w:szCs w:val="20"/>
        </w:rPr>
        <w:t>2018 r.</w:t>
      </w:r>
    </w:p>
    <w:p w:rsidR="0067774C" w:rsidRPr="002708A7" w:rsidRDefault="0067774C" w:rsidP="0067774C">
      <w:pPr>
        <w:pStyle w:val="a4"/>
        <w:spacing w:before="0" w:beforeAutospacing="0" w:after="0" w:afterAutospacing="0"/>
        <w:ind w:left="6372"/>
        <w:rPr>
          <w:rFonts w:asciiTheme="minorHAnsi" w:hAnsiTheme="minorHAnsi"/>
          <w:i/>
          <w:sz w:val="20"/>
          <w:szCs w:val="20"/>
        </w:rPr>
      </w:pPr>
    </w:p>
    <w:p w:rsidR="0067774C" w:rsidRPr="002708A7" w:rsidRDefault="0067774C" w:rsidP="0067774C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  <w:r w:rsidRPr="002708A7">
        <w:rPr>
          <w:rFonts w:cs="TimesNewRomanPS-BoldMT"/>
          <w:b/>
          <w:bCs/>
        </w:rPr>
        <w:t>Szczegółowe warunki przyznawania i odpłatności za usługi opiekuńcze i specjalistyczne usługi opiekuńcze, z wyłączeniem specjalistycznych usług opiekuńczych dla osób z zaburzeniami psychicznymi oraz szczegółowe warunki częściowego lub całkowitego zwolnienia od opłat, jak również tryb ich pobierania.</w:t>
      </w:r>
    </w:p>
    <w:p w:rsidR="0067774C" w:rsidRPr="002708A7" w:rsidRDefault="0067774C" w:rsidP="0067774C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</w:p>
    <w:p w:rsidR="0067774C" w:rsidRPr="002708A7" w:rsidRDefault="0067774C" w:rsidP="0067774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2708A7">
        <w:rPr>
          <w:rFonts w:cs="TimesNewRomanPS-BoldMT"/>
          <w:b/>
          <w:bCs/>
        </w:rPr>
        <w:t xml:space="preserve">§ </w:t>
      </w:r>
      <w:r w:rsidRPr="002708A7">
        <w:rPr>
          <w:rFonts w:cs="Times New Roman"/>
          <w:b/>
          <w:bCs/>
        </w:rPr>
        <w:t>1</w:t>
      </w:r>
    </w:p>
    <w:p w:rsidR="0067774C" w:rsidRPr="002708A7" w:rsidRDefault="0067774C" w:rsidP="0067774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2708A7">
        <w:rPr>
          <w:rFonts w:cs="TimesNewRomanPSMT"/>
        </w:rPr>
        <w:t>1. Osobie samotnej, która z powodu wieku, choroby lub innych przyczyn wymaga pomocy innych osób, a jest jej pozbawiona, przysługuje pomoc w formie usług opiekuńczych lub specjalistycznych usług opiekuńczych.</w:t>
      </w:r>
    </w:p>
    <w:p w:rsidR="0067774C" w:rsidRPr="002708A7" w:rsidRDefault="0067774C" w:rsidP="0067774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2708A7">
        <w:rPr>
          <w:rFonts w:cs="TimesNewRomanPSMT"/>
        </w:rPr>
        <w:t>2. Usługi opiekuńcze lub specjalistyczne usługi opiekuńcze mogą być przyznane również osobie, która wymaga pomocy innych osób, a rodzina, a także wspólnie niezamieszkujący małżonek, wstępni, zstępni nie mogą takiej pomocy zapewnić.</w:t>
      </w:r>
    </w:p>
    <w:p w:rsidR="0067774C" w:rsidRPr="002708A7" w:rsidRDefault="0067774C" w:rsidP="006777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2708A7">
        <w:rPr>
          <w:rFonts w:cs="TimesNewRomanPS-BoldMT"/>
          <w:b/>
          <w:bCs/>
        </w:rPr>
        <w:t xml:space="preserve">§ </w:t>
      </w:r>
      <w:r w:rsidRPr="002708A7">
        <w:rPr>
          <w:rFonts w:cs="Times New Roman"/>
          <w:b/>
          <w:bCs/>
        </w:rPr>
        <w:t>2</w:t>
      </w:r>
    </w:p>
    <w:p w:rsidR="0067774C" w:rsidRPr="002708A7" w:rsidRDefault="0067774C" w:rsidP="0067774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2708A7">
        <w:rPr>
          <w:rFonts w:cs="TimesNewRomanPSMT"/>
        </w:rPr>
        <w:t>Usługi opiekuńcze obejmują pomoc w zaspokajaniu codziennych potrzeb życiowych, opiekę</w:t>
      </w:r>
    </w:p>
    <w:p w:rsidR="0067774C" w:rsidRPr="002708A7" w:rsidRDefault="0067774C" w:rsidP="0067774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2708A7">
        <w:rPr>
          <w:rFonts w:cs="TimesNewRomanPSMT"/>
        </w:rPr>
        <w:t xml:space="preserve">higieniczną, zleconą przez lekarza pielęgnacje oraz w miarę możliwości, zapewnienie kontaktu </w:t>
      </w:r>
      <w:r w:rsidRPr="002708A7">
        <w:rPr>
          <w:rFonts w:cs="Times New Roman"/>
        </w:rPr>
        <w:t>z otoczeniem.</w:t>
      </w:r>
    </w:p>
    <w:p w:rsidR="0067774C" w:rsidRPr="002708A7" w:rsidRDefault="0067774C" w:rsidP="006777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2708A7">
        <w:rPr>
          <w:rFonts w:cs="TimesNewRomanPS-BoldMT"/>
          <w:b/>
          <w:bCs/>
        </w:rPr>
        <w:t xml:space="preserve">§ </w:t>
      </w:r>
      <w:r w:rsidRPr="002708A7">
        <w:rPr>
          <w:rFonts w:cs="Times New Roman"/>
          <w:b/>
          <w:bCs/>
        </w:rPr>
        <w:t>3</w:t>
      </w:r>
    </w:p>
    <w:p w:rsidR="0067774C" w:rsidRPr="002708A7" w:rsidRDefault="0067774C" w:rsidP="0067774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2708A7">
        <w:rPr>
          <w:rFonts w:cs="Times New Roman"/>
        </w:rPr>
        <w:t xml:space="preserve">1) </w:t>
      </w:r>
      <w:r w:rsidRPr="002708A7">
        <w:rPr>
          <w:rFonts w:cs="TimesNewRomanPSMT"/>
        </w:rPr>
        <w:t>Usługi opiekuńcze i specjalistyczne usługi opiekuńcze przysługują nieodpłatnie</w:t>
      </w:r>
    </w:p>
    <w:p w:rsidR="0067774C" w:rsidRPr="002708A7" w:rsidRDefault="0067774C" w:rsidP="0067774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2708A7">
        <w:rPr>
          <w:rFonts w:cs="TimesNewRomanPSMT"/>
        </w:rPr>
        <w:t>świadczeniobiorcom, których dochód netto na osobę samotnie gospodarującą lub dochód na</w:t>
      </w:r>
    </w:p>
    <w:p w:rsidR="0067774C" w:rsidRPr="002708A7" w:rsidRDefault="0067774C" w:rsidP="0067774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2708A7">
        <w:rPr>
          <w:rFonts w:cs="TimesNewRomanPSMT"/>
        </w:rPr>
        <w:t>osobę w rodzinie nie przekracza kryterium dochodowego ustalonego zgodnie z art. 8 ust. 1</w:t>
      </w:r>
    </w:p>
    <w:p w:rsidR="0067774C" w:rsidRPr="002708A7" w:rsidRDefault="0067774C" w:rsidP="0067774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2708A7">
        <w:rPr>
          <w:rFonts w:cs="TimesNewRomanPSMT"/>
        </w:rPr>
        <w:t>ustawy o pomocy społecznej.</w:t>
      </w:r>
    </w:p>
    <w:p w:rsidR="0067774C" w:rsidRPr="002708A7" w:rsidRDefault="0067774C" w:rsidP="0067774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2708A7">
        <w:rPr>
          <w:rFonts w:cs="Times New Roman"/>
        </w:rPr>
        <w:t xml:space="preserve">2) </w:t>
      </w:r>
      <w:r w:rsidRPr="002708A7">
        <w:rPr>
          <w:rFonts w:cs="TimesNewRomanPSMT"/>
        </w:rPr>
        <w:t xml:space="preserve">Osoby niespełniające warunku, o którym mowa w pkt. </w:t>
      </w:r>
      <w:r w:rsidRPr="002708A7">
        <w:rPr>
          <w:rFonts w:cs="Times New Roman"/>
        </w:rPr>
        <w:t xml:space="preserve">1 </w:t>
      </w:r>
      <w:r w:rsidRPr="002708A7">
        <w:rPr>
          <w:rFonts w:cs="TimesNewRomanPSMT"/>
        </w:rPr>
        <w:t>ponoszą odpłatność za usługi na</w:t>
      </w:r>
    </w:p>
    <w:p w:rsidR="0067774C" w:rsidRPr="002708A7" w:rsidRDefault="0067774C" w:rsidP="006777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708A7">
        <w:rPr>
          <w:rFonts w:cs="Times New Roman"/>
        </w:rPr>
        <w:t>zasadach określonych w tabeli.</w:t>
      </w:r>
    </w:p>
    <w:p w:rsidR="0067774C" w:rsidRPr="002708A7" w:rsidRDefault="0067774C" w:rsidP="0067774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2708A7">
        <w:rPr>
          <w:rFonts w:cs="Times New Roman"/>
        </w:rPr>
        <w:t xml:space="preserve">3) </w:t>
      </w:r>
      <w:r w:rsidRPr="002708A7">
        <w:rPr>
          <w:rFonts w:cs="TimesNewRomanPSMT"/>
        </w:rPr>
        <w:t>Koszt jednej godziny usług opiekuńczych i specjalistycznych usług opiekuńczych ustala się</w:t>
      </w:r>
    </w:p>
    <w:p w:rsidR="0067774C" w:rsidRPr="002708A7" w:rsidRDefault="0067774C" w:rsidP="0067774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2708A7">
        <w:rPr>
          <w:rFonts w:cs="TimesNewRomanPSMT"/>
        </w:rPr>
        <w:t xml:space="preserve">w wysokości </w:t>
      </w:r>
      <w:r w:rsidRPr="002708A7">
        <w:rPr>
          <w:rFonts w:cs="TimesNewRomanPSMT"/>
          <w:b/>
        </w:rPr>
        <w:t>20 zł</w:t>
      </w:r>
      <w:r w:rsidRPr="002708A7">
        <w:rPr>
          <w:rFonts w:cs="TimesNewRomanPSMT"/>
        </w:rPr>
        <w:t>.</w:t>
      </w:r>
    </w:p>
    <w:p w:rsidR="0067774C" w:rsidRPr="002708A7" w:rsidRDefault="0067774C" w:rsidP="0067774C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</w:rPr>
      </w:pPr>
    </w:p>
    <w:p w:rsidR="0067774C" w:rsidRDefault="0067774C" w:rsidP="0067774C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 xml:space="preserve"> 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3119"/>
        <w:gridCol w:w="2455"/>
        <w:gridCol w:w="2506"/>
      </w:tblGrid>
      <w:tr w:rsidR="0067774C" w:rsidTr="00D83C92">
        <w:tc>
          <w:tcPr>
            <w:tcW w:w="3119" w:type="dxa"/>
            <w:vMerge w:val="restart"/>
          </w:tcPr>
          <w:p w:rsidR="0067774C" w:rsidRDefault="0067774C" w:rsidP="00D83C9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2708A7">
              <w:rPr>
                <w:rFonts w:cs="Times New Roman"/>
                <w:b/>
                <w:iCs/>
              </w:rPr>
              <w:t>Dochód netto na osobę liczony w procentach w stosunku do kryterium dochodowego</w:t>
            </w:r>
          </w:p>
        </w:tc>
        <w:tc>
          <w:tcPr>
            <w:tcW w:w="4961" w:type="dxa"/>
            <w:gridSpan w:val="2"/>
          </w:tcPr>
          <w:p w:rsidR="0067774C" w:rsidRDefault="0067774C" w:rsidP="00D83C9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2708A7">
              <w:rPr>
                <w:b/>
              </w:rPr>
              <w:t>Wysokość odpłatności liczona od kosztu usługi w % (za 1 roboczogodzinę)</w:t>
            </w:r>
          </w:p>
        </w:tc>
      </w:tr>
      <w:tr w:rsidR="0067774C" w:rsidTr="00D83C92">
        <w:tc>
          <w:tcPr>
            <w:tcW w:w="3119" w:type="dxa"/>
            <w:vMerge/>
          </w:tcPr>
          <w:p w:rsidR="0067774C" w:rsidRDefault="0067774C" w:rsidP="00D83C9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</w:p>
        </w:tc>
        <w:tc>
          <w:tcPr>
            <w:tcW w:w="2455" w:type="dxa"/>
          </w:tcPr>
          <w:p w:rsidR="0067774C" w:rsidRDefault="0067774C" w:rsidP="00D83C9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2708A7">
              <w:rPr>
                <w:b/>
              </w:rPr>
              <w:t>Osoby samotnie gospodarujące</w:t>
            </w:r>
          </w:p>
        </w:tc>
        <w:tc>
          <w:tcPr>
            <w:tcW w:w="2506" w:type="dxa"/>
          </w:tcPr>
          <w:p w:rsidR="0067774C" w:rsidRDefault="0067774C" w:rsidP="00D83C9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2708A7">
              <w:rPr>
                <w:b/>
              </w:rPr>
              <w:t>Osoby gospodarujące w rodzinie</w:t>
            </w:r>
          </w:p>
        </w:tc>
      </w:tr>
      <w:tr w:rsidR="0067774C" w:rsidTr="00D83C92">
        <w:tc>
          <w:tcPr>
            <w:tcW w:w="3119" w:type="dxa"/>
          </w:tcPr>
          <w:p w:rsidR="0067774C" w:rsidRDefault="0067774C" w:rsidP="00D83C9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2708A7">
              <w:t>Do 100%</w:t>
            </w:r>
          </w:p>
        </w:tc>
        <w:tc>
          <w:tcPr>
            <w:tcW w:w="2455" w:type="dxa"/>
          </w:tcPr>
          <w:p w:rsidR="0067774C" w:rsidRDefault="0067774C" w:rsidP="00D83C92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2708A7">
              <w:t>bezpłatnie</w:t>
            </w:r>
          </w:p>
        </w:tc>
        <w:tc>
          <w:tcPr>
            <w:tcW w:w="2506" w:type="dxa"/>
          </w:tcPr>
          <w:p w:rsidR="0067774C" w:rsidRDefault="0067774C" w:rsidP="00D83C92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2708A7">
              <w:t>bezpłatnie</w:t>
            </w:r>
          </w:p>
        </w:tc>
      </w:tr>
      <w:tr w:rsidR="0067774C" w:rsidTr="00D83C92">
        <w:tc>
          <w:tcPr>
            <w:tcW w:w="3119" w:type="dxa"/>
          </w:tcPr>
          <w:p w:rsidR="0067774C" w:rsidRDefault="0067774C" w:rsidP="00D83C9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2708A7">
              <w:t>101% - 150%</w:t>
            </w:r>
          </w:p>
        </w:tc>
        <w:tc>
          <w:tcPr>
            <w:tcW w:w="2455" w:type="dxa"/>
          </w:tcPr>
          <w:p w:rsidR="0067774C" w:rsidRDefault="0067774C" w:rsidP="00D83C92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9F120B">
              <w:t>20%</w:t>
            </w:r>
          </w:p>
        </w:tc>
        <w:tc>
          <w:tcPr>
            <w:tcW w:w="2506" w:type="dxa"/>
          </w:tcPr>
          <w:p w:rsidR="0067774C" w:rsidRDefault="0067774C" w:rsidP="00D83C92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2708A7">
              <w:t>20%</w:t>
            </w:r>
          </w:p>
        </w:tc>
      </w:tr>
      <w:tr w:rsidR="0067774C" w:rsidTr="00D83C92">
        <w:tc>
          <w:tcPr>
            <w:tcW w:w="3119" w:type="dxa"/>
          </w:tcPr>
          <w:p w:rsidR="0067774C" w:rsidRDefault="0067774C" w:rsidP="00D83C9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2708A7">
              <w:t>151% - 200%</w:t>
            </w:r>
          </w:p>
        </w:tc>
        <w:tc>
          <w:tcPr>
            <w:tcW w:w="2455" w:type="dxa"/>
          </w:tcPr>
          <w:p w:rsidR="0067774C" w:rsidRDefault="0067774C" w:rsidP="00D83C92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9F120B">
              <w:t>25%</w:t>
            </w:r>
          </w:p>
        </w:tc>
        <w:tc>
          <w:tcPr>
            <w:tcW w:w="2506" w:type="dxa"/>
          </w:tcPr>
          <w:p w:rsidR="0067774C" w:rsidRDefault="0067774C" w:rsidP="00D83C92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2708A7">
              <w:t>30%</w:t>
            </w:r>
          </w:p>
        </w:tc>
      </w:tr>
      <w:tr w:rsidR="0067774C" w:rsidTr="00D83C92">
        <w:tc>
          <w:tcPr>
            <w:tcW w:w="3119" w:type="dxa"/>
          </w:tcPr>
          <w:p w:rsidR="0067774C" w:rsidRDefault="0067774C" w:rsidP="00D83C9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2708A7">
              <w:t>201% - 250%</w:t>
            </w:r>
          </w:p>
        </w:tc>
        <w:tc>
          <w:tcPr>
            <w:tcW w:w="2455" w:type="dxa"/>
          </w:tcPr>
          <w:p w:rsidR="0067774C" w:rsidRDefault="0067774C" w:rsidP="00D83C92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9F120B">
              <w:t>40%</w:t>
            </w:r>
          </w:p>
        </w:tc>
        <w:tc>
          <w:tcPr>
            <w:tcW w:w="2506" w:type="dxa"/>
          </w:tcPr>
          <w:p w:rsidR="0067774C" w:rsidRDefault="0067774C" w:rsidP="00D83C92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2708A7">
              <w:t>50%</w:t>
            </w:r>
          </w:p>
        </w:tc>
      </w:tr>
      <w:tr w:rsidR="0067774C" w:rsidTr="00D83C92">
        <w:tc>
          <w:tcPr>
            <w:tcW w:w="3119" w:type="dxa"/>
          </w:tcPr>
          <w:p w:rsidR="0067774C" w:rsidRDefault="0067774C" w:rsidP="00D83C9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2708A7">
              <w:t>251% - 280%</w:t>
            </w:r>
          </w:p>
        </w:tc>
        <w:tc>
          <w:tcPr>
            <w:tcW w:w="2455" w:type="dxa"/>
          </w:tcPr>
          <w:p w:rsidR="0067774C" w:rsidRDefault="0067774C" w:rsidP="00D83C92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9F120B">
              <w:t>50%</w:t>
            </w:r>
          </w:p>
        </w:tc>
        <w:tc>
          <w:tcPr>
            <w:tcW w:w="2506" w:type="dxa"/>
          </w:tcPr>
          <w:p w:rsidR="0067774C" w:rsidRDefault="0067774C" w:rsidP="00D83C92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2708A7">
              <w:t>60%</w:t>
            </w:r>
          </w:p>
        </w:tc>
      </w:tr>
      <w:tr w:rsidR="0067774C" w:rsidTr="00D83C92">
        <w:tc>
          <w:tcPr>
            <w:tcW w:w="3119" w:type="dxa"/>
          </w:tcPr>
          <w:p w:rsidR="0067774C" w:rsidRDefault="0067774C" w:rsidP="00D83C9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2708A7">
              <w:t>281% - 300%</w:t>
            </w:r>
          </w:p>
        </w:tc>
        <w:tc>
          <w:tcPr>
            <w:tcW w:w="2455" w:type="dxa"/>
          </w:tcPr>
          <w:p w:rsidR="0067774C" w:rsidRDefault="0067774C" w:rsidP="00D83C92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9F120B">
              <w:t>70%</w:t>
            </w:r>
          </w:p>
        </w:tc>
        <w:tc>
          <w:tcPr>
            <w:tcW w:w="2506" w:type="dxa"/>
          </w:tcPr>
          <w:p w:rsidR="0067774C" w:rsidRDefault="0067774C" w:rsidP="00D83C92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2708A7">
              <w:t>80%</w:t>
            </w:r>
          </w:p>
        </w:tc>
      </w:tr>
      <w:tr w:rsidR="0067774C" w:rsidTr="00D83C92">
        <w:tc>
          <w:tcPr>
            <w:tcW w:w="3119" w:type="dxa"/>
          </w:tcPr>
          <w:p w:rsidR="0067774C" w:rsidRPr="002708A7" w:rsidRDefault="0067774C" w:rsidP="00D83C92">
            <w:pPr>
              <w:autoSpaceDE w:val="0"/>
              <w:autoSpaceDN w:val="0"/>
              <w:adjustRightInd w:val="0"/>
            </w:pPr>
            <w:r w:rsidRPr="002708A7">
              <w:t>Powyżej 300%</w:t>
            </w:r>
          </w:p>
        </w:tc>
        <w:tc>
          <w:tcPr>
            <w:tcW w:w="2455" w:type="dxa"/>
          </w:tcPr>
          <w:p w:rsidR="0067774C" w:rsidRDefault="0067774C" w:rsidP="00D83C92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2708A7">
              <w:t>100%</w:t>
            </w:r>
          </w:p>
        </w:tc>
        <w:tc>
          <w:tcPr>
            <w:tcW w:w="2506" w:type="dxa"/>
          </w:tcPr>
          <w:p w:rsidR="0067774C" w:rsidRDefault="0067774C" w:rsidP="00D83C92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2708A7">
              <w:t>100%</w:t>
            </w:r>
          </w:p>
        </w:tc>
      </w:tr>
    </w:tbl>
    <w:p w:rsidR="0067774C" w:rsidRPr="002708A7" w:rsidRDefault="0067774C" w:rsidP="0067774C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67774C" w:rsidRPr="002708A7" w:rsidRDefault="0067774C" w:rsidP="006777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2708A7">
        <w:rPr>
          <w:rFonts w:cs="TimesNewRomanPS-BoldMT"/>
          <w:b/>
          <w:bCs/>
        </w:rPr>
        <w:t xml:space="preserve">§ </w:t>
      </w:r>
      <w:r w:rsidRPr="002708A7">
        <w:rPr>
          <w:rFonts w:cs="Times New Roman"/>
          <w:b/>
          <w:bCs/>
        </w:rPr>
        <w:t>4</w:t>
      </w:r>
    </w:p>
    <w:p w:rsidR="0067774C" w:rsidRPr="002708A7" w:rsidRDefault="0067774C" w:rsidP="0067774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2708A7">
        <w:rPr>
          <w:rFonts w:cs="TimesNewRomanPSMT"/>
        </w:rPr>
        <w:t>W szczególnie uzasadnionych przypadkach, gdy odpłatność za usługi stanowić będzie nadmierne obciążenie dla osoby korzystającej z usług, Kierownik Gminnego Ośrodka Pomocy Społecznej w Srokowie, może zwolnić osobę zobowiązaną częściowo lub całkowicie z odpłatności z powodu:</w:t>
      </w:r>
    </w:p>
    <w:p w:rsidR="0067774C" w:rsidRPr="002708A7" w:rsidRDefault="0067774C" w:rsidP="0067774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2708A7">
        <w:rPr>
          <w:rFonts w:cs="Times New Roman"/>
        </w:rPr>
        <w:t xml:space="preserve">a) </w:t>
      </w:r>
      <w:r w:rsidRPr="002708A7">
        <w:rPr>
          <w:rFonts w:cs="TimesNewRomanPSMT"/>
        </w:rPr>
        <w:t>zwiększonych wydatków na zakup leków i leczenia;</w:t>
      </w:r>
    </w:p>
    <w:p w:rsidR="0067774C" w:rsidRPr="002708A7" w:rsidRDefault="0067774C" w:rsidP="0067774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2708A7">
        <w:rPr>
          <w:rFonts w:cs="Times New Roman"/>
        </w:rPr>
        <w:t xml:space="preserve">b) </w:t>
      </w:r>
      <w:r w:rsidRPr="002708A7">
        <w:rPr>
          <w:rFonts w:cs="TimesNewRomanPSMT"/>
        </w:rPr>
        <w:t xml:space="preserve">nadmiernego obciążenia wydatkami mieszkaniowymi, przekraczającymi 40% jej dochodu   </w:t>
      </w:r>
    </w:p>
    <w:p w:rsidR="0067774C" w:rsidRPr="002708A7" w:rsidRDefault="0067774C" w:rsidP="0067774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2708A7">
        <w:rPr>
          <w:rFonts w:cs="TimesNewRomanPSMT"/>
        </w:rPr>
        <w:t xml:space="preserve">     lub d</w:t>
      </w:r>
      <w:r w:rsidRPr="002708A7">
        <w:rPr>
          <w:rFonts w:cs="Times New Roman"/>
        </w:rPr>
        <w:t>ochodu rodziny;</w:t>
      </w:r>
    </w:p>
    <w:p w:rsidR="0067774C" w:rsidRPr="002708A7" w:rsidRDefault="0067774C" w:rsidP="0067774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2708A7">
        <w:rPr>
          <w:rFonts w:cs="Times New Roman"/>
        </w:rPr>
        <w:t xml:space="preserve">c) </w:t>
      </w:r>
      <w:r w:rsidRPr="002708A7">
        <w:rPr>
          <w:rFonts w:cs="TimesNewRomanPSMT"/>
        </w:rPr>
        <w:t>zdarzenia losowego, które bezpośrednio dotknęło osobę zobowiązaną (np. pożar, powódź, huragan, wypadek, nagła choroba).</w:t>
      </w:r>
    </w:p>
    <w:p w:rsidR="0067774C" w:rsidRPr="002708A7" w:rsidRDefault="0067774C" w:rsidP="006777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2708A7">
        <w:rPr>
          <w:rFonts w:cs="TimesNewRomanPS-BoldMT"/>
          <w:b/>
          <w:bCs/>
        </w:rPr>
        <w:lastRenderedPageBreak/>
        <w:t xml:space="preserve">§ </w:t>
      </w:r>
      <w:r w:rsidRPr="002708A7">
        <w:rPr>
          <w:rFonts w:cs="Times New Roman"/>
          <w:b/>
          <w:bCs/>
        </w:rPr>
        <w:t>5</w:t>
      </w:r>
    </w:p>
    <w:p w:rsidR="0067774C" w:rsidRPr="002708A7" w:rsidRDefault="0067774C" w:rsidP="0067774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2708A7">
        <w:rPr>
          <w:rFonts w:cs="Times New Roman"/>
        </w:rPr>
        <w:t xml:space="preserve">1) </w:t>
      </w:r>
      <w:r w:rsidRPr="002708A7">
        <w:rPr>
          <w:rFonts w:cs="TimesNewRomanPSMT"/>
        </w:rPr>
        <w:t>Opłaty za usługi opiekuńcze lub specjalistyczne usługi opiekuńcze pobierane są przez Gminny Ośrodek Pomocy Społecznej w Srokowie w terminie do 10</w:t>
      </w:r>
      <w:r w:rsidRPr="002708A7">
        <w:rPr>
          <w:rFonts w:cs="Times New Roman"/>
        </w:rPr>
        <w:t>-</w:t>
      </w:r>
      <w:r w:rsidRPr="002708A7">
        <w:rPr>
          <w:rFonts w:cs="TimesNewRomanPSMT"/>
        </w:rPr>
        <w:t xml:space="preserve">go dnia następnego miesiąca po upływie miesiąca, w którym świadczono usługi i przekazywane na rachunek budżetu Gminy </w:t>
      </w:r>
      <w:r w:rsidRPr="002708A7">
        <w:rPr>
          <w:rFonts w:cs="Times New Roman"/>
        </w:rPr>
        <w:t>Srokowo.</w:t>
      </w:r>
    </w:p>
    <w:p w:rsidR="0067774C" w:rsidRPr="002708A7" w:rsidRDefault="0067774C" w:rsidP="0067774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2708A7">
        <w:rPr>
          <w:rFonts w:cs="Times New Roman"/>
        </w:rPr>
        <w:t xml:space="preserve">2) </w:t>
      </w:r>
      <w:r w:rsidRPr="002708A7">
        <w:rPr>
          <w:rFonts w:cs="TimesNewRomanPSMT"/>
        </w:rPr>
        <w:t xml:space="preserve">Opłaty mogą być wnoszone bezpośrednio w kasie Gminy Srokowo </w:t>
      </w:r>
      <w:r w:rsidRPr="002708A7">
        <w:rPr>
          <w:rFonts w:cs="Times New Roman"/>
        </w:rPr>
        <w:t>lub przelewem na podany rachunek bankowy.</w:t>
      </w:r>
    </w:p>
    <w:p w:rsidR="0067774C" w:rsidRPr="002708A7" w:rsidRDefault="0067774C" w:rsidP="006777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2708A7">
        <w:rPr>
          <w:rFonts w:cs="TimesNewRomanPS-BoldMT"/>
          <w:b/>
          <w:bCs/>
        </w:rPr>
        <w:t xml:space="preserve">§ </w:t>
      </w:r>
      <w:r w:rsidRPr="002708A7">
        <w:rPr>
          <w:rFonts w:cs="Times New Roman"/>
          <w:b/>
          <w:bCs/>
        </w:rPr>
        <w:t>6</w:t>
      </w:r>
    </w:p>
    <w:p w:rsidR="0067774C" w:rsidRPr="002708A7" w:rsidRDefault="0067774C" w:rsidP="0067774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2708A7">
        <w:rPr>
          <w:rFonts w:cs="TimesNewRomanPSMT"/>
        </w:rPr>
        <w:t>W przypadku nie uiszczenia odpłatności za świadczone usługi należności z tego tytułu podlegają ściągnięciu w trybie przepisów o postępowaniu egzekucyjnym w administracji.</w:t>
      </w:r>
    </w:p>
    <w:p w:rsidR="002C2D9F" w:rsidRDefault="002C2D9F">
      <w:bookmarkStart w:id="0" w:name="_GoBack"/>
      <w:bookmarkEnd w:id="0"/>
    </w:p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2005" w:usb1="00000000" w:usb2="00000000" w:usb3="00000000" w:csb0="0000004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4C"/>
    <w:rsid w:val="002C2D9F"/>
    <w:rsid w:val="00617C4C"/>
    <w:rsid w:val="006327E6"/>
    <w:rsid w:val="0067774C"/>
    <w:rsid w:val="007217D0"/>
    <w:rsid w:val="007D57DD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2756"/>
  <w15:chartTrackingRefBased/>
  <w15:docId w15:val="{7EDDF319-1672-4235-B53D-DCD73641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774C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acznik">
    <w:name w:val="zalacznik"/>
    <w:basedOn w:val="Normalny"/>
    <w:rsid w:val="0067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4">
    <w:name w:val="a4"/>
    <w:basedOn w:val="Normalny"/>
    <w:rsid w:val="0067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7774C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2018-10-02T09:05:00Z</dcterms:created>
  <dcterms:modified xsi:type="dcterms:W3CDTF">2018-10-02T09:05:00Z</dcterms:modified>
</cp:coreProperties>
</file>