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Objaśnienia do uchwały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Dochody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 Pismo z Warmińsko Mazurskiego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Urzedu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Wojewódzkiego nr  IGR-XII.805.104.2019  z   dnia  17  września  b. r.  przyznające  kwotę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342 076,70 zł na realizację inwestycji Przebudowa odcinka drogi w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miejscowosci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Siniec- Siniec Cegielnia  o dł. 1000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mb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.,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  Decyzja  z dnia 23 września b. r. Wojewody Warmińsko - Mazurskiego         Nr 278/2019 zmniejszająca środki na dotacje na zadania własne gminy- wypłaty zasiłków tj. składek na ubezpieczenia  zdrowotne dla podopiecznych -  kwota 6 029zł oraz zwiększająca o kwotę 41 037 zł środki na zasiłki okresowe i  zwiększająca o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kwote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17179 zł środki na  zasiłki stałe,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-Decyzją nr FK 247/2019 dnia 4 września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zmniejszył o kwotę 149 452 zł  dotację za zadania zlecone  t. j. na 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tzw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świadczenie 500+, 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- Decyzją nr FK 274/2019 dnia 23 września  b. r. Wojewoda Warmińsko - Mazurski zmniejszył dotację na zadania zlecone t. j. na wypłatę świadczeń na dobry start  kwotę 22 125 zł.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 Pismem z dnia 24 września b. r. Krajowe Biuro Wyborcze przeznaczyło kwotę 13 950 zł na diety komisji wyborczych w wyborach do Parlamentu,   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Pimem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z dnia 13 września  b. r. Ministerstwo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Finasów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poinformowało              o  zwiększeniu   subwencji oświatowej o kwotę 68 640 zł na podwyżki dla nauczycieli o 9,6%,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 Zdejmujemy z planu  dochodów planowane  do pozyskania środki na wymianę okien w GOK -200 000zł  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- Decyzją nr FK 285/2019 dnia 26 września  b. r. Wojewoda Warmińsko - Mazurski zmniejszył dotację na zadania zlecone t. j. na 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wyposazenie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szkół     w podręczniki   o kwotę 1402,85 zł.</w:t>
      </w:r>
    </w:p>
    <w:p w:rsidR="001A772D" w:rsidRPr="00B148FF" w:rsidRDefault="001A772D" w:rsidP="001A77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Wydatki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Przyjęcie po stronie wydatków w jednostkach organizacyjnych t. j. Urzędzie Gminy, GOPS - zwiększeń i zmniejszeń środków w wyniku decyzji Wojewody, Biura Wyborczego oraz przyznania środków na podwyżki nauczycieli. Zmiany dotyczą również :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w UG - Zwiększenie o kwotę 470 000 zł środków na przebudowę drogi Siniec - Siniec Cegielnia (w tym  dotacja)  oraz na przebudowę drogi na Pieczarki o kwotę 30 000 zł  - zabezpieczenie środków własnych do wartości kosztorysu.  Jednocześnie  zmniejsza się  środki na inwestycje: na zakup walca drogowego,  zadania wymiana okien w GOK 260 000 zł,  dotacji na budowę oczyszczalni przydomowych 8 090,61 zł, zdjęcie dotacji na dokumentację na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budowe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ścieżek rowerowych 31 333,32 zł, na budowę pomostu 10 000 zł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w funduszach sołeckich sołectw: Wilczyny, Silec, Siniec, Leśny Rów, Solanka, Kosakowo i Jegławki na  podstawie przedłożonych  uchwał z zebrań wiejskich. 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W GOPS - przyjęcie po stronie wydatków zwiększeń  i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zmiejszeń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 wynikających z decyzji Wojewody, przeniesień pomiędzy paragrafami  w projekcie "Klub Integracji Społecznej" w </w:t>
      </w:r>
      <w:proofErr w:type="spellStart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 85395 na kwotę 1991 zł  zmniejszenie planowanych wydatków na wynagrodzenia z jednoczesnym zwiększeniem na składki ZUS i Fundusz Pracy.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>SP Srokowo - przeniesienie  pomiędzy  paragrafami :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148FF">
        <w:rPr>
          <w:rFonts w:ascii="Bookman Old Style" w:hAnsi="Bookman Old Style" w:cs="Bookman Old Style"/>
          <w:color w:val="000000"/>
          <w:sz w:val="24"/>
          <w:szCs w:val="24"/>
        </w:rPr>
        <w:t xml:space="preserve">w rozdziale 80101  zmniejszenie środków na zakup usług pozostałych w rozdz. </w:t>
      </w:r>
      <w:r w:rsidRPr="00B148FF"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 xml:space="preserve">80101 z jednoczesnym zwiększeniem na zakup usług zdrowotnych - 300zł. </w:t>
      </w:r>
    </w:p>
    <w:p w:rsidR="001A772D" w:rsidRPr="00B148FF" w:rsidRDefault="001A772D" w:rsidP="001A772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A772D" w:rsidRDefault="001A772D" w:rsidP="001A772D"/>
    <w:p w:rsidR="002C2D9F" w:rsidRDefault="002C2D9F">
      <w:bookmarkStart w:id="0" w:name="_GoBack"/>
      <w:bookmarkEnd w:id="0"/>
    </w:p>
    <w:sectPr w:rsidR="002C2D9F" w:rsidSect="00281B21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21" w:rsidRDefault="001A772D">
    <w:pPr>
      <w:pStyle w:val="Stopka"/>
      <w:tabs>
        <w:tab w:val="clear" w:pos="9072"/>
        <w:tab w:val="right" w:pos="9075"/>
      </w:tabs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281B21" w:rsidRDefault="001A772D">
    <w:pPr>
      <w:pStyle w:val="Stopka"/>
      <w:tabs>
        <w:tab w:val="clear" w:pos="9072"/>
        <w:tab w:val="right" w:pos="9075"/>
      </w:tabs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D"/>
    <w:rsid w:val="001A772D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C599-5A2B-4DEE-B9BC-F59981B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772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A77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2019-10-02T09:04:00Z</dcterms:created>
  <dcterms:modified xsi:type="dcterms:W3CDTF">2019-10-02T09:04:00Z</dcterms:modified>
</cp:coreProperties>
</file>