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A780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4"/>
          <w:szCs w:val="24"/>
        </w:rPr>
      </w:pPr>
      <w:r w:rsidRPr="00EB5686">
        <w:rPr>
          <w:rFonts w:ascii="Bookman Old Style" w:hAnsi="Bookman Old Style" w:cs="Bookman Old Style"/>
          <w:sz w:val="20"/>
          <w:szCs w:val="20"/>
        </w:rPr>
        <w:t>U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zasadnienie </w:t>
      </w:r>
    </w:p>
    <w:p w14:paraId="410FD4D5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4"/>
          <w:szCs w:val="24"/>
        </w:rPr>
      </w:pPr>
      <w:r w:rsidRPr="00EB5686">
        <w:rPr>
          <w:rFonts w:ascii="Bookman Old Style" w:hAnsi="Bookman Old Style" w:cs="Bookman Old Style"/>
          <w:sz w:val="24"/>
          <w:szCs w:val="24"/>
        </w:rPr>
        <w:t>Dochody  zwiększenie</w:t>
      </w:r>
      <w:r>
        <w:rPr>
          <w:rFonts w:ascii="Bookman Old Style" w:hAnsi="Bookman Old Style" w:cs="Bookman Old Style"/>
          <w:sz w:val="24"/>
          <w:szCs w:val="24"/>
        </w:rPr>
        <w:t>: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1764C89F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4"/>
          <w:szCs w:val="24"/>
        </w:rPr>
      </w:pPr>
      <w:r w:rsidRPr="00EB5686">
        <w:rPr>
          <w:rFonts w:ascii="Bookman Old Style" w:hAnsi="Bookman Old Style" w:cs="Bookman Old Style"/>
          <w:sz w:val="24"/>
          <w:szCs w:val="24"/>
        </w:rPr>
        <w:t>Decyzja Wojewody nr 318/2020 z dnia 9 października  2020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EB5686">
        <w:rPr>
          <w:rFonts w:ascii="Bookman Old Style" w:hAnsi="Bookman Old Style" w:cs="Bookman Old Style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o przyznaniu środków  na  Dobry Start  - 2 223 zł. </w:t>
      </w:r>
    </w:p>
    <w:p w14:paraId="10713C0E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4"/>
          <w:szCs w:val="24"/>
        </w:rPr>
      </w:pPr>
      <w:r w:rsidRPr="00EB5686">
        <w:rPr>
          <w:rFonts w:ascii="Bookman Old Style" w:hAnsi="Bookman Old Style" w:cs="Bookman Old Style"/>
          <w:sz w:val="24"/>
          <w:szCs w:val="24"/>
        </w:rPr>
        <w:t>Decyzja Wojewody nr 350/2020 z dnia 19 października  2020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EB5686">
        <w:rPr>
          <w:rFonts w:ascii="Bookman Old Style" w:hAnsi="Bookman Old Style" w:cs="Bookman Old Style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 xml:space="preserve">. o przyznaniu środków  na 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zwrot akcyzy  - 384 860,43 zł w tym 7546,28 na obsługę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631992B7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4"/>
          <w:szCs w:val="24"/>
        </w:rPr>
      </w:pPr>
      <w:r w:rsidRPr="00EB5686">
        <w:rPr>
          <w:rFonts w:ascii="Bookman Old Style" w:hAnsi="Bookman Old Style" w:cs="Bookman Old Style"/>
          <w:sz w:val="24"/>
          <w:szCs w:val="24"/>
        </w:rPr>
        <w:t>Decyzja Wojewody nr 337/2020 z dnia 16 października  2020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EB5686">
        <w:rPr>
          <w:rFonts w:ascii="Bookman Old Style" w:hAnsi="Bookman Old Style" w:cs="Bookman Old Style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o przyznaniu środków  na  świadczenia rodz</w:t>
      </w:r>
      <w:r>
        <w:rPr>
          <w:rFonts w:ascii="Bookman Old Style" w:hAnsi="Bookman Old Style" w:cs="Bookman Old Style"/>
          <w:sz w:val="24"/>
          <w:szCs w:val="24"/>
        </w:rPr>
        <w:t>i</w:t>
      </w:r>
      <w:r w:rsidRPr="00EB5686">
        <w:rPr>
          <w:rFonts w:ascii="Bookman Old Style" w:hAnsi="Bookman Old Style" w:cs="Bookman Old Style"/>
          <w:sz w:val="24"/>
          <w:szCs w:val="24"/>
        </w:rPr>
        <w:t>nne -1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971 zł. </w:t>
      </w:r>
    </w:p>
    <w:p w14:paraId="671E6812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4"/>
          <w:szCs w:val="24"/>
        </w:rPr>
      </w:pPr>
      <w:r w:rsidRPr="00EB5686">
        <w:rPr>
          <w:rFonts w:ascii="Bookman Old Style" w:hAnsi="Bookman Old Style" w:cs="Bookman Old Style"/>
          <w:sz w:val="24"/>
          <w:szCs w:val="24"/>
        </w:rPr>
        <w:t>Decyzja Wojewody nr 331/2020 z dnia 14 października  2020r o przyznaniu środków wypłaty zasiłk</w:t>
      </w:r>
      <w:r>
        <w:rPr>
          <w:rFonts w:ascii="Bookman Old Style" w:hAnsi="Bookman Old Style" w:cs="Bookman Old Style"/>
          <w:sz w:val="24"/>
          <w:szCs w:val="24"/>
        </w:rPr>
        <w:t>ó</w:t>
      </w:r>
      <w:r w:rsidRPr="00EB5686">
        <w:rPr>
          <w:rFonts w:ascii="Bookman Old Style" w:hAnsi="Bookman Old Style" w:cs="Bookman Old Style"/>
          <w:sz w:val="24"/>
          <w:szCs w:val="24"/>
        </w:rPr>
        <w:t>w  stałych   - 16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EB5686">
        <w:rPr>
          <w:rFonts w:ascii="Bookman Old Style" w:hAnsi="Bookman Old Style" w:cs="Bookman Old Style"/>
          <w:sz w:val="24"/>
          <w:szCs w:val="24"/>
        </w:rPr>
        <w:t>516</w:t>
      </w:r>
      <w:r>
        <w:rPr>
          <w:rFonts w:ascii="Bookman Old Style" w:hAnsi="Bookman Old Style" w:cs="Bookman Old Style"/>
          <w:sz w:val="24"/>
          <w:szCs w:val="24"/>
        </w:rPr>
        <w:t xml:space="preserve"> zł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 oraz zmniejszenie o kwotę </w:t>
      </w:r>
      <w:r>
        <w:rPr>
          <w:rFonts w:ascii="Bookman Old Style" w:hAnsi="Bookman Old Style" w:cs="Bookman Old Style"/>
          <w:sz w:val="24"/>
          <w:szCs w:val="24"/>
        </w:rPr>
        <w:t xml:space="preserve">                 </w:t>
      </w:r>
      <w:r w:rsidRPr="00EB5686">
        <w:rPr>
          <w:rFonts w:ascii="Bookman Old Style" w:hAnsi="Bookman Old Style" w:cs="Bookman Old Style"/>
          <w:sz w:val="24"/>
          <w:szCs w:val="24"/>
        </w:rPr>
        <w:t>73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EB5686">
        <w:rPr>
          <w:rFonts w:ascii="Bookman Old Style" w:hAnsi="Bookman Old Style" w:cs="Bookman Old Style"/>
          <w:sz w:val="24"/>
          <w:szCs w:val="24"/>
        </w:rPr>
        <w:t>796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zł </w:t>
      </w:r>
      <w:r>
        <w:rPr>
          <w:rFonts w:ascii="Bookman Old Style" w:hAnsi="Bookman Old Style" w:cs="Bookman Old Style"/>
          <w:sz w:val="24"/>
          <w:szCs w:val="24"/>
        </w:rPr>
        <w:t>ś</w:t>
      </w:r>
      <w:r w:rsidRPr="00EB5686">
        <w:rPr>
          <w:rFonts w:ascii="Bookman Old Style" w:hAnsi="Bookman Old Style" w:cs="Bookman Old Style"/>
          <w:sz w:val="24"/>
          <w:szCs w:val="24"/>
        </w:rPr>
        <w:t>rodków na zasiłki okresowe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148B6278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</w:t>
      </w:r>
      <w:r w:rsidRPr="00EB5686">
        <w:rPr>
          <w:rFonts w:ascii="Bookman Old Style" w:hAnsi="Bookman Old Style" w:cs="Bookman Old Style"/>
          <w:sz w:val="24"/>
          <w:szCs w:val="24"/>
        </w:rPr>
        <w:t>prowadza się kwotę 500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EB5686">
        <w:rPr>
          <w:rFonts w:ascii="Bookman Old Style" w:hAnsi="Bookman Old Style" w:cs="Bookman Old Style"/>
          <w:sz w:val="24"/>
          <w:szCs w:val="24"/>
        </w:rPr>
        <w:t>000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zł dotacji na </w:t>
      </w:r>
      <w:r w:rsidRPr="00027009">
        <w:rPr>
          <w:rFonts w:ascii="Bookman Old Style" w:hAnsi="Bookman Old Style" w:cs="Bookman Old Style"/>
          <w:sz w:val="24"/>
          <w:szCs w:val="24"/>
        </w:rPr>
        <w:t>zadania inwestycyjne  ze</w:t>
      </w:r>
      <w:r w:rsidRPr="00027009">
        <w:rPr>
          <w:rFonts w:ascii="Bookman Old Style" w:hAnsi="Bookman Old Style" w:cs="Calibri"/>
          <w:color w:val="000000"/>
          <w:sz w:val="24"/>
          <w:szCs w:val="24"/>
        </w:rPr>
        <w:t xml:space="preserve">  środków </w:t>
      </w:r>
      <w:r w:rsidRPr="00027009">
        <w:rPr>
          <w:rFonts w:ascii="Bookman Old Style" w:hAnsi="Bookman Old Style" w:cs="Calibri"/>
          <w:sz w:val="24"/>
          <w:szCs w:val="24"/>
        </w:rPr>
        <w:t xml:space="preserve">Funduszu Przeciwdziałania COVID-19 </w:t>
      </w:r>
      <w:r w:rsidRPr="00027009">
        <w:rPr>
          <w:rFonts w:ascii="Bookman Old Style" w:hAnsi="Bookman Old Style" w:cs="Calibri"/>
          <w:color w:val="000000"/>
          <w:sz w:val="24"/>
          <w:szCs w:val="24"/>
        </w:rPr>
        <w:t>dla gmin i powiatów.</w:t>
      </w:r>
      <w:r w:rsidRPr="00027009">
        <w:rPr>
          <w:rFonts w:ascii="Bookman Old Style" w:hAnsi="Bookman Old Style" w:cs="Calibri"/>
          <w:color w:val="000000"/>
          <w:sz w:val="24"/>
          <w:szCs w:val="24"/>
        </w:rPr>
        <w:br/>
      </w:r>
    </w:p>
    <w:p w14:paraId="424D4699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4"/>
          <w:szCs w:val="24"/>
        </w:rPr>
      </w:pPr>
      <w:r w:rsidRPr="00EB5686">
        <w:rPr>
          <w:rFonts w:ascii="Bookman Old Style" w:hAnsi="Bookman Old Style" w:cs="Bookman Old Style"/>
          <w:sz w:val="24"/>
          <w:szCs w:val="24"/>
        </w:rPr>
        <w:t xml:space="preserve">Wydatki  </w:t>
      </w:r>
    </w:p>
    <w:p w14:paraId="299A2D7B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EB5686">
        <w:rPr>
          <w:rFonts w:ascii="Bookman Old Style" w:hAnsi="Bookman Old Style" w:cs="Bookman Old Style"/>
          <w:sz w:val="24"/>
          <w:szCs w:val="24"/>
        </w:rPr>
        <w:t>W Urzędzie Gminy:  dok</w:t>
      </w:r>
      <w:r>
        <w:rPr>
          <w:rFonts w:ascii="Bookman Old Style" w:hAnsi="Bookman Old Style" w:cs="Bookman Old Style"/>
          <w:sz w:val="24"/>
          <w:szCs w:val="24"/>
        </w:rPr>
        <w:t>onuje się zmian  wynikających z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: przeniesienia </w:t>
      </w:r>
      <w:r>
        <w:rPr>
          <w:rFonts w:ascii="Bookman Old Style" w:hAnsi="Bookman Old Style" w:cs="Bookman Old Style"/>
          <w:sz w:val="24"/>
          <w:szCs w:val="24"/>
        </w:rPr>
        <w:t xml:space="preserve">                       </w:t>
      </w:r>
      <w:r w:rsidRPr="00EB5686">
        <w:rPr>
          <w:rFonts w:ascii="Bookman Old Style" w:hAnsi="Bookman Old Style" w:cs="Bookman Old Style"/>
          <w:sz w:val="24"/>
          <w:szCs w:val="24"/>
        </w:rPr>
        <w:t>w zadaniach zleconych, korekt wniosków  na realizację  zadań z funduszy sołeckich na 2020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EB5686">
        <w:rPr>
          <w:rFonts w:ascii="Bookman Old Style" w:hAnsi="Bookman Old Style" w:cs="Bookman Old Style"/>
          <w:sz w:val="24"/>
          <w:szCs w:val="24"/>
        </w:rPr>
        <w:t>r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po zebraniach wiejskich w różnych działach i rozdziałach oraz wprowadzenie nowych zadań w ramach tego funduszu. Zwiększa się środki na  wynagrodzenia i pochodne pracowników interwencyjnych  z jednocze</w:t>
      </w:r>
      <w:r>
        <w:rPr>
          <w:rFonts w:ascii="Bookman Old Style" w:hAnsi="Bookman Old Style" w:cs="Bookman Old Style"/>
          <w:sz w:val="24"/>
          <w:szCs w:val="24"/>
        </w:rPr>
        <w:t>s</w:t>
      </w:r>
      <w:r w:rsidRPr="00EB5686">
        <w:rPr>
          <w:rFonts w:ascii="Bookman Old Style" w:hAnsi="Bookman Old Style" w:cs="Bookman Old Style"/>
          <w:sz w:val="24"/>
          <w:szCs w:val="24"/>
        </w:rPr>
        <w:t>nym zmniejszeniem środków przeznaczonych na wynagrodzenia  i pochodne  na kompleksie oraz zwiększa si</w:t>
      </w:r>
      <w:r>
        <w:rPr>
          <w:rFonts w:ascii="Bookman Old Style" w:hAnsi="Bookman Old Style" w:cs="Bookman Old Style"/>
          <w:sz w:val="24"/>
          <w:szCs w:val="24"/>
        </w:rPr>
        <w:t>ę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w ramach projektu  środki na umow</w:t>
      </w:r>
      <w:r>
        <w:rPr>
          <w:rFonts w:ascii="Bookman Old Style" w:hAnsi="Bookman Old Style" w:cs="Bookman Old Style"/>
          <w:sz w:val="24"/>
          <w:szCs w:val="24"/>
        </w:rPr>
        <w:t>ę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zlecenie na</w:t>
      </w:r>
      <w:r>
        <w:rPr>
          <w:rFonts w:ascii="Bookman Old Style" w:hAnsi="Bookman Old Style" w:cs="Bookman Old Style"/>
          <w:sz w:val="24"/>
          <w:szCs w:val="24"/>
        </w:rPr>
        <w:t xml:space="preserve"> wykonanie rzeźb na kompleksie 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oraz  zmniejsza się środki na opracowanie koncepcji i </w:t>
      </w:r>
      <w:r>
        <w:rPr>
          <w:rFonts w:ascii="Bookman Old Style" w:hAnsi="Bookman Old Style" w:cs="Bookman Old Style"/>
          <w:sz w:val="24"/>
          <w:szCs w:val="24"/>
        </w:rPr>
        <w:t>dokumentacji  w dziale 710.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 Zdejmuje się zadanie dofinansowanie do pleneru rzeźbiarskiego ora</w:t>
      </w:r>
      <w:r>
        <w:rPr>
          <w:rFonts w:ascii="Bookman Old Style" w:hAnsi="Bookman Old Style" w:cs="Bookman Old Style"/>
          <w:sz w:val="24"/>
          <w:szCs w:val="24"/>
        </w:rPr>
        <w:t xml:space="preserve">z  </w:t>
      </w:r>
      <w:r w:rsidRPr="00EB5686">
        <w:rPr>
          <w:rFonts w:ascii="Bookman Old Style" w:hAnsi="Bookman Old Style" w:cs="Bookman Old Style"/>
          <w:sz w:val="24"/>
          <w:szCs w:val="24"/>
        </w:rPr>
        <w:t>przenosi się między rozdzia</w:t>
      </w:r>
      <w:r>
        <w:rPr>
          <w:rFonts w:ascii="Bookman Old Style" w:hAnsi="Bookman Old Style" w:cs="Bookman Old Style"/>
          <w:sz w:val="24"/>
          <w:szCs w:val="24"/>
        </w:rPr>
        <w:t>łami środki w GOK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1ACF8F9E" w14:textId="77777777" w:rsidR="006021EB" w:rsidRPr="00EB5686" w:rsidRDefault="006021EB" w:rsidP="00602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EB5686">
        <w:rPr>
          <w:rFonts w:ascii="Bookman Old Style" w:hAnsi="Bookman Old Style" w:cs="Bookman Old Style"/>
          <w:sz w:val="24"/>
          <w:szCs w:val="24"/>
        </w:rPr>
        <w:t xml:space="preserve">W GOPS przyjmuje się zwiększenie  wydatków w związku ze zwiększeniem </w:t>
      </w:r>
      <w:r>
        <w:rPr>
          <w:rFonts w:ascii="Bookman Old Style" w:hAnsi="Bookman Old Style" w:cs="Bookman Old Style"/>
          <w:sz w:val="24"/>
          <w:szCs w:val="24"/>
        </w:rPr>
        <w:t xml:space="preserve">                 </w:t>
      </w:r>
      <w:r w:rsidRPr="00EB5686">
        <w:rPr>
          <w:rFonts w:ascii="Bookman Old Style" w:hAnsi="Bookman Old Style" w:cs="Bookman Old Style"/>
          <w:sz w:val="24"/>
          <w:szCs w:val="24"/>
        </w:rPr>
        <w:t xml:space="preserve">i zmniejszeniem  dotacji według decyzji Wojewody oraz zmiany na podstawie wniosku kierownika GOPS . </w:t>
      </w:r>
    </w:p>
    <w:p w14:paraId="6CC5C502" w14:textId="77777777" w:rsidR="00AB0E0A" w:rsidRDefault="00AB0E0A"/>
    <w:sectPr w:rsidR="00A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EB"/>
    <w:rsid w:val="006021EB"/>
    <w:rsid w:val="00A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F5D6"/>
  <w15:chartTrackingRefBased/>
  <w15:docId w15:val="{B9303579-6B4D-453D-914E-8116450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1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2020-11-12T11:42:00Z</dcterms:created>
  <dcterms:modified xsi:type="dcterms:W3CDTF">2020-11-12T11:42:00Z</dcterms:modified>
</cp:coreProperties>
</file>