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  <w:shd w:fill="auto" w:val="clear"/>
        </w:rPr>
        <w:t xml:space="preserve">Załącznik do Zarządzenie Nr </w:t>
      </w:r>
      <w:r>
        <w:rPr>
          <w:rFonts w:eastAsia="Times New Roman" w:cs="Times New Roman"/>
          <w:color w:val="000000"/>
          <w:kern w:val="0"/>
          <w:sz w:val="18"/>
          <w:szCs w:val="18"/>
          <w:shd w:fill="auto" w:val="clear"/>
          <w:lang w:val="pl-PL" w:eastAsia="ar-SA" w:bidi="ar-SA"/>
        </w:rPr>
        <w:t>28</w:t>
      </w:r>
      <w:r>
        <w:rPr>
          <w:sz w:val="18"/>
          <w:szCs w:val="18"/>
          <w:shd w:fill="auto" w:val="clear"/>
        </w:rPr>
        <w:t>/2023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  <w:shd w:fill="auto" w:val="clear"/>
        </w:rPr>
        <w:t>Wójta Gminy Srokowo z dnia 16.03.2023 r.</w:t>
      </w:r>
    </w:p>
    <w:p>
      <w:pPr>
        <w:pStyle w:val="Normal"/>
        <w:jc w:val="both"/>
        <w:rPr/>
      </w:pPr>
      <w:r>
        <w:rPr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</w:t>
      </w:r>
    </w:p>
    <w:p>
      <w:pPr>
        <w:pStyle w:val="Normal"/>
        <w:jc w:val="right"/>
        <w:rPr/>
      </w:pPr>
      <w:r>
        <w:rPr>
          <w:shd w:fill="auto" w:val="clear"/>
        </w:rPr>
        <w:t xml:space="preserve"> </w:t>
      </w:r>
      <w:r>
        <w:rPr>
          <w:shd w:fill="auto" w:val="clear"/>
        </w:rPr>
        <w:t xml:space="preserve">SROKOWO,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16.03</w:t>
      </w:r>
      <w:r>
        <w:rPr>
          <w:shd w:fill="auto" w:val="clear"/>
        </w:rPr>
        <w:t>.20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23</w:t>
      </w:r>
      <w:r>
        <w:rPr>
          <w:shd w:fill="auto" w:val="clear"/>
        </w:rPr>
        <w:t xml:space="preserve"> r.     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WYKAZ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pl-PL" w:eastAsia="ar-SA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ar-SA" w:bidi="ar-SA"/>
        </w:rPr>
        <w:t>LOKALI UŻYTKOWYCH PRZEZNACZONYCH DO ODDANIA W NAJEM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/>
        <w:t>Na podstawie art. 35 ust 1 ustawy z dnia 21 sierpnia 1997 r. o gospodarce nieruchomościami (</w:t>
      </w:r>
      <w:r>
        <w:rPr>
          <w:lang w:val="pl-PL" w:eastAsia="ar-SA" w:bidi="ar-SA"/>
        </w:rPr>
        <w:t xml:space="preserve">t.j. </w:t>
      </w:r>
      <w:r>
        <w:rPr/>
        <w:t>Dz. U. z 202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3</w:t>
      </w:r>
      <w:r>
        <w:rPr/>
        <w:t xml:space="preserve"> r., poz.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344</w:t>
      </w:r>
      <w:r>
        <w:rPr/>
        <w:t>), podaję się do publicznej wiadomości: wykaz lokal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i</w:t>
      </w:r>
      <w:r>
        <w:rPr/>
        <w:t xml:space="preserve"> użytkow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ych</w:t>
      </w:r>
      <w:r>
        <w:rPr/>
        <w:t xml:space="preserve"> przeznaczon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ych</w:t>
      </w:r>
      <w:r>
        <w:rPr/>
        <w:t xml:space="preserve"> do oddania w najem na terenie Gminy Srokowo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4565" w:type="dxa"/>
        <w:jc w:val="left"/>
        <w:tblInd w:w="-1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3"/>
        <w:gridCol w:w="1184"/>
        <w:gridCol w:w="1366"/>
        <w:gridCol w:w="3233"/>
        <w:gridCol w:w="900"/>
        <w:gridCol w:w="3235"/>
        <w:gridCol w:w="2332"/>
        <w:gridCol w:w="1630"/>
      </w:tblGrid>
      <w:tr>
        <w:trPr/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działki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Księgi Wieczystej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lokalu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najmu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opłat z tytułu oddania w najem i zasady aktualizacji opłat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wnoszenia opłat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Przeznaczona do:</w:t>
            </w:r>
          </w:p>
        </w:tc>
      </w:tr>
      <w:tr>
        <w:trPr>
          <w:trHeight w:val="1503" w:hRule="atLeast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ar-SA" w:bidi="ar-SA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2"/>
                <w:szCs w:val="22"/>
                <w:lang w:val="pl-PL" w:eastAsia="ar-SA" w:bidi="ar-SA"/>
              </w:rPr>
              <w:t>90/7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br/>
              <w:t>Obręb Leśniew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ar-SA" w:bidi="ar-SA"/>
              </w:rPr>
              <w:t>o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OL1K/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ar-SA" w:bidi="ar-SA"/>
              </w:rPr>
              <w:t>00018316/6</w:t>
            </w: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 o pow. użytkowej 55,10 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position w:val="0"/>
                <w:sz w:val="22"/>
                <w:sz w:val="22"/>
                <w:szCs w:val="22"/>
                <w:vertAlign w:val="baseline"/>
              </w:rPr>
              <w:t>położony w miejscowości Leśniewo, przeznaczony na prowadzenie działalności handlowej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2"/>
                <w:szCs w:val="22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shd w:fill="auto" w:val="clear"/>
                <w:lang w:eastAsia="ar-SA"/>
              </w:rPr>
              <w:t>3 lata</w:t>
            </w: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2"/>
                <w:szCs w:val="22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shd w:fill="auto" w:val="clear"/>
                <w:lang w:eastAsia="ar-SA"/>
              </w:rPr>
              <w:t xml:space="preserve">Minimalna miesięczna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pl-PL" w:eastAsia="ar-SA" w:bidi="ar-SA"/>
              </w:rPr>
              <w:t>kwota</w:t>
            </w:r>
            <w:r>
              <w:rPr>
                <w:rFonts w:eastAsia="Times New Roman" w:cs="Times New Roman"/>
                <w:sz w:val="22"/>
                <w:szCs w:val="22"/>
                <w:shd w:fill="auto" w:val="clear"/>
                <w:lang w:eastAsia="ar-SA"/>
              </w:rPr>
              <w:t xml:space="preserve"> czynszu wynosi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pl-PL" w:eastAsia="ar-SA" w:bidi="ar-SA"/>
              </w:rPr>
              <w:t>800,05</w:t>
            </w:r>
            <w:r>
              <w:rPr>
                <w:rFonts w:eastAsia="Times New Roman" w:cs="Times New Roman"/>
                <w:sz w:val="22"/>
                <w:szCs w:val="22"/>
                <w:shd w:fill="auto" w:val="clear"/>
                <w:lang w:eastAsia="ar-SA"/>
              </w:rPr>
              <w:t xml:space="preserve"> zł netto + 23 % VAT. Stawka czynszu będzie podlegać corocznej waloryzacji o stopień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pl-PL" w:eastAsia="ar-SA" w:bidi="ar-SA"/>
              </w:rPr>
              <w:t>i</w:t>
            </w:r>
            <w:r>
              <w:rPr>
                <w:rFonts w:eastAsia="Times New Roman" w:cs="Times New Roman"/>
                <w:sz w:val="22"/>
                <w:szCs w:val="22"/>
                <w:shd w:fill="auto" w:val="clear"/>
                <w:lang w:eastAsia="ar-SA"/>
              </w:rPr>
              <w:t>nflacji za poprzedni rok ogłoszony przez Prezesa Głównego Urzędu Statystycznego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pl-PL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pl-PL" w:eastAsia="ar-SA" w:bidi="ar-SA"/>
              </w:rPr>
              <w:t>Miesięczny czynsz uiszcza się w terminie do 15 dnia miesiąca na podstawie faktury VAT wystawionej przez Wynajmującego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pl-PL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shd w:fill="auto" w:val="clear"/>
                <w:lang w:val="pl-PL" w:eastAsia="ar-SA" w:bidi="ar-SA"/>
              </w:rPr>
              <w:t>Przetarg nieograniczony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Wykaz niniejszy został sporządzony na okres 21 dni od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16</w:t>
      </w:r>
      <w:r>
        <w:rPr/>
        <w:t>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03</w:t>
      </w:r>
      <w:r>
        <w:rPr/>
        <w:t>-202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3</w:t>
      </w:r>
      <w:r>
        <w:rPr/>
        <w:t xml:space="preserve"> r. do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06</w:t>
      </w:r>
      <w:r>
        <w:rPr/>
        <w:t>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04</w:t>
      </w:r>
      <w:r>
        <w:rPr/>
        <w:t>-202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3</w:t>
      </w:r>
      <w:r>
        <w:rPr/>
        <w:t xml:space="preserve"> r.</w:t>
      </w:r>
    </w:p>
    <w:p>
      <w:pPr>
        <w:pStyle w:val="Normal"/>
        <w:rPr/>
      </w:pPr>
      <w:r>
        <w:rPr>
          <w:rStyle w:val="Wyrnienie"/>
          <w:i w:val="false"/>
          <w:iCs w:val="false"/>
        </w:rPr>
        <w:t xml:space="preserve">Po upływie określonego terminu zostanie </w:t>
      </w:r>
      <w:r>
        <w:rPr>
          <w:rStyle w:val="Wyrnienie"/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pl-PL" w:eastAsia="ar-SA" w:bidi="ar-SA"/>
        </w:rPr>
        <w:t>ogłoszony przetarg na</w:t>
      </w:r>
      <w:r>
        <w:rPr>
          <w:rStyle w:val="Wyrnienie"/>
          <w:i w:val="false"/>
          <w:iCs w:val="false"/>
        </w:rPr>
        <w:t xml:space="preserve"> </w:t>
      </w:r>
      <w:r>
        <w:rPr>
          <w:rStyle w:val="Wyrnienie"/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pl-PL" w:eastAsia="ar-SA" w:bidi="ar-SA"/>
        </w:rPr>
        <w:t>najem</w:t>
      </w:r>
      <w:r>
        <w:rPr>
          <w:rStyle w:val="Wyrnienie"/>
          <w:i w:val="false"/>
          <w:iCs w:val="false"/>
        </w:rPr>
        <w:t xml:space="preserve"> przedmiotow</w:t>
      </w:r>
      <w:r>
        <w:rPr>
          <w:rStyle w:val="Wyrnienie"/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pl-PL" w:eastAsia="ar-SA" w:bidi="ar-SA"/>
        </w:rPr>
        <w:t>ej</w:t>
      </w:r>
      <w:r>
        <w:rPr>
          <w:rStyle w:val="Wyrnienie"/>
          <w:i w:val="false"/>
          <w:iCs w:val="false"/>
        </w:rPr>
        <w:t xml:space="preserve"> nieruchomości.</w:t>
      </w:r>
      <w:r>
        <w:rPr>
          <w:i w:val="false"/>
          <w:iCs w:val="false"/>
        </w:rPr>
        <w:t xml:space="preserve">     </w:t>
      </w:r>
      <w:r>
        <w:rPr/>
        <w:t xml:space="preserve">                                                                                                 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</w:t>
      </w:r>
    </w:p>
    <w:p>
      <w:pPr>
        <w:pStyle w:val="Normal"/>
        <w:spacing w:before="171" w:after="171"/>
        <w:jc w:val="center"/>
        <w:rPr/>
      </w:pPr>
      <w:r>
        <w:rPr/>
        <w:t xml:space="preserve">                                                                                                                                                    </w:t>
      </w:r>
      <w:r>
        <w:rPr>
          <w:color w:val="FF0000"/>
        </w:rPr>
        <w:t xml:space="preserve"> 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770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1f4e"/>
    <w:rPr>
      <w:rFonts w:ascii="Tahoma" w:hAnsi="Tahoma" w:eastAsia="Times New Roman" w:cs="Tahoma"/>
      <w:sz w:val="16"/>
      <w:szCs w:val="16"/>
      <w:lang w:eastAsia="ar-SA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1f4e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Application>LibreOffice/7.1.3.2$Windows_X86_64 LibreOffice_project/47f78053abe362b9384784d31a6e56f8511eb1c1</Application>
  <AppVersion>15.0000</AppVersion>
  <Pages>1</Pages>
  <Words>189</Words>
  <Characters>1101</Characters>
  <CharactersWithSpaces>1599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2016-09-30T09:33:00Z</dcterms:created>
  <dc:creator>olszewski</dc:creator>
  <dc:description/>
  <dc:language>pl-PL</dc:language>
  <cp:lastModifiedBy/>
  <cp:lastPrinted>2022-11-22T12:01:58Z</cp:lastPrinted>
  <dcterms:modified xsi:type="dcterms:W3CDTF">2023-03-16T07:43:10Z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