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20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shd w:fill="auto" w:val="clear"/>
        </w:rPr>
        <w:t xml:space="preserve"> r.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l-PL" w:eastAsia="pl-PL" w:bidi="ar-SA"/>
        </w:rPr>
        <w:t>OSZENIE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 w:val="false"/>
          <w:bCs w:val="false"/>
          <w:sz w:val="24"/>
          <w:szCs w:val="24"/>
        </w:rPr>
        <w:t>Na podstawie art. 38 i art. 40 ust. 1 pkt. 2 ustawy z dnia 21 sierpnia 1997 r. o gospodar</w:t>
      </w:r>
      <w:r>
        <w:rPr>
          <w:b w:val="false"/>
          <w:bCs w:val="false"/>
          <w:sz w:val="24"/>
          <w:szCs w:val="24"/>
          <w:shd w:fill="auto" w:val="clear"/>
        </w:rPr>
        <w:t>ce nieruchomościami (t.j. Dz. U. z 2023 r. poz. 344 z późn. zm.), rozporządzenia Rady Ministrów z dnia 14 września 2004 r. w sprawie sposobu o trybu przeprowadzania przetargów oraz rokowań na zbycie nieruchomości (t.j. Dz. U. z 2021 r. poz. 2213) oraz art. 6 ustawy z dnia 11 kwietnia 2003 r. o kształtowaniu ustroju rolnego (t.j. Dz. U. z 2022 r. poz. 2569 z późn. zm.) Wójt Gminy Srokowo ogłasza I ustny przetarg ograniczony na sprzedaż: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</w:rPr>
        <w:t xml:space="preserve">nieruchomości niezabudowanej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56/1</w:t>
      </w:r>
      <w:r>
        <w:rPr>
          <w:b w:val="false"/>
          <w:bCs w:val="false"/>
          <w:shd w:fill="auto" w:val="clear"/>
        </w:rPr>
        <w:t xml:space="preserve"> o pow.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1,1700</w:t>
      </w:r>
      <w:r>
        <w:rPr>
          <w:b w:val="false"/>
          <w:bCs w:val="false"/>
          <w:shd w:fill="auto" w:val="clear"/>
        </w:rPr>
        <w:t xml:space="preserve"> ha, posiadającej urządzoną księgę wieczystą KW </w:t>
      </w:r>
      <w:r>
        <w:rPr>
          <w:b w:val="false"/>
          <w:bCs w:val="false"/>
          <w:shd w:fill="auto" w:val="clear"/>
          <w:lang w:eastAsia="en-US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00018310/4 prowadzonej przez Sąd Rejonowy w Kętrzynie, </w:t>
      </w:r>
      <w:r>
        <w:rPr>
          <w:b w:val="false"/>
          <w:bCs w:val="false"/>
          <w:shd w:fill="auto" w:val="clear"/>
        </w:rPr>
        <w:t xml:space="preserve"> położonej  w obrębie ewidencyjnym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Siniec</w:t>
      </w:r>
      <w:r>
        <w:rPr>
          <w:b w:val="false"/>
          <w:bCs w:val="false"/>
          <w:shd w:fill="auto" w:val="clear"/>
        </w:rPr>
        <w:t>,</w:t>
      </w:r>
      <w:r>
        <w:rPr>
          <w:b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Gmina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Użytki wchodzące w skład wymienionej działki: RV- 0,13 ha, RVI- 0,86 ha, PsVI- 0,18 ha. Razem: 1,17 ha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Działka nie jest objęta planem zagospodarowania przestrzennego Gminy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Nieruchomość nie jest przedmiotem zobowiązań i jest wolna od obciążeń.                         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Cena wywoławcza: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30000,00</w:t>
      </w:r>
      <w:r>
        <w:rPr>
          <w:b/>
          <w:shd w:fill="auto" w:val="clear"/>
          <w:lang w:eastAsia="en-US"/>
        </w:rPr>
        <w:t xml:space="preserve"> zł, </w:t>
      </w:r>
      <w:r>
        <w:rPr>
          <w:b w:val="false"/>
          <w:bCs w:val="false"/>
          <w:shd w:fill="auto" w:val="clear"/>
          <w:lang w:eastAsia="en-US"/>
        </w:rPr>
        <w:t>wadium wynosi: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3000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podatku VAT</w:t>
      </w:r>
      <w:r>
        <w:rPr>
          <w:b w:val="false"/>
          <w:bCs w:val="false"/>
          <w:shd w:fill="auto" w:val="clear"/>
          <w:lang w:eastAsia="en-US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Przetarg odbędzie się dnia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08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.2024 r. o godzinie 10-ej w siedzibie urzędu, pokój Nr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8.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Warunkiem przystąpienia do przetargu jest wniesienie wadium na konto Urzędu Gminy w Srokowie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najpóźniej do dnia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, w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Banku Spółdzielczym Reszel. Na dowodzie wpłaty należy wpisać: wadium na przetarg działki 56/1 położonej w Sińcu. Za dzień wniesienia wadium uważa się dzień jego wpływu na w/w konto.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przetargu mogą wziąć udział wyłącznie ROLNICY INDYWIDUALNI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w rozumieniu przepisów ustawy o kształtowaniu ustroju rolnego, spełniający łącznie poniższe warunki:</w:t>
      </w:r>
    </w:p>
    <w:p>
      <w:pPr>
        <w:pStyle w:val="Normal"/>
        <w:rPr/>
      </w:pPr>
      <w:r>
        <w:rPr/>
        <w:t>1. są właścicielami, użytkownikami wieczystymi, samoistnymi posiadaczami lub dzierżawcami nieruchomości rolnych, których łączna pow. użytków rolnych nie przekracza 300 ha;</w:t>
      </w:r>
    </w:p>
    <w:p>
      <w:pPr>
        <w:pStyle w:val="Normal"/>
        <w:rPr/>
      </w:pPr>
      <w:r>
        <w:rPr/>
        <w:t>2. posiadają kwalifikacje rolnicze określone w art. 6 ust. 2 pkt 2 ustawy o kształtowaniu ustroju rolnego oraz w rozporządzeniu w sprawie k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wali</w:t>
      </w:r>
      <w:r>
        <w:rPr/>
        <w:t>fikacji rolniczych posiadanych przez osoby wykonujące działalność rolniczą;</w:t>
      </w:r>
    </w:p>
    <w:p>
      <w:pPr>
        <w:pStyle w:val="Normal"/>
        <w:rPr/>
      </w:pPr>
      <w:r>
        <w:rPr/>
        <w:t>3. co najmniej od 5 lat zamieszkują w gminie, na obszarze której jest położona jedna z nieruchomości rolnych wchodzących w skład gospodarstwa rolnego;</w:t>
      </w:r>
    </w:p>
    <w:p>
      <w:pPr>
        <w:pStyle w:val="Normal"/>
        <w:rPr/>
      </w:pPr>
      <w:r>
        <w:rPr/>
        <w:t>4. prowadzącą przez okres co najmniej 5 lat osobiście to gospodarstwo- pracują w tym gospodarstwie oraz podejmują wszelkie decyzje dotyczące prowadzenia działalności rolniczej w tym gospodarstwie;</w:t>
      </w:r>
    </w:p>
    <w:p>
      <w:pPr>
        <w:pStyle w:val="Normal"/>
        <w:rPr/>
      </w:pPr>
      <w:r>
        <w:rPr/>
        <w:t>5. mają miejsce zamieszkania w gminie, w której położona jest nieruchomość będąca przedmiotem przetargu lub w gminie graniczącej z tą gminą.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Warunkiem zakwalifikowania do uczestnictwa w przetargu jest złożenie przez zainteresowaną osobę, nie później niż do dnia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 do godz. 15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vertAlign w:val="superscript"/>
          <w:lang w:val="pl-PL" w:eastAsia="pl-PL" w:bidi="ar-SA"/>
        </w:rPr>
        <w:t>00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w sekretariacie Urzędu Gminy w Srokowie, Plac Rynkowy 1, 11-420 Srokowo, w zamkniętej kopercie z napisem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„Przetarg na sprzedaż działki nr 56/1 położonej w Sińcu”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następujących dokumentów: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zgłoszenie uczestnictwa w przetargu ograniczonym;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osobistym prowadzeniu gospodarstwa rolnego oraz łącznej powierzchni użytków rolnych stanowiących własność, użytkowanie wieczyste, będących w samoistnym posiadaniu, dzierżawionych przez rolnika indywidualnego (załącznik nr 1);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posiadaniu odpowiednich kwalifikacji rolniczych oraz oświadczenie o posiadaniu stażu pracy w rolnictwie (załącznik nr 2);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zameldowanie na pobyt stały (minimum 5 lat)- zaświadczenie o zameldowaniu na pobyt stały;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posiadanie kwalifikacji rolniczych (kopie świadectw uzyskania wykształcenia rolniczego zasadniczego zawodowego lub średniego lub wyższego);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kserokopię dowodu wpłaty wadium.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ar-SA"/>
        </w:rPr>
        <w:t xml:space="preserve">Komisja przetargowa dokona kwalifikacji oraz poda listę oferentów zakwalifikowanych do udziału w przetargu, która zostanie wywieszona w Urzędzie Gminy Srokowo w dniu  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05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Warunki przetargu: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Jeżeli nabywana nieruchomość ma wejść skład wspólności majątkowej małżeńskiej wystarczające jest, gdy rolnikiem indywidualnym jest jeden z małżonków.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Osoby, które w wyżej wymienionym terminie i miejscu nie przedłożą wymaganych dokumentów nie zostaną dopuszczone do uczestnictwa w przetargu.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Warunkiem uczestnictwa w przetargu jest okazanie dowodu wpłaty wadium w wysokości jak wyżej oraz dowodu tożsamości uczestnika, a w przypadku osoby prawnej aktualnego dokumentu poświadczającego tożsamość firmy. Uczestnicy biorą udział w przetargu osobiście lub przez pełnomocnika (pełnomocnictwo wymaga formy pisemnej- poświadczonej notarialnie).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osób pozostających w związku małżeńskim posiadających ustawową wspólność małżeńską do udziału w przetargu wymagana jest obecność obojga małżonków. W przypadku uczestnictwa w przetargu jednego małżonka należy założyć do akt pisemne oświadczenie współmałżonka o wyrażeniu zgody na przystąpienie małżonka do przetargu z zamiarem nabycia nieruchomości będącej przedmiotem przetargu ze środków pochodzących z majątku wspólnego za cenę ustaloną w przetargu.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 wysokości postąpienia decydują uczestnicy przetargu z tym, że  minimalne postąpienie nie może wynosić mniej niż 1% ceny wywoławczej, z zaokrągleniem w górę do pełnych złotych.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Przetarg będzie ważny bez względu na liczbę uczestników, jeżeli przynajmniej jeden uczestnik zaoferuje, co najmniej jedno postąpienie powyżej ceny wywoławczej.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Osiągnięta w wyniku przetargu cena nieruchomości podlega zapłacie nie później niż do dnia zawarcia umowy notarialnej. Wadium wpłacone przez uczestnika przetargu, który przetarg wygrał, zalicza się na poczet ceny nabycia.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Wadium ulega przepadkowi w razie wygrania przetargu i nie przystąpienia do zawarcia aktu notarialnego. Uczestnikom, którzy nie wygrają przetargu, wadium zostanie zwrócone.</w:t>
      </w:r>
    </w:p>
    <w:p>
      <w:pPr>
        <w:pStyle w:val="Normal"/>
        <w:jc w:val="both"/>
        <w:rPr>
          <w:u w:val="single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Informacje dodatkowe: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Nabywca ponosi koszty notarialne i sądowe.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konieczności okazania lub wznowienia granic nieruchomości, koszty ponosi nabywca. W sytuacji wznowienia granic, wykonanego na koszt nabywcy- gmina nie bierze odpowiedzialności za ewentualne różnice.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Organizator przetargu zawiadomi osobę ustaloną jako nabywca nieruchomości o terminie i miejscu zawarcia umowy sprzedaży w formie aktu notarialnego, najpóźniej w terminie 30 dni od dnia rozstrzygnięcia przetargu.</w:t>
      </w:r>
    </w:p>
    <w:p>
      <w:pPr>
        <w:pStyle w:val="Normal"/>
        <w:numPr>
          <w:ilvl w:val="0"/>
          <w:numId w:val="1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 xml:space="preserve">Wójt Gminy Srokowo może odwołać przetarg z uzasadnionej przyczyny, informując o tym niezwłocznie odrębnym ogłoszeniem.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Ogłoszenie o przetargu podaje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się do publicznej wiadomości w dniach od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 do 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.02.2024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Szczegółowe informacje na temat przetargu można uzyskać w Urzędzie Gminy w Srokowie, Plac Rynkowy 1, tel: 0 89-754 45 24. </w:t>
      </w:r>
      <w:r>
        <w:rPr/>
        <w:t xml:space="preserve">             </w:t>
      </w:r>
    </w:p>
    <w:p>
      <w:pPr>
        <w:pStyle w:val="Normal"/>
        <w:spacing w:before="57" w:after="57"/>
        <w:rPr/>
      </w:pPr>
      <w:r>
        <w:rPr/>
        <w:tab/>
        <w:tab/>
        <w:tab/>
        <w:tab/>
        <w:tab/>
        <w:tab/>
        <w:t xml:space="preserve">                    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sectPr>
      <w:type w:val="nextPage"/>
      <w:pgSz w:w="11906" w:h="16838"/>
      <w:pgMar w:left="1417" w:right="1417" w:header="0" w:top="141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LibreOffice/7.1.3.2$Windows_X86_64 LibreOffice_project/47f78053abe362b9384784d31a6e56f8511eb1c1</Application>
  <AppVersion>15.0000</AppVersion>
  <Pages>2</Pages>
  <Words>940</Words>
  <Characters>5819</Characters>
  <CharactersWithSpaces>7103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2024-01-30T07:31:58Z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