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5D4E" w14:textId="77777777" w:rsidR="00492D78" w:rsidRDefault="00492D78" w:rsidP="00492D78">
      <w:pPr>
        <w:spacing w:after="240"/>
        <w:jc w:val="center"/>
        <w:rPr>
          <w:rFonts w:ascii="Tahoma" w:eastAsia="Times New Roman" w:hAnsi="Tahoma" w:cs="Tahoma"/>
          <w:b/>
          <w:sz w:val="24"/>
          <w:szCs w:val="24"/>
          <w:lang w:eastAsia="zh-CN"/>
        </w:rPr>
      </w:pPr>
      <w:r>
        <w:rPr>
          <w:rFonts w:ascii="Tahoma" w:eastAsia="Times New Roman" w:hAnsi="Tahoma" w:cs="Tahoma"/>
          <w:b/>
          <w:sz w:val="24"/>
          <w:szCs w:val="24"/>
          <w:lang w:eastAsia="zh-CN"/>
        </w:rPr>
        <w:t>Interpelacje i zapytania radnych złożone podczas XXVIII sesji Rady Gminy Srokowo w dniu 28 stycznia 2021 roku.</w:t>
      </w:r>
    </w:p>
    <w:p w14:paraId="538F5C17" w14:textId="77777777" w:rsidR="00492D78" w:rsidRPr="00492D78" w:rsidRDefault="00492D78" w:rsidP="00492D78">
      <w:pPr>
        <w:suppressAutoHyphens/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492D78">
        <w:rPr>
          <w:rFonts w:ascii="Tahoma" w:eastAsia="Times New Roman" w:hAnsi="Tahoma" w:cs="Tahoma"/>
          <w:b/>
          <w:sz w:val="24"/>
          <w:szCs w:val="24"/>
          <w:u w:val="single"/>
          <w:lang w:eastAsia="zh-CN"/>
        </w:rPr>
        <w:t xml:space="preserve">Ad. pkt 5. </w:t>
      </w:r>
    </w:p>
    <w:p w14:paraId="3DCCC7A1" w14:textId="77777777" w:rsidR="00492D78" w:rsidRPr="00492D78" w:rsidRDefault="00492D78" w:rsidP="00492D78">
      <w:pPr>
        <w:suppressAutoHyphens/>
        <w:spacing w:after="240"/>
        <w:rPr>
          <w:rFonts w:ascii="Tahoma" w:eastAsia="Times New Roman" w:hAnsi="Tahoma" w:cs="Tahoma"/>
          <w:b/>
          <w:sz w:val="24"/>
          <w:szCs w:val="24"/>
          <w:u w:val="single"/>
          <w:lang w:eastAsia="zh-CN"/>
        </w:rPr>
      </w:pPr>
      <w:r w:rsidRPr="00492D78">
        <w:rPr>
          <w:rFonts w:ascii="Tahoma" w:eastAsia="Times New Roman" w:hAnsi="Tahoma" w:cs="Tahoma"/>
          <w:b/>
          <w:sz w:val="24"/>
          <w:szCs w:val="24"/>
          <w:u w:val="single"/>
          <w:lang w:eastAsia="zh-CN"/>
        </w:rPr>
        <w:t>Interpelacje i zapytania radnych.</w:t>
      </w:r>
    </w:p>
    <w:p w14:paraId="74134D31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Przewodniczący Rady Gminy Srokowo Piotr </w:t>
      </w:r>
      <w:proofErr w:type="spellStart"/>
      <w:r w:rsidRPr="00492D78">
        <w:rPr>
          <w:rFonts w:ascii="Tahoma" w:eastAsia="Times New Roman" w:hAnsi="Tahoma" w:cs="Tahoma"/>
          <w:sz w:val="24"/>
          <w:szCs w:val="24"/>
          <w:u w:val="single"/>
          <w:lang w:eastAsia="pl-PL"/>
        </w:rPr>
        <w:t>Dziadoń</w:t>
      </w:r>
      <w:proofErr w:type="spellEnd"/>
      <w:r w:rsidRPr="00492D78">
        <w:rPr>
          <w:rFonts w:ascii="Tahoma" w:eastAsia="Times New Roman" w:hAnsi="Tahoma" w:cs="Tahoma"/>
          <w:sz w:val="24"/>
          <w:szCs w:val="24"/>
          <w:lang w:eastAsia="pl-PL"/>
        </w:rPr>
        <w:t xml:space="preserve">  poprosił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radnych o składanie interpelacji i zapytań.</w:t>
      </w:r>
    </w:p>
    <w:p w14:paraId="23854B9C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 xml:space="preserve">Radna Agnieszka </w:t>
      </w:r>
      <w:proofErr w:type="spellStart"/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>Gajowniczek</w:t>
      </w:r>
      <w:proofErr w:type="spellEnd"/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poprosiła o interwencję w MZMGO w Giżycku </w:t>
      </w: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                   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w sprawie umieszczania informacji na stronie związku odnośnie cennika za wywóz odpadów; pojemników na popiół; przysługujących zniżek opłat dla rodzin, które mają swoje kompostowniki jak również posiadających tzw. „Karty Dużej Rodziny”. Radna uważa, że należy to jak najszybciej uregulować, aby niepotrzebnie nie wprowadzać  zamieszania i chaosu. </w:t>
      </w:r>
    </w:p>
    <w:p w14:paraId="4BB26E6C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>Wójt Gminy Srokowo Marek Olszewski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zgadza się z wypowiedzią Pani radnej. Ten temat był już poruszony podczas rozmowy z prezesem MZMGO. Podczas kolejnego spotkania ten temat będzie ponowi prośbę o umieszczenie stosownych informacji na stronie związku. Jeśli chodzi o pojemniki na popiół to zgodnie z uchwalonym nowym regulaminem MZMGO - w miejscach, gdzie są utworzone wspólnoty mieszkaniowe nic się nie zmieni poza ty, że Zarządca powinien wskazać miejsce usytuowania pojemników na popiół. W przypadku nieruchomości jednorodzinnych jest inaczej, ponieważ ich właściciele powinni posiadać swój własny pojemnik, a następnie powinni dokonać zgłoszenia w sprawie potrzeby odbioru popiołu. Jeśli chodzi </w:t>
      </w: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             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o cennik to rzeczywiście brakuje w nim informacji dotyczących opłat dla przedsiębiorców, którzy są rozliczani inaczej. Taka informacja powinna być umieszczona na stronie włącznie z ujęciem co powinno być wykonywane przez firmę dokonującą odbioru odpadów w ramach danej opłaty. </w:t>
      </w:r>
    </w:p>
    <w:p w14:paraId="1742FB68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lang w:eastAsia="zh-CN"/>
        </w:rPr>
        <w:t>Pan Wójt przeprowadzi rozmowę w sprawie wzmożenia polityki informacyjnej związku w taki sposób, aby wszelkie komunikaty oraz wiadomości były czytelne, rzetelne i zrozumiałe dla mieszkańców. Poza tym na naszej stronie internetowej umieścimy link, dzięki któremu mieszkańcy szybciej będą mogli wyszukać potrzebne informacje dotyczące MZMGO.</w:t>
      </w:r>
    </w:p>
    <w:p w14:paraId="7FB373E8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 xml:space="preserve">Radny Józef </w:t>
      </w:r>
      <w:proofErr w:type="spellStart"/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>Łastówka</w:t>
      </w:r>
      <w:proofErr w:type="spellEnd"/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zapytał o lampy, które jakiś czas temu obiecano zamontować mieszkańcom Budnik. Elektryk, który dokonuje wszelkich konserwacji i remontów oświetlenia powiedział, że w urzędzie złożył stosowny kosztorys. Radny zapytał:                w jakim terminie zostanie wykonana ta niewielka inwestycja? Radny chciałby przekazać informację na ten temat dla mieszkańców po czym zapytał czy można się spodziewać montażu lamp w marcu czy np. w kwietniu?</w:t>
      </w:r>
    </w:p>
    <w:p w14:paraId="22729527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lastRenderedPageBreak/>
        <w:t>Wójt Gminy Srokowo Marek Olszewski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odpowiedział, że nie obiecaliśmy,                            a stwierdziliśmy, iż zastanowimy się nad tym. Rzeczywiście miała miejsce sytuacja, gdy zwrócono się z prośbą o wykonanie kosztorysu tego przedsięwzięcia. </w:t>
      </w:r>
    </w:p>
    <w:p w14:paraId="20D0B50A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 xml:space="preserve">Radny Józef </w:t>
      </w:r>
      <w:proofErr w:type="spellStart"/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>Łastówka</w:t>
      </w:r>
      <w:proofErr w:type="spellEnd"/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zapytał czy został on już złożony?</w:t>
      </w:r>
    </w:p>
    <w:p w14:paraId="01BDF922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>Wójt Gminy Srokowo Marek Olszewski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odpowiedział, że tak, ale należy go jeszcze poprawić po czym zostanie on ponownie złożony. Wójt poprosił o cierpliwość ponieważ dopiero w dniu dzisiejszym będzie uchwalany budżet gminy i dopiero wtedy będziemy wiedzieli jakimi środkami dysponujemy, aby móc podejmować decyzje na bieżąco. Poza tym koszt zamontowania jednej lampy wynosi ok. 1500 zł co nie powinno stanowić żadnego problemu w jej zamontowaniu, zwłaszcza, że mamy wstępną zgodę ENERGII na takie działanie – jak wiadomo bez ich zgody nie możemy umieszczać żadnych urządzeń. Lampy te zostaną wykonane w ramach środków na bieżące utrzymanie.</w:t>
      </w:r>
    </w:p>
    <w:p w14:paraId="700B3F2D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 xml:space="preserve">Radny Józef </w:t>
      </w:r>
      <w:proofErr w:type="spellStart"/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>Łastówka</w:t>
      </w:r>
      <w:proofErr w:type="spellEnd"/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zapytał kiedy lampy zostaną zamontowane?</w:t>
      </w:r>
    </w:p>
    <w:p w14:paraId="7A839988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>Wójt Gminy Srokowo Marek Olszewski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odpowiedział, że nie może podać dokładnego terminu, ponieważ, aby móc cokolwiek wykonać najpierw musimy mieć potwierdzenie na piśmie z zakładu energetycznego. Chodzi o to, że bardzo podobną sytuację mieliśmy z lampami na Siemkowie, gdy po ich zamontowaniu czekaliśmy na podłączenie do sieci ponad pół roku. Dlatego też nie jest w stanie podać terminu              w którym lampy zostaną oddane do użytku. Na dzień dzisiejszy temat jest                        w przygotowaniu. </w:t>
      </w:r>
    </w:p>
    <w:p w14:paraId="25A5F4D0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 xml:space="preserve">Radny Cezary </w:t>
      </w:r>
      <w:proofErr w:type="spellStart"/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>Boroch</w:t>
      </w:r>
      <w:proofErr w:type="spellEnd"/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w imieniu mieszkańców ul. Lipowej 6 w Srokowie poprosił </w:t>
      </w: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               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o zamontowanie spowalniacza, ponieważ nie wszyscy użytkownicy przejazdu stosują się do ograniczenia prędkości. Sprawa jest na tyle ważna, że jest to plac znajdujący się w bezpośrednim sąsiedztwie bloków mieszkalnych, z których często wybiegają dzieci. Radny zapytał czy jest szansa na to, aby jeszcze w bieżącym roku można było zamontować spowalniacze?   </w:t>
      </w:r>
    </w:p>
    <w:p w14:paraId="6AAD9385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>Wójt Gminy Srokowo Marek Olszewski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uważa, że tak ponieważ mamy jeszcze środki (np. te, które mieliśmy przekazać dla „</w:t>
      </w:r>
      <w:proofErr w:type="spellStart"/>
      <w:r w:rsidRPr="00492D78">
        <w:rPr>
          <w:rFonts w:ascii="Tahoma" w:eastAsia="Times New Roman" w:hAnsi="Tahoma" w:cs="Tahoma"/>
          <w:sz w:val="24"/>
          <w:szCs w:val="24"/>
          <w:lang w:eastAsia="zh-CN"/>
        </w:rPr>
        <w:t>Barcji</w:t>
      </w:r>
      <w:proofErr w:type="spellEnd"/>
      <w:r w:rsidRPr="00492D78">
        <w:rPr>
          <w:rFonts w:ascii="Tahoma" w:eastAsia="Times New Roman" w:hAnsi="Tahoma" w:cs="Tahoma"/>
          <w:sz w:val="24"/>
          <w:szCs w:val="24"/>
          <w:lang w:eastAsia="zh-CN"/>
        </w:rPr>
        <w:t>”), a po ich przesunięciu podczas najbliższej sesji w celu zwiększenia budżetu na drogi będzie można dokonać takiego zakupu.</w:t>
      </w:r>
    </w:p>
    <w:p w14:paraId="20014BDB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Przewodniczący Rady Gminy Srokowo Piotr </w:t>
      </w:r>
      <w:proofErr w:type="spellStart"/>
      <w:r w:rsidRPr="00492D78">
        <w:rPr>
          <w:rFonts w:ascii="Tahoma" w:eastAsia="Times New Roman" w:hAnsi="Tahoma" w:cs="Tahoma"/>
          <w:sz w:val="24"/>
          <w:szCs w:val="24"/>
          <w:u w:val="single"/>
          <w:lang w:eastAsia="pl-PL"/>
        </w:rPr>
        <w:t>Dziadoń</w:t>
      </w:r>
      <w:proofErr w:type="spellEnd"/>
      <w:r w:rsidRPr="00492D7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>stwierdził, że należy się zastanowić czy na ul. Lipowej można byłoby dokonać przebudowy w taki sposób, aby po prostu podnieść kostkę brukową, która spełniałaby funkcję spowalniacza.</w:t>
      </w:r>
    </w:p>
    <w:p w14:paraId="6CC7D1AB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>Wójt Gminy Srokowo Marek Olszewski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odpowiedział, że należy to sprawdzić, a wtedy zastanowimy się nad rozwiązaniem.</w:t>
      </w:r>
    </w:p>
    <w:p w14:paraId="48C38767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lastRenderedPageBreak/>
        <w:t>Radny Marek Stachurski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zapytał czy będzie zamontowany przystanek w Silcu?</w:t>
      </w:r>
    </w:p>
    <w:p w14:paraId="102E650B" w14:textId="77777777" w:rsidR="00492D78" w:rsidRPr="00492D78" w:rsidRDefault="00492D78" w:rsidP="00492D78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zh-CN"/>
        </w:rPr>
        <w:t>Wójt Gminy Srokowo Marek Olszewski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 odpowiedział, że tak. Został już zamówiony na kwotę ponad 8 tys. zł, a montaż powinien odbyć się w okolicach I połowy marca. </w:t>
      </w:r>
    </w:p>
    <w:p w14:paraId="5EE71CAE" w14:textId="77777777" w:rsidR="00492D78" w:rsidRPr="00492D78" w:rsidRDefault="00492D78" w:rsidP="00492D78">
      <w:pPr>
        <w:suppressAutoHyphens/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92D78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Przewodniczący Rady Gminy Srokowo Piotr </w:t>
      </w:r>
      <w:proofErr w:type="spellStart"/>
      <w:r w:rsidRPr="00492D78">
        <w:rPr>
          <w:rFonts w:ascii="Tahoma" w:eastAsia="Times New Roman" w:hAnsi="Tahoma" w:cs="Tahoma"/>
          <w:sz w:val="24"/>
          <w:szCs w:val="24"/>
          <w:u w:val="single"/>
          <w:lang w:eastAsia="pl-PL"/>
        </w:rPr>
        <w:t>Dziadoń</w:t>
      </w:r>
      <w:proofErr w:type="spellEnd"/>
      <w:r w:rsidRPr="00492D7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492D78">
        <w:rPr>
          <w:rFonts w:ascii="Tahoma" w:eastAsia="Times New Roman" w:hAnsi="Tahoma" w:cs="Tahoma"/>
          <w:sz w:val="24"/>
          <w:szCs w:val="24"/>
          <w:lang w:eastAsia="zh-CN"/>
        </w:rPr>
        <w:t xml:space="preserve">w związku z brakiem dalszych interpelacji i zapytań powiedział, że zapytania zostaną umieszczone na stronie BIP,                  a następnie zamknął punkt 5 po czym przed przejściem do realizacji punktu 6 porządku obrad o godzinie 12.33 ogłosił przerwę, która trwała do godziny 12.51. </w:t>
      </w:r>
    </w:p>
    <w:p w14:paraId="63441633" w14:textId="77777777" w:rsidR="00BF0F8F" w:rsidRPr="00BF0F8F" w:rsidRDefault="00BF0F8F" w:rsidP="00BF0F8F">
      <w:pPr>
        <w:jc w:val="both"/>
        <w:rPr>
          <w:rFonts w:ascii="Times New Roman" w:hAnsi="Times New Roman"/>
          <w:sz w:val="24"/>
          <w:szCs w:val="24"/>
        </w:rPr>
      </w:pPr>
    </w:p>
    <w:sectPr w:rsidR="00BF0F8F" w:rsidRPr="00BF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A79"/>
    <w:multiLevelType w:val="multilevel"/>
    <w:tmpl w:val="F9BE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20865"/>
    <w:multiLevelType w:val="multilevel"/>
    <w:tmpl w:val="8B6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3BEE"/>
    <w:multiLevelType w:val="multilevel"/>
    <w:tmpl w:val="BDB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B25C3"/>
    <w:multiLevelType w:val="multilevel"/>
    <w:tmpl w:val="CB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D36BE"/>
    <w:multiLevelType w:val="multilevel"/>
    <w:tmpl w:val="BA6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41"/>
    <w:rsid w:val="002552E7"/>
    <w:rsid w:val="00330816"/>
    <w:rsid w:val="00491263"/>
    <w:rsid w:val="00492D78"/>
    <w:rsid w:val="004C5095"/>
    <w:rsid w:val="00744C7F"/>
    <w:rsid w:val="007B0F2E"/>
    <w:rsid w:val="00837B35"/>
    <w:rsid w:val="00BF0F8F"/>
    <w:rsid w:val="00E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193D"/>
  <w15:docId w15:val="{3E6059A7-0A6B-4B20-B1D1-04645C5E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D7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B0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0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0F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B0F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7B0F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0F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0F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0F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0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B0F2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0F2E"/>
    <w:rPr>
      <w:color w:val="0000FF"/>
      <w:u w:val="single"/>
    </w:rPr>
  </w:style>
  <w:style w:type="character" w:customStyle="1" w:styleId="count">
    <w:name w:val="count"/>
    <w:basedOn w:val="Domylnaczcionkaakapitu"/>
    <w:rsid w:val="007B0F2E"/>
  </w:style>
  <w:style w:type="paragraph" w:customStyle="1" w:styleId="mb-5">
    <w:name w:val="mb-5"/>
    <w:basedOn w:val="Normalny"/>
    <w:rsid w:val="007B0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F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0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ty">
    <w:name w:val="qty"/>
    <w:basedOn w:val="Domylnaczcionkaakapitu"/>
    <w:rsid w:val="007B0F2E"/>
  </w:style>
  <w:style w:type="paragraph" w:styleId="Tekstdymka">
    <w:name w:val="Balloon Text"/>
    <w:basedOn w:val="Normalny"/>
    <w:link w:val="TekstdymkaZnak"/>
    <w:uiPriority w:val="99"/>
    <w:semiHidden/>
    <w:unhideWhenUsed/>
    <w:rsid w:val="007B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5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1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2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50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8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95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80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6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4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0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9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3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7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9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szostek</dc:creator>
  <cp:lastModifiedBy>dacko</cp:lastModifiedBy>
  <cp:revision>2</cp:revision>
  <dcterms:created xsi:type="dcterms:W3CDTF">2021-02-17T09:13:00Z</dcterms:created>
  <dcterms:modified xsi:type="dcterms:W3CDTF">2021-02-17T09:13:00Z</dcterms:modified>
</cp:coreProperties>
</file>