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79" w:rsidRPr="004B2479" w:rsidRDefault="004B2479" w:rsidP="004B2479">
      <w:pPr>
        <w:spacing w:after="240"/>
        <w:jc w:val="center"/>
        <w:rPr>
          <w:rFonts w:ascii="Tahoma" w:eastAsia="Times New Roman" w:hAnsi="Tahoma" w:cs="Tahoma"/>
          <w:b/>
          <w:sz w:val="24"/>
          <w:szCs w:val="24"/>
          <w:lang w:eastAsia="zh-CN"/>
        </w:rPr>
      </w:pPr>
      <w:r w:rsidRPr="004B2479">
        <w:rPr>
          <w:rFonts w:ascii="Tahoma" w:eastAsia="Times New Roman" w:hAnsi="Tahoma" w:cs="Tahoma"/>
          <w:b/>
          <w:sz w:val="24"/>
          <w:szCs w:val="24"/>
          <w:lang w:eastAsia="zh-CN"/>
        </w:rPr>
        <w:t>Interpelacje i zapytania radnych</w:t>
      </w:r>
      <w:r w:rsidRPr="004B2479">
        <w:rPr>
          <w:rFonts w:ascii="Tahoma" w:eastAsia="Times New Roman" w:hAnsi="Tahoma" w:cs="Tahoma"/>
          <w:b/>
          <w:sz w:val="24"/>
          <w:szCs w:val="24"/>
          <w:lang w:eastAsia="zh-CN"/>
        </w:rPr>
        <w:t xml:space="preserve"> złożone podczas XIV sesji Rady Gminy Srokowo w dniu 27 listopada 2019 roku</w:t>
      </w:r>
      <w:r w:rsidRPr="004B2479">
        <w:rPr>
          <w:rFonts w:ascii="Tahoma" w:eastAsia="Times New Roman" w:hAnsi="Tahoma" w:cs="Tahoma"/>
          <w:b/>
          <w:sz w:val="24"/>
          <w:szCs w:val="24"/>
          <w:lang w:eastAsia="zh-CN"/>
        </w:rPr>
        <w:t>.</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t xml:space="preserve">1.Radna Agnieszka </w:t>
      </w:r>
      <w:proofErr w:type="spellStart"/>
      <w:r w:rsidRPr="004B2479">
        <w:rPr>
          <w:rFonts w:ascii="Tahoma" w:eastAsia="Times New Roman" w:hAnsi="Tahoma" w:cs="Tahoma"/>
          <w:sz w:val="24"/>
          <w:szCs w:val="24"/>
          <w:u w:val="single"/>
          <w:lang w:eastAsia="zh-CN"/>
        </w:rPr>
        <w:t>Gajowniczek</w:t>
      </w:r>
      <w:proofErr w:type="spellEnd"/>
      <w:r w:rsidRPr="004B2479">
        <w:rPr>
          <w:rFonts w:ascii="Tahoma" w:eastAsia="Times New Roman" w:hAnsi="Tahoma" w:cs="Tahoma"/>
          <w:sz w:val="24"/>
          <w:szCs w:val="24"/>
          <w:lang w:eastAsia="zh-CN"/>
        </w:rPr>
        <w:t xml:space="preserve"> zapytała o przejazdy na trasie Srokowo - Kętrzyn przez Kosakowo, Jegławki i Windę. W imieniu mieszkańców oraz własnym radna poprosiła o interwencję w sprawie pozostawienia przejazdów autobusowych na tej trasie. Według pozyskanych danych, porannym kursem o godz. 7.10  jeździ ok. 40 osób dziennie. Jeśli chodzi o uczniów to ok. 12-14 uczniów wsiada do autobusu </w:t>
      </w:r>
      <w:r w:rsidR="003347F8">
        <w:rPr>
          <w:rFonts w:ascii="Tahoma" w:eastAsia="Times New Roman" w:hAnsi="Tahoma" w:cs="Tahoma"/>
          <w:sz w:val="24"/>
          <w:szCs w:val="24"/>
          <w:lang w:eastAsia="zh-CN"/>
        </w:rPr>
        <w:t xml:space="preserve">                   </w:t>
      </w:r>
      <w:r w:rsidRPr="004B2479">
        <w:rPr>
          <w:rFonts w:ascii="Tahoma" w:eastAsia="Times New Roman" w:hAnsi="Tahoma" w:cs="Tahoma"/>
          <w:sz w:val="24"/>
          <w:szCs w:val="24"/>
          <w:lang w:eastAsia="zh-CN"/>
        </w:rPr>
        <w:t xml:space="preserve">w Srokowie, a potem w innych miejscowościach dosiadają się kolejne dzieci. Ogólnie kursujący na tej trasie (w obie strony) autobus jest pełny. </w:t>
      </w:r>
      <w:r w:rsidR="004D019A" w:rsidRPr="004D019A">
        <w:rPr>
          <w:rFonts w:ascii="Tahoma" w:eastAsia="Times New Roman" w:hAnsi="Tahoma" w:cs="Tahoma"/>
          <w:sz w:val="24"/>
          <w:szCs w:val="24"/>
          <w:lang w:eastAsia="zh-CN"/>
        </w:rPr>
        <w:t xml:space="preserve">Radna </w:t>
      </w:r>
      <w:r w:rsidRPr="004B2479">
        <w:rPr>
          <w:rFonts w:ascii="Tahoma" w:eastAsia="Times New Roman" w:hAnsi="Tahoma" w:cs="Tahoma"/>
          <w:sz w:val="24"/>
          <w:szCs w:val="24"/>
          <w:lang w:eastAsia="zh-CN"/>
        </w:rPr>
        <w:t>uważa, że tą sprawę należy przeanalizować pod kątem ilości uczniów oraz osób dorosłych korzystających z przejazdów.</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t xml:space="preserve">2. Radna Agnieszka </w:t>
      </w:r>
      <w:proofErr w:type="spellStart"/>
      <w:r w:rsidRPr="004B2479">
        <w:rPr>
          <w:rFonts w:ascii="Tahoma" w:eastAsia="Times New Roman" w:hAnsi="Tahoma" w:cs="Tahoma"/>
          <w:sz w:val="24"/>
          <w:szCs w:val="24"/>
          <w:u w:val="single"/>
          <w:lang w:eastAsia="zh-CN"/>
        </w:rPr>
        <w:t>Gajowniczek</w:t>
      </w:r>
      <w:proofErr w:type="spellEnd"/>
      <w:r w:rsidRPr="004B2479">
        <w:rPr>
          <w:rFonts w:ascii="Tahoma" w:eastAsia="Times New Roman" w:hAnsi="Tahoma" w:cs="Tahoma"/>
          <w:sz w:val="24"/>
          <w:szCs w:val="24"/>
          <w:lang w:eastAsia="zh-CN"/>
        </w:rPr>
        <w:t xml:space="preserve"> powiedziała, że do Urzędu Gminy Srokowo i do wiadomości Przewodniczącego Rady Gminy Srokowo wpłynął wniosek dotyczący podwyżki wynagrodzenia pracowników. Radna powiedziała,  że w projekcie budżetu na przyszły rok uwzględniono tylko wniosek Kierownika Referatu Gospodarki Terenowej, a pismo złożone przez pracowników jest nie ujęte w wykazie wniosków.  Radna zwróciła się z prośbą o sprecyzowanie informacji czy wniosek pracowników został ujęty w budżecie, pracownicy będą mieli podwyżki, a jeśli tak to w jakim zakresie są one planowane?</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b/>
          <w:sz w:val="24"/>
          <w:szCs w:val="24"/>
          <w:u w:val="single"/>
          <w:lang w:eastAsia="zh-CN"/>
        </w:rPr>
        <w:t>Ad. pkt 2.</w:t>
      </w:r>
      <w:r w:rsidRPr="004B2479">
        <w:rPr>
          <w:rFonts w:ascii="Tahoma" w:eastAsia="Times New Roman" w:hAnsi="Tahoma" w:cs="Tahoma"/>
          <w:sz w:val="24"/>
          <w:szCs w:val="24"/>
          <w:u w:val="single"/>
          <w:lang w:eastAsia="zh-CN"/>
        </w:rPr>
        <w:t xml:space="preserve"> Wójt Gminy Srokowo Marek Olszewski</w:t>
      </w:r>
      <w:r w:rsidRPr="004B2479">
        <w:rPr>
          <w:rFonts w:ascii="Tahoma" w:eastAsia="Times New Roman" w:hAnsi="Tahoma" w:cs="Tahoma"/>
          <w:sz w:val="24"/>
          <w:szCs w:val="24"/>
          <w:lang w:eastAsia="zh-CN"/>
        </w:rPr>
        <w:t xml:space="preserve"> powiedział, że wniosek Kierownika Referatu nie został uwzględniony. Zgodnie z wydanymi założeniami do budżetu wprowadzono 6% wzrost wynagrodzeń dla pracowników urzędu oraz pracowników innych jednostek, na podstawie których został przygotowany projekt budżetu na przyszły rok. Środki zostały uwzględnione w rezerwie budżetu z tego względu, że nie wiemy jakie będą podwyżki wynagrodzeń dla nauczycieli oraz jaki będzie sposób ich realizacji. Na dzień dzisiejszy w projekcie budżetu państwa nie mamy żadnej informacji dotyczącej podwyżek dla nauczycieli, przy czym w zapowiedziach rządu mamy 6% podwyżkę  bez wskazania środków na ten cel. Kolejną kwestią jest wykonywanie dochodów z udziału w podatku dochodowym od osób fizycznych. Na chwilę obecną mamy szacunkowe informacje dotyczące zmniejszenia się nam wpływów z tytułu wprowadzenia zwolnień od podatku dla osób do 26 roku życia.  Dlatego też podwyżki dla pracowników zostały umieszczone w rezerwie budżetowej. Wójt powiedział, że podwyżki dla pracowników są planowane, ale ostateczne decyzje dotyczące uruchamiania poszczególnych wydatków będą podejmowane w momencie gdy będziemy mieli pewność co do dochodów.   </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t xml:space="preserve">Radna Agnieszka </w:t>
      </w:r>
      <w:proofErr w:type="spellStart"/>
      <w:r w:rsidRPr="004B2479">
        <w:rPr>
          <w:rFonts w:ascii="Tahoma" w:eastAsia="Times New Roman" w:hAnsi="Tahoma" w:cs="Tahoma"/>
          <w:sz w:val="24"/>
          <w:szCs w:val="24"/>
          <w:u w:val="single"/>
          <w:lang w:eastAsia="zh-CN"/>
        </w:rPr>
        <w:t>Gajowniczek</w:t>
      </w:r>
      <w:proofErr w:type="spellEnd"/>
      <w:r w:rsidRPr="004B2479">
        <w:rPr>
          <w:rFonts w:ascii="Tahoma" w:eastAsia="Times New Roman" w:hAnsi="Tahoma" w:cs="Tahoma"/>
          <w:sz w:val="24"/>
          <w:szCs w:val="24"/>
          <w:lang w:eastAsia="zh-CN"/>
        </w:rPr>
        <w:t xml:space="preserve"> zapytała kiedy Pan Wójt będzie miał pewność co do dochodów?</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lastRenderedPageBreak/>
        <w:t>Wójt Gminy Srokowo Marek Olszewski</w:t>
      </w:r>
      <w:r w:rsidRPr="004B2479">
        <w:rPr>
          <w:rFonts w:ascii="Tahoma" w:eastAsia="Times New Roman" w:hAnsi="Tahoma" w:cs="Tahoma"/>
          <w:sz w:val="24"/>
          <w:szCs w:val="24"/>
          <w:lang w:eastAsia="zh-CN"/>
        </w:rPr>
        <w:t xml:space="preserve"> odpowiedział, że w chwili potwierdzenia przez Ministerstwo poszczególnych pozycji dochodowych. Po uchwaleniu budżetu państwa, po otrzymaniu ostatecznej wersji subwencji oświatowej i innych informacji dotyczących dochodów będziemy podejmowali decyzje i uruchamiali środki na ten cel. Wójt przewiduje, że nastąpi to z końcem I  lub z początkiem II kwartału przyszłego roku.</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b/>
          <w:sz w:val="24"/>
          <w:szCs w:val="24"/>
          <w:u w:val="single"/>
          <w:lang w:eastAsia="zh-CN"/>
        </w:rPr>
        <w:t>Ad. pkt 1.</w:t>
      </w:r>
      <w:r w:rsidRPr="004B2479">
        <w:rPr>
          <w:rFonts w:ascii="Tahoma" w:eastAsia="Times New Roman" w:hAnsi="Tahoma" w:cs="Tahoma"/>
          <w:sz w:val="24"/>
          <w:szCs w:val="24"/>
          <w:u w:val="single"/>
          <w:lang w:eastAsia="zh-CN"/>
        </w:rPr>
        <w:t xml:space="preserve"> Wójt Gminy Srokowo Marek Olszewski</w:t>
      </w:r>
      <w:r w:rsidRPr="004B2479">
        <w:rPr>
          <w:rFonts w:ascii="Tahoma" w:eastAsia="Times New Roman" w:hAnsi="Tahoma" w:cs="Tahoma"/>
          <w:sz w:val="24"/>
          <w:szCs w:val="24"/>
          <w:lang w:eastAsia="zh-CN"/>
        </w:rPr>
        <w:t xml:space="preserve"> powiedział, że jeśli chodzi o dojazd dzieci do szkół to na poszczególne kursy wykupionych jest 9 lub 10 biletów miesięcznych. Doraźnie zdarza się, że czasami więcej osób korzysta z komunikacji zbiorowej, ale po rozmowie z właścicielem okazało się, iż te kursy przynoszą mu straty. Wójt zasugerował następujące rozwiązanie, a mianowicie, aby przewoźnik zrezygnował z jednego „środkowego” kursu i nadal kontynuował dojazd dzieci do szkół i z powrotem. Poza tym Wójt spotkał się z Panem Starostą, gdzie podczas rozmowy analizowano kwotę 30 tys. zł (rocznego) wsparcia finansowego dla przewoźnika. Jeśli przewoźnik zrezygnowałby z jednego kursu (na trzy które są) to dofinansowanie spadłoby do 20 tys. zł. W przypadku zwiększenia liczy osób korzystających z przejazdów to automatycznie zwiększa się rentowność przewoźnika, który po podpisaniu umowy ze Starostą ma obowiązek rozliczenia się z kasy fiskalnej i innych rozliczeń, na podstawie których otrzymuje dofinansowanie. Pan Wójt uważa, że w sprawach różnych należy jeszcze przedyskutować kwestię wsparcia finansowego na przewozy dla Starostwa. Jeśli radni Rady Gminy zdecydują się na wsparcie tego przedsięwzięcia to w grudniu należałoby przygotować projekt uchwały o udzieleniu pomocy finansowej dla Powiatu w roku 2020 co spowoduje, że będziemy musieli znaleźć w budżecie kwotę 20 tys. zł na realizację tego zadania. Jeśli podejmiemy decyzję pozytywną to do 29 listopada Starosta Kętrzyński zawiezie dla Wojewody Warmińsko-Mazurskiego wniosek w tej sprawie. Jeśli tego nie uczyni to nie będzie dofinansowania co jeszcze bardziej skomplikuje sytuację finansową dla funkcjonowania linii komunikacyjnych. </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t xml:space="preserve">Radna Agnieszka </w:t>
      </w:r>
      <w:proofErr w:type="spellStart"/>
      <w:r w:rsidRPr="004B2479">
        <w:rPr>
          <w:rFonts w:ascii="Tahoma" w:eastAsia="Times New Roman" w:hAnsi="Tahoma" w:cs="Tahoma"/>
          <w:sz w:val="24"/>
          <w:szCs w:val="24"/>
          <w:u w:val="single"/>
          <w:lang w:eastAsia="zh-CN"/>
        </w:rPr>
        <w:t>Gajowniczek</w:t>
      </w:r>
      <w:proofErr w:type="spellEnd"/>
      <w:r w:rsidRPr="004B2479">
        <w:rPr>
          <w:rFonts w:ascii="Tahoma" w:eastAsia="Times New Roman" w:hAnsi="Tahoma" w:cs="Tahoma"/>
          <w:sz w:val="24"/>
          <w:szCs w:val="24"/>
          <w:lang w:eastAsia="zh-CN"/>
        </w:rPr>
        <w:t xml:space="preserve"> zapytała czy Starostwo również partycypuje                          w kosztach dofinansowania?</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t>Wójt Gminy Srokowo Marek Olszewski</w:t>
      </w:r>
      <w:r w:rsidRPr="004B2479">
        <w:rPr>
          <w:rFonts w:ascii="Tahoma" w:eastAsia="Times New Roman" w:hAnsi="Tahoma" w:cs="Tahoma"/>
          <w:sz w:val="24"/>
          <w:szCs w:val="24"/>
          <w:lang w:eastAsia="zh-CN"/>
        </w:rPr>
        <w:t xml:space="preserve"> odpowiedział, że tak. W swoim budżecie zabezpieczają kwotę 30 tys. zł, a zadanie będzie obciążone kosztami po połowie środków.</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t xml:space="preserve">Radny Jarosław </w:t>
      </w:r>
      <w:proofErr w:type="spellStart"/>
      <w:r w:rsidRPr="004B2479">
        <w:rPr>
          <w:rFonts w:ascii="Tahoma" w:eastAsia="Times New Roman" w:hAnsi="Tahoma" w:cs="Tahoma"/>
          <w:sz w:val="24"/>
          <w:szCs w:val="24"/>
          <w:u w:val="single"/>
          <w:lang w:eastAsia="zh-CN"/>
        </w:rPr>
        <w:t>Stanicki</w:t>
      </w:r>
      <w:proofErr w:type="spellEnd"/>
      <w:r w:rsidRPr="004B2479">
        <w:rPr>
          <w:rFonts w:ascii="Tahoma" w:eastAsia="Times New Roman" w:hAnsi="Tahoma" w:cs="Tahoma"/>
          <w:sz w:val="24"/>
          <w:szCs w:val="24"/>
          <w:lang w:eastAsia="zh-CN"/>
        </w:rPr>
        <w:t xml:space="preserve"> zapytał czy Gmina Barciany również będzie dokładała się do dofinansowania przewozów?</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zh-CN"/>
        </w:rPr>
        <w:t>Wójt Gminy Srokowo Marek Olszewski</w:t>
      </w:r>
      <w:r w:rsidRPr="004B2479">
        <w:rPr>
          <w:rFonts w:ascii="Tahoma" w:eastAsia="Times New Roman" w:hAnsi="Tahoma" w:cs="Tahoma"/>
          <w:sz w:val="24"/>
          <w:szCs w:val="24"/>
          <w:lang w:eastAsia="zh-CN"/>
        </w:rPr>
        <w:t xml:space="preserve"> odpowiedział, że nie. Linia ta w większości obsługuje naszych mieszkańców. Wójt dodał, że podczas rozmów z przewoźnikiem dowiedział się, że linia Srokowo-Węgorzewo jest nierentowna, gdyż na 24 uczniów </w:t>
      </w:r>
      <w:r w:rsidRPr="004B2479">
        <w:rPr>
          <w:rFonts w:ascii="Tahoma" w:eastAsia="Times New Roman" w:hAnsi="Tahoma" w:cs="Tahoma"/>
          <w:sz w:val="24"/>
          <w:szCs w:val="24"/>
          <w:lang w:eastAsia="zh-CN"/>
        </w:rPr>
        <w:lastRenderedPageBreak/>
        <w:t>dojeżdżających do szkół wykupiono tylko 6 biletów miesięcznych. Reszta dzieci dojeżdża samochodami lub z rodzicami. Wójt poprosił, aby przewoźnik do końca roku nie rezygnował z kontynuacji organizowania przewozów na tym odcinku. Można byłoby podpisać porozumienie między powiatami na dofinansowanie 1 zł do 1 km, na które powiat Kętrzyński i Węgorzewski mogłyby złożyć wspólnie wniosek do Wojewody, ale raczej do tego nie dojdzie gdyż nie ma takiego porozumienia. Pan Wójt powiedział, że pojawił się kolejny przewoźnik, który jest zainteresowany wejściem na nasz rynek, ale w tych samych godzinach jak dotychczasowy przewoźnik. Oznacza to, że żaden z nich może się nie utrzymać na rynku co w konsekwencji może doprowadzić do sytuacji, że nie będziemy mieli żadnych kursów linii autobusowych.</w:t>
      </w:r>
    </w:p>
    <w:p w:rsidR="004B2479" w:rsidRPr="004B2479" w:rsidRDefault="004B2479" w:rsidP="004B2479">
      <w:pPr>
        <w:suppressAutoHyphens/>
        <w:spacing w:after="240"/>
        <w:jc w:val="both"/>
        <w:rPr>
          <w:rFonts w:ascii="Tahoma" w:eastAsia="Times New Roman" w:hAnsi="Tahoma" w:cs="Tahoma"/>
          <w:sz w:val="24"/>
          <w:szCs w:val="24"/>
          <w:lang w:eastAsia="zh-CN"/>
        </w:rPr>
      </w:pPr>
      <w:r w:rsidRPr="004B2479">
        <w:rPr>
          <w:rFonts w:ascii="Tahoma" w:eastAsia="Times New Roman" w:hAnsi="Tahoma" w:cs="Tahoma"/>
          <w:sz w:val="24"/>
          <w:szCs w:val="24"/>
          <w:u w:val="single"/>
          <w:lang w:eastAsia="pl-PL"/>
        </w:rPr>
        <w:t xml:space="preserve">Przewodniczący Rady Gminy Srokowo Piotr </w:t>
      </w:r>
      <w:proofErr w:type="spellStart"/>
      <w:r w:rsidRPr="004B2479">
        <w:rPr>
          <w:rFonts w:ascii="Tahoma" w:eastAsia="Times New Roman" w:hAnsi="Tahoma" w:cs="Tahoma"/>
          <w:sz w:val="24"/>
          <w:szCs w:val="24"/>
          <w:u w:val="single"/>
          <w:lang w:eastAsia="pl-PL"/>
        </w:rPr>
        <w:t>Dziadoń</w:t>
      </w:r>
      <w:proofErr w:type="spellEnd"/>
      <w:r w:rsidRPr="004B2479">
        <w:rPr>
          <w:rFonts w:ascii="Tahoma" w:eastAsia="Times New Roman" w:hAnsi="Tahoma" w:cs="Tahoma"/>
          <w:sz w:val="24"/>
          <w:szCs w:val="24"/>
          <w:lang w:eastAsia="pl-PL"/>
        </w:rPr>
        <w:t xml:space="preserve"> </w:t>
      </w:r>
      <w:r w:rsidRPr="004B2479">
        <w:rPr>
          <w:rFonts w:ascii="Tahoma" w:eastAsia="Times New Roman" w:hAnsi="Tahoma" w:cs="Tahoma"/>
          <w:sz w:val="24"/>
          <w:szCs w:val="24"/>
          <w:lang w:eastAsia="zh-CN"/>
        </w:rPr>
        <w:t>w związku z brakiem dalszych interpelacji i zapytań zamknął punkt 5, a następnie przeszedł do realizacji punktu 6 porządku obrad sesji.</w:t>
      </w:r>
    </w:p>
    <w:p w:rsidR="00881226" w:rsidRDefault="00881226"/>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p w:rsidR="003347F8" w:rsidRDefault="003347F8">
      <w:bookmarkStart w:id="0" w:name="_GoBack"/>
      <w:bookmarkEnd w:id="0"/>
    </w:p>
    <w:sectPr w:rsidR="00334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79"/>
    <w:rsid w:val="000A6983"/>
    <w:rsid w:val="003347F8"/>
    <w:rsid w:val="004B2479"/>
    <w:rsid w:val="004D019A"/>
    <w:rsid w:val="0088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47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47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Lenovo</dc:creator>
  <cp:lastModifiedBy>Laptop Lenovo</cp:lastModifiedBy>
  <cp:revision>3</cp:revision>
  <cp:lastPrinted>2019-12-16T13:57:00Z</cp:lastPrinted>
  <dcterms:created xsi:type="dcterms:W3CDTF">2019-12-16T13:51:00Z</dcterms:created>
  <dcterms:modified xsi:type="dcterms:W3CDTF">2019-12-16T14:37:00Z</dcterms:modified>
</cp:coreProperties>
</file>