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>-na wnioski  dyrektorów i kierowników jednostek  dokonuje się zmian w  tych  jednostkach  a wynikających z ostatecznego naliczenia dodatkowego wynagrodzenia rocznego oraz zakładowego funduszu świadczeń socjalnych w GOPS i UG ,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 xml:space="preserve">- na wniosek dyrektora Szkoły Podstawowej w Srokowie zwiększa się środki na energię elektryczną w Solance o kwotę 16 850zł (na fakturę ze stycznia </w:t>
      </w:r>
      <w:proofErr w:type="spellStart"/>
      <w:r w:rsidRPr="00AE70DD">
        <w:rPr>
          <w:rFonts w:ascii="Bookman Old Style" w:hAnsi="Bookman Old Style" w:cs="Bookman Old Style"/>
          <w:sz w:val="20"/>
          <w:szCs w:val="20"/>
        </w:rPr>
        <w:t>obciązająca</w:t>
      </w:r>
      <w:proofErr w:type="spellEnd"/>
      <w:r w:rsidRPr="00AE70DD">
        <w:rPr>
          <w:rFonts w:ascii="Bookman Old Style" w:hAnsi="Bookman Old Style" w:cs="Bookman Old Style"/>
          <w:sz w:val="20"/>
          <w:szCs w:val="20"/>
        </w:rPr>
        <w:t xml:space="preserve"> za energię elektryczną od 04 2015r do stycznia 2017r -za licznik z którego po wymianie  Energa nie obciążała ), 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 xml:space="preserve">-na wniosek </w:t>
      </w:r>
      <w:proofErr w:type="spellStart"/>
      <w:r w:rsidRPr="00AE70DD">
        <w:rPr>
          <w:rFonts w:ascii="Bookman Old Style" w:hAnsi="Bookman Old Style" w:cs="Bookman Old Style"/>
          <w:sz w:val="20"/>
          <w:szCs w:val="20"/>
        </w:rPr>
        <w:t>Kieronika</w:t>
      </w:r>
      <w:proofErr w:type="spellEnd"/>
      <w:r w:rsidRPr="00AE70DD">
        <w:rPr>
          <w:rFonts w:ascii="Bookman Old Style" w:hAnsi="Bookman Old Style" w:cs="Bookman Old Style"/>
          <w:sz w:val="20"/>
          <w:szCs w:val="20"/>
        </w:rPr>
        <w:t xml:space="preserve"> GOPS dokonuje się przeniesienia z funduszu płac na umowy zlecenie kwotę 2240 zł na wynagrodzenie księgowego( ze względu na nie rozstrzygnięty </w:t>
      </w:r>
      <w:proofErr w:type="spellStart"/>
      <w:r w:rsidRPr="00AE70DD">
        <w:rPr>
          <w:rFonts w:ascii="Bookman Old Style" w:hAnsi="Bookman Old Style" w:cs="Bookman Old Style"/>
          <w:sz w:val="20"/>
          <w:szCs w:val="20"/>
        </w:rPr>
        <w:t>klonkurs</w:t>
      </w:r>
      <w:proofErr w:type="spellEnd"/>
      <w:r w:rsidRPr="00AE70DD">
        <w:rPr>
          <w:rFonts w:ascii="Bookman Old Style" w:hAnsi="Bookman Old Style" w:cs="Bookman Old Style"/>
          <w:sz w:val="20"/>
          <w:szCs w:val="20"/>
        </w:rPr>
        <w:t xml:space="preserve">)  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 xml:space="preserve">-dokonuje się zmiany zadań w funduszu </w:t>
      </w:r>
      <w:proofErr w:type="spellStart"/>
      <w:r w:rsidRPr="00AE70DD">
        <w:rPr>
          <w:rFonts w:ascii="Bookman Old Style" w:hAnsi="Bookman Old Style" w:cs="Bookman Old Style"/>
          <w:sz w:val="20"/>
          <w:szCs w:val="20"/>
        </w:rPr>
        <w:t>sołectawa</w:t>
      </w:r>
      <w:proofErr w:type="spellEnd"/>
      <w:r w:rsidRPr="00AE70DD">
        <w:rPr>
          <w:rFonts w:ascii="Bookman Old Style" w:hAnsi="Bookman Old Style" w:cs="Bookman Old Style"/>
          <w:sz w:val="20"/>
          <w:szCs w:val="20"/>
        </w:rPr>
        <w:t xml:space="preserve"> Kosakowo po podjętej uchwale na  zebraniu sołeckim. 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AE70DD">
        <w:rPr>
          <w:rFonts w:ascii="Bookman Old Style" w:hAnsi="Bookman Old Style" w:cs="Bookman Old Style"/>
          <w:sz w:val="20"/>
          <w:szCs w:val="20"/>
        </w:rPr>
        <w:t>Powyższe zmiany nie powodują zwiększenia ani zmniejszenia budżetu ogółem ani zmian w WPF.</w:t>
      </w:r>
    </w:p>
    <w:p w:rsidR="00DF6DCD" w:rsidRPr="00AE70DD" w:rsidRDefault="00DF6DCD" w:rsidP="00DF6DC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CD"/>
    <w:rsid w:val="002C2D9F"/>
    <w:rsid w:val="00617C4C"/>
    <w:rsid w:val="006327E6"/>
    <w:rsid w:val="007217D0"/>
    <w:rsid w:val="007D57DD"/>
    <w:rsid w:val="00DF6DC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7206-6134-4FA9-89D4-0A8B7E3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F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2017-02-01T16:52:00Z</dcterms:created>
  <dcterms:modified xsi:type="dcterms:W3CDTF">2017-02-01T16:52:00Z</dcterms:modified>
</cp:coreProperties>
</file>