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92E" w:rsidRPr="004E6AEC" w:rsidRDefault="003B392E" w:rsidP="003B392E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E6AEC">
        <w:rPr>
          <w:rFonts w:ascii="Times New Roman" w:hAnsi="Times New Roman" w:cs="Times New Roman"/>
          <w:b/>
          <w:sz w:val="24"/>
          <w:szCs w:val="24"/>
          <w:lang w:eastAsia="pl-PL"/>
        </w:rPr>
        <w:t>Uzasadnienie</w:t>
      </w:r>
    </w:p>
    <w:p w:rsidR="003B392E" w:rsidRPr="004E4D1C" w:rsidRDefault="003B392E" w:rsidP="003B392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4D1C">
        <w:rPr>
          <w:rFonts w:ascii="Times New Roman" w:hAnsi="Times New Roman" w:cs="Times New Roman"/>
          <w:sz w:val="24"/>
          <w:szCs w:val="24"/>
          <w:lang w:eastAsia="pl-PL"/>
        </w:rPr>
        <w:t>Wprowadzenie uchwały związane jest z realizacją ust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awy z dnia 24 kwietnia 2003 r. </w:t>
      </w:r>
      <w:r w:rsidRPr="004E4D1C">
        <w:rPr>
          <w:rFonts w:ascii="Times New Roman" w:hAnsi="Times New Roman" w:cs="Times New Roman"/>
          <w:sz w:val="24"/>
          <w:szCs w:val="24"/>
          <w:lang w:eastAsia="pl-PL"/>
        </w:rPr>
        <w:t>o działalności pożytku p</w:t>
      </w:r>
      <w:r>
        <w:rPr>
          <w:rFonts w:ascii="Times New Roman" w:hAnsi="Times New Roman" w:cs="Times New Roman"/>
          <w:sz w:val="24"/>
          <w:szCs w:val="24"/>
          <w:lang w:eastAsia="pl-PL"/>
        </w:rPr>
        <w:t>ublicznego i o wolontariacie (tekst</w:t>
      </w:r>
      <w:r w:rsidRPr="004E4D1C">
        <w:rPr>
          <w:rFonts w:ascii="Times New Roman" w:hAnsi="Times New Roman" w:cs="Times New Roman"/>
          <w:sz w:val="24"/>
          <w:szCs w:val="24"/>
          <w:lang w:eastAsia="pl-PL"/>
        </w:rPr>
        <w:t xml:space="preserve"> jedn.: Dz. U. z 2016 r. poz. 1817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E4D1C">
        <w:rPr>
          <w:rFonts w:ascii="Times New Roman" w:hAnsi="Times New Roman" w:cs="Times New Roman"/>
          <w:sz w:val="24"/>
          <w:szCs w:val="24"/>
          <w:lang w:eastAsia="pl-PL"/>
        </w:rPr>
        <w:t>ze zm.) nakładającej na organ stanowiący jednostki samorządu terytorialnego, po konsultacjach z organizacjami pozarządowymi oraz podmiotami wymienionymi w art. 3 ust. 3 ww. ustawy, uchwalenia rocznego programu współpracy do dnia 30 listopada roku poprzedzającego okres obowiązywania programu.</w:t>
      </w:r>
    </w:p>
    <w:p w:rsidR="003B392E" w:rsidRPr="004E4D1C" w:rsidRDefault="003B392E" w:rsidP="003B392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B392E" w:rsidRPr="004E4D1C" w:rsidRDefault="003B392E" w:rsidP="003B392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4D1C">
        <w:rPr>
          <w:rFonts w:ascii="Times New Roman" w:hAnsi="Times New Roman" w:cs="Times New Roman"/>
          <w:sz w:val="24"/>
          <w:szCs w:val="24"/>
          <w:lang w:eastAsia="pl-PL"/>
        </w:rPr>
        <w:t xml:space="preserve">Przedkładany pod obrady Rady Gminy Program współpracy Gminy </w:t>
      </w:r>
      <w:r>
        <w:rPr>
          <w:rFonts w:ascii="Times New Roman" w:hAnsi="Times New Roman" w:cs="Times New Roman"/>
          <w:sz w:val="24"/>
          <w:szCs w:val="24"/>
          <w:lang w:eastAsia="pl-PL"/>
        </w:rPr>
        <w:t>Srokowo</w:t>
      </w:r>
      <w:r w:rsidRPr="004E4D1C">
        <w:rPr>
          <w:rFonts w:ascii="Times New Roman" w:hAnsi="Times New Roman" w:cs="Times New Roman"/>
          <w:sz w:val="24"/>
          <w:szCs w:val="24"/>
          <w:lang w:eastAsia="pl-PL"/>
        </w:rPr>
        <w:t xml:space="preserve">  z organizacjami pozarządowymi został poddany wymaganym wyżej konsultacjom na podstawie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Zarządzenia 45/17 </w:t>
      </w:r>
      <w:r w:rsidRPr="004E4D1C">
        <w:rPr>
          <w:rFonts w:ascii="Times New Roman" w:hAnsi="Times New Roman" w:cs="Times New Roman"/>
          <w:sz w:val="24"/>
          <w:szCs w:val="24"/>
          <w:lang w:eastAsia="pl-PL"/>
        </w:rPr>
        <w:t xml:space="preserve">Wójta Gminy </w:t>
      </w:r>
      <w:r>
        <w:rPr>
          <w:rFonts w:ascii="Times New Roman" w:hAnsi="Times New Roman" w:cs="Times New Roman"/>
          <w:sz w:val="24"/>
          <w:szCs w:val="24"/>
          <w:lang w:eastAsia="pl-PL"/>
        </w:rPr>
        <w:t>Srokowo</w:t>
      </w:r>
      <w:r w:rsidRPr="004E4D1C">
        <w:rPr>
          <w:rFonts w:ascii="Times New Roman" w:hAnsi="Times New Roman" w:cs="Times New Roman"/>
          <w:sz w:val="24"/>
          <w:szCs w:val="24"/>
          <w:lang w:eastAsia="pl-PL"/>
        </w:rPr>
        <w:t xml:space="preserve"> z dnia </w:t>
      </w:r>
      <w:r>
        <w:rPr>
          <w:rFonts w:ascii="Times New Roman" w:hAnsi="Times New Roman" w:cs="Times New Roman"/>
          <w:sz w:val="24"/>
          <w:szCs w:val="24"/>
          <w:lang w:eastAsia="pl-PL"/>
        </w:rPr>
        <w:t>21 września</w:t>
      </w:r>
      <w:r w:rsidRPr="004E4D1C">
        <w:rPr>
          <w:rFonts w:ascii="Times New Roman" w:hAnsi="Times New Roman" w:cs="Times New Roman"/>
          <w:sz w:val="24"/>
          <w:szCs w:val="24"/>
          <w:lang w:eastAsia="pl-PL"/>
        </w:rPr>
        <w:t xml:space="preserve"> 2017 roku.</w:t>
      </w:r>
    </w:p>
    <w:p w:rsidR="003B392E" w:rsidRPr="004E4D1C" w:rsidRDefault="003B392E" w:rsidP="003B392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B392E" w:rsidRDefault="003B392E" w:rsidP="003B392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4D1C">
        <w:rPr>
          <w:rFonts w:ascii="Times New Roman" w:hAnsi="Times New Roman" w:cs="Times New Roman"/>
          <w:sz w:val="24"/>
          <w:szCs w:val="24"/>
          <w:lang w:eastAsia="pl-PL"/>
        </w:rPr>
        <w:t xml:space="preserve">Niniejszy Program ma na celu lepsze wykonywanie zadań Gminy </w:t>
      </w:r>
      <w:r>
        <w:rPr>
          <w:rFonts w:ascii="Times New Roman" w:hAnsi="Times New Roman" w:cs="Times New Roman"/>
          <w:sz w:val="24"/>
          <w:szCs w:val="24"/>
          <w:lang w:eastAsia="pl-PL"/>
        </w:rPr>
        <w:t>Srokowo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poprzez możliwie pełne </w:t>
      </w:r>
      <w:bookmarkStart w:id="0" w:name="_GoBack"/>
      <w:bookmarkEnd w:id="0"/>
      <w:r w:rsidRPr="004E4D1C">
        <w:rPr>
          <w:rFonts w:ascii="Times New Roman" w:hAnsi="Times New Roman" w:cs="Times New Roman"/>
          <w:sz w:val="24"/>
          <w:szCs w:val="24"/>
          <w:lang w:eastAsia="pl-PL"/>
        </w:rPr>
        <w:t>wykorzystanie potencjału organizacji pozarządowych, zwiększenie skuteczności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E4D1C">
        <w:rPr>
          <w:rFonts w:ascii="Times New Roman" w:hAnsi="Times New Roman" w:cs="Times New Roman"/>
          <w:sz w:val="24"/>
          <w:szCs w:val="24"/>
          <w:lang w:eastAsia="pl-PL"/>
        </w:rPr>
        <w:t xml:space="preserve">i efektywności działań związanych z realizacją zadań publicznych i dalszy wzrost partycypacji społecznej w rozwiązywaniu problemów lokalnych. Uchwała reguluje współpracę Gminy </w:t>
      </w:r>
      <w:r>
        <w:rPr>
          <w:rFonts w:ascii="Times New Roman" w:hAnsi="Times New Roman" w:cs="Times New Roman"/>
          <w:sz w:val="24"/>
          <w:szCs w:val="24"/>
          <w:lang w:eastAsia="pl-PL"/>
        </w:rPr>
        <w:t>Srokowo</w:t>
      </w:r>
      <w:r w:rsidRPr="004E4D1C">
        <w:rPr>
          <w:rFonts w:ascii="Times New Roman" w:hAnsi="Times New Roman" w:cs="Times New Roman"/>
          <w:sz w:val="24"/>
          <w:szCs w:val="24"/>
          <w:lang w:eastAsia="pl-PL"/>
        </w:rPr>
        <w:t xml:space="preserve"> z organizacjami pozarządowymi i podmiotami prowadzącymi działalność pożytku publicznego, określając zakres oraz formy tej współpracy.</w:t>
      </w:r>
    </w:p>
    <w:p w:rsidR="003B392E" w:rsidRDefault="003B392E" w:rsidP="003B392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B392E" w:rsidRPr="004E6AEC" w:rsidRDefault="003B392E" w:rsidP="003B392E">
      <w:pPr>
        <w:jc w:val="right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3B392E" w:rsidRPr="004E6AEC" w:rsidRDefault="003B392E" w:rsidP="003B392E">
      <w:pPr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4E6AEC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Wójt Gminy Srokowo</w:t>
      </w:r>
    </w:p>
    <w:p w:rsidR="003B392E" w:rsidRPr="004E6AEC" w:rsidRDefault="003B392E" w:rsidP="003B392E">
      <w:pPr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4E6AEC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Franciszek Andruszkiewicz </w:t>
      </w:r>
    </w:p>
    <w:p w:rsidR="003B392E" w:rsidRDefault="003B392E" w:rsidP="003B392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2C2D9F" w:rsidRDefault="002C2D9F"/>
    <w:sectPr w:rsidR="002C2D9F" w:rsidSect="00A2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2E"/>
    <w:rsid w:val="002C2D9F"/>
    <w:rsid w:val="003B392E"/>
    <w:rsid w:val="00617C4C"/>
    <w:rsid w:val="006327E6"/>
    <w:rsid w:val="007217D0"/>
    <w:rsid w:val="007D57DD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052D"/>
  <w15:chartTrackingRefBased/>
  <w15:docId w15:val="{A20310DE-8EE1-4C86-B535-956245B1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92E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2017-10-31T08:48:00Z</dcterms:created>
  <dcterms:modified xsi:type="dcterms:W3CDTF">2017-10-31T08:48:00Z</dcterms:modified>
</cp:coreProperties>
</file>