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E9CE" w14:textId="77777777" w:rsidR="00B16147" w:rsidRDefault="00B16147" w:rsidP="00B161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47CD5BF4" w14:textId="77777777" w:rsidR="00B16147" w:rsidRDefault="00B16147" w:rsidP="00B161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2C4D6A7F" w14:textId="77777777" w:rsidR="00B16147" w:rsidRDefault="00B16147" w:rsidP="00B1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30FB4F39" w14:textId="77777777" w:rsidR="00B16147" w:rsidRDefault="00B16147" w:rsidP="00B161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>
        <w:rPr>
          <w:rFonts w:ascii="Bookman Old Style" w:hAnsi="Bookman Old Style" w:cs="Bookman Old Style"/>
          <w:kern w:val="0"/>
        </w:rPr>
        <w:tab/>
        <w:t>Na wniosek Dyrektor Szkoły Podstawowej dokonuje się zmiany planu wydatków w zakresie działu 801.</w:t>
      </w:r>
    </w:p>
    <w:p w14:paraId="03E66416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47"/>
    <w:rsid w:val="00946395"/>
    <w:rsid w:val="00991147"/>
    <w:rsid w:val="00B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C777-7443-4C40-8471-528CB44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1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2023-12-04T11:34:00Z</dcterms:created>
  <dcterms:modified xsi:type="dcterms:W3CDTF">2023-12-04T11:34:00Z</dcterms:modified>
</cp:coreProperties>
</file>