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84" w:rsidRPr="00356D53" w:rsidRDefault="00356D53" w:rsidP="008544B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6D53">
        <w:rPr>
          <w:rFonts w:ascii="Times New Roman" w:hAnsi="Times New Roman" w:cs="Times New Roman"/>
          <w:sz w:val="24"/>
          <w:szCs w:val="24"/>
        </w:rPr>
        <w:t>Załącznik nr 1</w:t>
      </w:r>
    </w:p>
    <w:p w:rsidR="008544B4" w:rsidRDefault="008544B4" w:rsidP="008544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D53" w:rsidRDefault="00356D53" w:rsidP="008544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44B4">
        <w:rPr>
          <w:rFonts w:ascii="Times New Roman" w:hAnsi="Times New Roman" w:cs="Times New Roman"/>
          <w:b/>
          <w:sz w:val="24"/>
          <w:szCs w:val="24"/>
        </w:rPr>
        <w:t>Opis wiaty</w:t>
      </w:r>
    </w:p>
    <w:p w:rsidR="008544B4" w:rsidRPr="008544B4" w:rsidRDefault="008544B4" w:rsidP="008544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EE5" w:rsidRDefault="00733EE5" w:rsidP="008544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Wymiary wiaty przy podstawie w granicach:</w:t>
      </w:r>
    </w:p>
    <w:p w:rsidR="00733EE5" w:rsidRDefault="008544B4" w:rsidP="008544B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33EE5">
        <w:rPr>
          <w:rFonts w:ascii="Times New Roman" w:hAnsi="Times New Roman" w:cs="Times New Roman"/>
          <w:sz w:val="24"/>
          <w:szCs w:val="24"/>
        </w:rPr>
        <w:t>ługość: 250-280 cm,</w:t>
      </w:r>
    </w:p>
    <w:p w:rsidR="00733EE5" w:rsidRDefault="008544B4" w:rsidP="008544B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733EE5">
        <w:rPr>
          <w:rFonts w:ascii="Times New Roman" w:hAnsi="Times New Roman" w:cs="Times New Roman"/>
          <w:sz w:val="24"/>
          <w:szCs w:val="24"/>
        </w:rPr>
        <w:t>zerokość: 90-140 cm,</w:t>
      </w:r>
    </w:p>
    <w:p w:rsidR="00733EE5" w:rsidRDefault="008544B4" w:rsidP="008544B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33EE5">
        <w:rPr>
          <w:rFonts w:ascii="Times New Roman" w:hAnsi="Times New Roman" w:cs="Times New Roman"/>
          <w:sz w:val="24"/>
          <w:szCs w:val="24"/>
        </w:rPr>
        <w:t>ysokość całkowita: 240-260</w:t>
      </w:r>
      <w:r w:rsidR="009B1B31">
        <w:rPr>
          <w:rFonts w:ascii="Times New Roman" w:hAnsi="Times New Roman" w:cs="Times New Roman"/>
          <w:sz w:val="24"/>
          <w:szCs w:val="24"/>
        </w:rPr>
        <w:t xml:space="preserve"> cm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56D53" w:rsidRDefault="00356D53" w:rsidP="008544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6D53">
        <w:rPr>
          <w:rFonts w:ascii="Times New Roman" w:hAnsi="Times New Roman" w:cs="Times New Roman"/>
          <w:sz w:val="24"/>
          <w:szCs w:val="24"/>
        </w:rPr>
        <w:t>konstrukcja wiaty z profili stalowych zamkniętych</w:t>
      </w:r>
      <w:r w:rsidR="00733EE5">
        <w:rPr>
          <w:rFonts w:ascii="Times New Roman" w:hAnsi="Times New Roman" w:cs="Times New Roman"/>
          <w:sz w:val="24"/>
          <w:szCs w:val="24"/>
        </w:rPr>
        <w:t>,</w:t>
      </w:r>
      <w:r w:rsidR="00733EE5" w:rsidRPr="00733EE5">
        <w:t xml:space="preserve"> </w:t>
      </w:r>
      <w:r w:rsidR="00733EE5">
        <w:rPr>
          <w:rFonts w:ascii="Times New Roman" w:hAnsi="Times New Roman" w:cs="Times New Roman"/>
          <w:sz w:val="24"/>
          <w:szCs w:val="24"/>
        </w:rPr>
        <w:t>o min. wymiarach 40x40x2 mm</w:t>
      </w:r>
      <w:r w:rsidRPr="00356D53">
        <w:rPr>
          <w:rFonts w:ascii="Times New Roman" w:hAnsi="Times New Roman" w:cs="Times New Roman"/>
          <w:sz w:val="24"/>
          <w:szCs w:val="24"/>
        </w:rPr>
        <w:t>, ocynkowana ogniowo, lakierowana na kolor zielony RAL6005,</w:t>
      </w:r>
    </w:p>
    <w:p w:rsidR="00356D53" w:rsidRDefault="00733EE5" w:rsidP="008544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ściany wypełnione</w:t>
      </w:r>
      <w:r w:rsidR="00B355E2">
        <w:rPr>
          <w:rFonts w:ascii="Times New Roman" w:hAnsi="Times New Roman" w:cs="Times New Roman"/>
          <w:sz w:val="24"/>
          <w:szCs w:val="24"/>
        </w:rPr>
        <w:t xml:space="preserve"> pol</w:t>
      </w:r>
      <w:r w:rsidR="008544B4">
        <w:rPr>
          <w:rFonts w:ascii="Times New Roman" w:hAnsi="Times New Roman" w:cs="Times New Roman"/>
          <w:sz w:val="24"/>
          <w:szCs w:val="24"/>
        </w:rPr>
        <w:t xml:space="preserve">iwęglanem komorowym bezbarwnym </w:t>
      </w:r>
      <w:r w:rsidR="00B355E2">
        <w:rPr>
          <w:rFonts w:ascii="Times New Roman" w:hAnsi="Times New Roman" w:cs="Times New Roman"/>
          <w:sz w:val="24"/>
          <w:szCs w:val="24"/>
        </w:rPr>
        <w:t>o grubości 10 mm,</w:t>
      </w:r>
    </w:p>
    <w:p w:rsidR="00B355E2" w:rsidRDefault="00B355E2" w:rsidP="008544B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dach wiaty w ks</w:t>
      </w:r>
      <w:r w:rsidR="009B1B31">
        <w:rPr>
          <w:rFonts w:ascii="Times New Roman" w:hAnsi="Times New Roman" w:cs="Times New Roman"/>
          <w:sz w:val="24"/>
          <w:szCs w:val="24"/>
        </w:rPr>
        <w:t>ztałcie łuku, z rynną</w:t>
      </w:r>
      <w:r>
        <w:rPr>
          <w:rFonts w:ascii="Times New Roman" w:hAnsi="Times New Roman" w:cs="Times New Roman"/>
          <w:sz w:val="24"/>
          <w:szCs w:val="24"/>
        </w:rPr>
        <w:t>, pokryty poliwęglanem komorowym dymionym o grubości 4-6 mm,</w:t>
      </w:r>
    </w:p>
    <w:p w:rsidR="003C5630" w:rsidRPr="003C5630" w:rsidRDefault="00B355E2" w:rsidP="003C563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wiata wyposażona w ławkę</w:t>
      </w:r>
      <w:r w:rsidR="008544B4">
        <w:rPr>
          <w:rFonts w:ascii="Times New Roman" w:hAnsi="Times New Roman" w:cs="Times New Roman"/>
          <w:sz w:val="24"/>
          <w:szCs w:val="24"/>
        </w:rPr>
        <w:t xml:space="preserve"> – siedzisko i oparcie drewniane na całej długości wiaty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44B4">
        <w:rPr>
          <w:rFonts w:ascii="Times New Roman" w:hAnsi="Times New Roman" w:cs="Times New Roman"/>
          <w:sz w:val="24"/>
          <w:szCs w:val="24"/>
        </w:rPr>
        <w:t>kolor jasny brąz,</w:t>
      </w:r>
    </w:p>
    <w:p w:rsidR="003C5630" w:rsidRPr="009B1B31" w:rsidRDefault="008544B4" w:rsidP="009B1B3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montaż wiaty przy pomocy prefabry</w:t>
      </w:r>
      <w:r w:rsidR="009B1B31">
        <w:rPr>
          <w:rFonts w:ascii="Times New Roman" w:hAnsi="Times New Roman" w:cs="Times New Roman"/>
          <w:sz w:val="24"/>
          <w:szCs w:val="24"/>
        </w:rPr>
        <w:t>kowanych fundamentów punktowych.</w:t>
      </w:r>
      <w:bookmarkStart w:id="0" w:name="_GoBack"/>
      <w:bookmarkEnd w:id="0"/>
    </w:p>
    <w:sectPr w:rsidR="003C5630" w:rsidRPr="009B1B31" w:rsidSect="00317A88">
      <w:pgSz w:w="12240" w:h="15840"/>
      <w:pgMar w:top="1829" w:right="1440" w:bottom="1440" w:left="1440" w:header="72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62B68"/>
    <w:multiLevelType w:val="hybridMultilevel"/>
    <w:tmpl w:val="BD201A3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29834A3"/>
    <w:multiLevelType w:val="hybridMultilevel"/>
    <w:tmpl w:val="13A04AB4"/>
    <w:lvl w:ilvl="0" w:tplc="907EB3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53"/>
    <w:rsid w:val="00317A88"/>
    <w:rsid w:val="00356D53"/>
    <w:rsid w:val="003C5630"/>
    <w:rsid w:val="00733EE5"/>
    <w:rsid w:val="008544B4"/>
    <w:rsid w:val="009B1B31"/>
    <w:rsid w:val="00AF7384"/>
    <w:rsid w:val="00B355E2"/>
    <w:rsid w:val="00F1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77B23-E6A3-45E3-9327-CC0ABCBE8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Srokowo</dc:creator>
  <cp:keywords/>
  <dc:description/>
  <cp:lastModifiedBy>Urząd Gminy Srokowo</cp:lastModifiedBy>
  <cp:revision>3</cp:revision>
  <dcterms:created xsi:type="dcterms:W3CDTF">2015-06-11T09:05:00Z</dcterms:created>
  <dcterms:modified xsi:type="dcterms:W3CDTF">2015-06-16T11:26:00Z</dcterms:modified>
</cp:coreProperties>
</file>