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D01ADF" w:rsidRDefault="006A54DC" w:rsidP="006A54DC">
      <w:pPr>
        <w:snapToGrid w:val="0"/>
        <w:rPr>
          <w:rFonts w:ascii="Arial" w:eastAsia="Calibri" w:hAnsi="Arial" w:cs="Arial"/>
          <w:b/>
          <w:color w:val="000000"/>
          <w:sz w:val="22"/>
          <w:szCs w:val="22"/>
        </w:rPr>
      </w:pP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>WZÓR</w:t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  <w:t>Załącznik  nr 6 do SIWZ</w:t>
      </w:r>
    </w:p>
    <w:p w:rsidR="006A54DC" w:rsidRPr="00D01ADF" w:rsidRDefault="006A54DC" w:rsidP="006A54DC">
      <w:pPr>
        <w:snapToGrid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A54DC" w:rsidRPr="00D01ADF" w:rsidRDefault="006A54DC" w:rsidP="006A54DC">
      <w:pPr>
        <w:snapToGrid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D01ADF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D01ADF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D01ADF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Wójta Gminy Srokowo  – Franciszka Andruszkiewicz,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 xml:space="preserve">przy kontrasygnacie Skarbnika Gminy – Małgorzaty </w:t>
      </w:r>
      <w:proofErr w:type="spellStart"/>
      <w:r w:rsidRPr="00D01ADF">
        <w:rPr>
          <w:rFonts w:ascii="Arial" w:eastAsia="Calibri" w:hAnsi="Arial" w:cs="Arial"/>
          <w:sz w:val="22"/>
          <w:szCs w:val="22"/>
          <w:lang w:eastAsia="ar-SA"/>
        </w:rPr>
        <w:t>Cwalina</w:t>
      </w:r>
      <w:proofErr w:type="spellEnd"/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D01AD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D01ADF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2004r. Prawo zamówień publicznych (</w:t>
      </w:r>
      <w:proofErr w:type="spellStart"/>
      <w:r w:rsidR="00D01ADF" w:rsidRPr="00D01AD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D01ADF" w:rsidRPr="00D01ADF">
        <w:rPr>
          <w:rFonts w:ascii="Arial" w:eastAsia="Calibri" w:hAnsi="Arial" w:cs="Arial"/>
          <w:sz w:val="22"/>
          <w:szCs w:val="22"/>
        </w:rPr>
        <w:t xml:space="preserve">. Dz. U. z 2015 r. poz. 2164 z </w:t>
      </w:r>
      <w:proofErr w:type="spellStart"/>
      <w:r w:rsidR="00D01ADF" w:rsidRPr="00D01AD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D01ADF" w:rsidRPr="00D01ADF">
        <w:rPr>
          <w:rFonts w:ascii="Arial" w:eastAsia="Calibri" w:hAnsi="Arial" w:cs="Arial"/>
          <w:sz w:val="22"/>
          <w:szCs w:val="22"/>
        </w:rPr>
        <w:t>. zm.</w:t>
      </w:r>
      <w:r w:rsidRPr="00D01ADF">
        <w:rPr>
          <w:rFonts w:ascii="Arial" w:eastAsia="Calibri" w:hAnsi="Arial" w:cs="Arial"/>
          <w:sz w:val="22"/>
          <w:szCs w:val="22"/>
        </w:rPr>
        <w:t>).</w:t>
      </w:r>
    </w:p>
    <w:p w:rsidR="006A54DC" w:rsidRPr="00D01ADF" w:rsidRDefault="006A54DC" w:rsidP="006A54DC">
      <w:pPr>
        <w:numPr>
          <w:ilvl w:val="0"/>
          <w:numId w:val="5"/>
        </w:numPr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Przedmiotem niniejszej umowy jest wykonanie: „Przebudowy drogi gminnej </w:t>
      </w:r>
      <w:r w:rsidR="00D01ADF">
        <w:rPr>
          <w:rFonts w:ascii="Arial" w:eastAsia="Calibri" w:hAnsi="Arial" w:cs="Arial"/>
          <w:sz w:val="22"/>
          <w:szCs w:val="22"/>
        </w:rPr>
        <w:t>ul. Ogrodowa w Srokowie”</w:t>
      </w:r>
      <w:r w:rsidRPr="00D01ADF">
        <w:rPr>
          <w:rFonts w:ascii="Arial" w:eastAsia="Calibri" w:hAnsi="Arial" w:cs="Arial"/>
          <w:sz w:val="22"/>
          <w:szCs w:val="22"/>
        </w:rPr>
        <w:t xml:space="preserve"> zgodnie z wymaganiami określonymi przez Zamawiającego i zasadami wiedzy technicznej, na warunkach ws</w:t>
      </w:r>
      <w:r w:rsidR="00D01ADF">
        <w:rPr>
          <w:rFonts w:ascii="Arial" w:eastAsia="Calibri" w:hAnsi="Arial" w:cs="Arial"/>
          <w:sz w:val="22"/>
          <w:szCs w:val="22"/>
        </w:rPr>
        <w:t xml:space="preserve">kazanych </w:t>
      </w:r>
      <w:r w:rsidRPr="00D01ADF">
        <w:rPr>
          <w:rFonts w:ascii="Arial" w:eastAsia="Calibri" w:hAnsi="Arial" w:cs="Arial"/>
          <w:sz w:val="22"/>
          <w:szCs w:val="22"/>
        </w:rPr>
        <w:t>w ofercie z dnia ...............</w:t>
      </w:r>
      <w:r w:rsidR="001804AA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D01ADF">
        <w:rPr>
          <w:rFonts w:ascii="Arial" w:eastAsia="Calibri" w:hAnsi="Arial" w:cs="Arial"/>
          <w:sz w:val="22"/>
          <w:szCs w:val="22"/>
        </w:rPr>
        <w:t>do umowy.</w:t>
      </w:r>
    </w:p>
    <w:p w:rsidR="006A54DC" w:rsidRPr="00D01ADF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>
        <w:rPr>
          <w:rFonts w:ascii="Arial" w:eastAsia="Calibri" w:hAnsi="Arial" w:cs="Arial"/>
          <w:sz w:val="22"/>
          <w:szCs w:val="22"/>
        </w:rPr>
        <w:t>ntacji projektowej, przedmiarze</w:t>
      </w:r>
      <w:r w:rsidRPr="00D01ADF">
        <w:rPr>
          <w:rFonts w:ascii="Arial" w:eastAsia="Calibri" w:hAnsi="Arial" w:cs="Arial"/>
          <w:sz w:val="22"/>
          <w:szCs w:val="22"/>
        </w:rPr>
        <w:t xml:space="preserve"> robót, specyfikacjach technicznych wykon</w:t>
      </w:r>
      <w:r w:rsidR="001804AA">
        <w:rPr>
          <w:rFonts w:ascii="Arial" w:eastAsia="Calibri" w:hAnsi="Arial" w:cs="Arial"/>
          <w:sz w:val="22"/>
          <w:szCs w:val="22"/>
        </w:rPr>
        <w:t>ania i odbioru robót</w:t>
      </w:r>
      <w:r w:rsidRPr="00D01ADF">
        <w:rPr>
          <w:rFonts w:ascii="Arial" w:eastAsia="Calibri" w:hAnsi="Arial" w:cs="Arial"/>
          <w:sz w:val="22"/>
          <w:szCs w:val="22"/>
        </w:rPr>
        <w:t>.</w:t>
      </w:r>
    </w:p>
    <w:p w:rsidR="006A54DC" w:rsidRPr="00D01ADF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Zamówienie jest przedmiotem wniosku o dofinansowanie ze środków Europejskiego Funduszu Rolnego na rzecz Rozwoju Obszarów Wiejskich w ramach Programu Rozwoju Obszarów Wiejskich na lata 2014-2020. 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1804AA" w:rsidRDefault="006A54DC" w:rsidP="00D01ADF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E2327B">
        <w:rPr>
          <w:rFonts w:ascii="Arial" w:hAnsi="Arial" w:cs="Arial"/>
          <w:b/>
          <w:sz w:val="22"/>
          <w:szCs w:val="22"/>
        </w:rPr>
        <w:t>29</w:t>
      </w:r>
      <w:bookmarkStart w:id="0" w:name="_GoBack"/>
      <w:bookmarkEnd w:id="0"/>
      <w:r w:rsidR="00D01ADF" w:rsidRPr="001804AA">
        <w:rPr>
          <w:rFonts w:ascii="Arial" w:hAnsi="Arial" w:cs="Arial"/>
          <w:b/>
          <w:sz w:val="22"/>
          <w:szCs w:val="22"/>
        </w:rPr>
        <w:t>.09.2017 r.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 xml:space="preserve">Wprowadzenie i protokolarne przekazanie Wykonawcy terenu robót wraz </w:t>
      </w:r>
      <w:r w:rsidRPr="00D01ADF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D01ADF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6A54DC" w:rsidRPr="00D01ADF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D01ADF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6A54DC" w:rsidRPr="00D01ADF" w:rsidRDefault="006A54DC" w:rsidP="00DB5355">
      <w:pPr>
        <w:numPr>
          <w:ilvl w:val="1"/>
          <w:numId w:val="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Wykonania przedmiotu umowy z materiałów odpowiadających wymaganiom określonym w art. 10 ustawy z dnia 7 lipca 1994r. Prawo budowlane (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 xml:space="preserve">. Dz. U. z 2016r. poz. 290 z 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>. zm.), okazania, na każde żądanie Zamawiającego lub Inspektora nadzoru inwestorskiego, certyfikatów zgodności z polska normą lub aprobatą techniczną każdego używanego na budowie wyrobu.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Zapewnienia na własny koszt transportu odpadów do miejsc ich wykorzystania lub utylizacji, łącznie z kosztami utylizacji.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D01ADF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Pr="00D01ADF" w:rsidRDefault="006A54DC" w:rsidP="006A54DC">
      <w:pPr>
        <w:numPr>
          <w:ilvl w:val="2"/>
          <w:numId w:val="8"/>
        </w:numPr>
        <w:ind w:left="1980" w:hanging="54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Ustawy z dnia 27.04.2001r. Prawo ochrony środowiska (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 xml:space="preserve">. Dz. U.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z 2016r. poz. 672 z 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>. zm.),</w:t>
      </w:r>
    </w:p>
    <w:p w:rsidR="00DB5355" w:rsidRDefault="006A54DC" w:rsidP="00DB5355">
      <w:pPr>
        <w:numPr>
          <w:ilvl w:val="2"/>
          <w:numId w:val="8"/>
        </w:numPr>
        <w:ind w:left="1980" w:hanging="54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Ustawy z dnia 14.12.2012r. o odpadach (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 xml:space="preserve">. Dz. U. z 2013r. poz. 21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z 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>. zm.),</w:t>
      </w:r>
    </w:p>
    <w:p w:rsidR="006A54DC" w:rsidRPr="00DB5355" w:rsidRDefault="006A54DC" w:rsidP="00DB5355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DB5355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Terminowego wykonania i przekazania do eksploatacji przedmiotu umowy oraz oświadczenia, że roboty ukończone przez niego są całkowicie zgodne </w:t>
      </w:r>
      <w:r w:rsidRPr="00D01ADF">
        <w:rPr>
          <w:rFonts w:ascii="Arial" w:eastAsia="Calibri" w:hAnsi="Arial" w:cs="Arial"/>
          <w:sz w:val="22"/>
          <w:szCs w:val="22"/>
        </w:rPr>
        <w:br/>
        <w:t>z umowa i odpowiadają potrzebom, dla których są przewidziane według umowy.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Ponoszenia pełnej odpowiedzialności za stosowanie i bezpieczeństwo wszelkich działań prowadzonych na terenie robót i poza nim, a związanych </w:t>
      </w:r>
      <w:r w:rsidRPr="00D01ADF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D01ADF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D01ADF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D01ADF" w:rsidRDefault="006A54DC" w:rsidP="006A54DC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oświadcza, ze posiada polisę lub ewentualnie inny dokument ubezpieczenia potwierdzający, że jest ubezpieczony od odpowiedzialności cywilnej </w:t>
      </w:r>
      <w:r w:rsidRPr="00D01ADF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D01ADF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D01ADF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D01ADF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D01ADF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D01ADF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D01ADF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D01ADF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>
        <w:rPr>
          <w:rFonts w:ascii="Arial" w:eastAsia="Calibri" w:hAnsi="Arial" w:cs="Arial"/>
          <w:sz w:val="22"/>
          <w:szCs w:val="22"/>
        </w:rPr>
        <w:t>entacją projektową, przedmiarem</w:t>
      </w:r>
      <w:r w:rsidRPr="00D01ADF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D01ADF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D01ADF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 dopuszcza się dokonywania odbiorów częściowych robót, ani płatności częściowych (na podstawie tzw. faktur częściowych).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D01AD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01ADF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Zapłata należności nastą</w:t>
      </w:r>
      <w:r w:rsidR="0055144D">
        <w:rPr>
          <w:rFonts w:ascii="Arial" w:eastAsia="Calibri" w:hAnsi="Arial" w:cs="Arial"/>
          <w:sz w:val="22"/>
          <w:szCs w:val="22"/>
        </w:rPr>
        <w:t>pi przelewem na konto Wykonawcy</w:t>
      </w:r>
      <w:r w:rsidR="0055144D">
        <w:rPr>
          <w:rFonts w:ascii="Arial" w:eastAsia="Calibri" w:hAnsi="Arial" w:cs="Arial"/>
          <w:sz w:val="22"/>
          <w:szCs w:val="22"/>
        </w:rPr>
        <w:br/>
      </w:r>
      <w:r w:rsidRPr="00D01ADF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D01ADF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D01ADF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D01ADF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D01ADF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D01ADF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 xml:space="preserve">W przypadku dokonania bezpośredniej zapłaty Podwykonawcy lub dalszemu Podwykonawcy, Zamawiający pokrywa kwotę wypłaconego wynagrodzenia </w:t>
      </w:r>
      <w:r w:rsidRPr="00D01ADF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A54DC" w:rsidRPr="00D01ADF" w:rsidRDefault="006A54D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6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D01ADF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D01ADF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D01ADF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D01ADF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ustawy Prawo budowlane (opisane                                     i ostemplowane przez Kierownika budowy/robót).</w:t>
      </w:r>
    </w:p>
    <w:p w:rsidR="006A54DC" w:rsidRPr="00D01ADF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D01ADF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D01ADF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D01ADF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D01ADF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D01ADF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D01ADF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Wykonawca zobowiązany jest do zawiadomienia Zamawiającego o usunięciu wad oraz do żądania wyznaczenia terminu na odbiór zakwestionowanych uprzednio robót jako wadliwych.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 razie nie usunięcia w ustalonym terminie przez Wykonawcę wad i usterek,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o których mowa w §6 ust. 9 pkt 1, stwierdzonych przy odbiorze końcowym oraz </w:t>
      </w:r>
      <w:r w:rsidRPr="00D01ADF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D01ADF">
        <w:rPr>
          <w:rFonts w:eastAsia="Calibri"/>
          <w:sz w:val="22"/>
          <w:szCs w:val="22"/>
        </w:rPr>
        <w:t>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7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Zabezpieczenie należytego wykonania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Strony potwierdzają, że przed zawarcie</w:t>
      </w:r>
      <w:r w:rsidR="001804AA">
        <w:rPr>
          <w:rFonts w:ascii="Arial" w:eastAsia="Calibri" w:hAnsi="Arial" w:cs="Arial"/>
          <w:sz w:val="22"/>
          <w:szCs w:val="22"/>
        </w:rPr>
        <w:t>m</w:t>
      </w:r>
      <w:r w:rsidRPr="00D01ADF">
        <w:rPr>
          <w:rFonts w:ascii="Arial" w:eastAsia="Calibri" w:hAnsi="Arial" w:cs="Arial"/>
          <w:sz w:val="22"/>
          <w:szCs w:val="22"/>
        </w:rPr>
        <w:t xml:space="preserve"> umowy Wykonawca wniósł zabezpieczenie należytego wykonania umowy w wysokości </w:t>
      </w:r>
      <w:r w:rsidRPr="001804AA">
        <w:rPr>
          <w:rFonts w:ascii="Arial" w:eastAsia="Calibri" w:hAnsi="Arial" w:cs="Arial"/>
          <w:b/>
          <w:sz w:val="22"/>
          <w:szCs w:val="22"/>
        </w:rPr>
        <w:t>5%</w:t>
      </w:r>
      <w:r w:rsidRPr="00D01ADF">
        <w:rPr>
          <w:rFonts w:ascii="Arial" w:eastAsia="Calibri" w:hAnsi="Arial" w:cs="Arial"/>
          <w:sz w:val="22"/>
          <w:szCs w:val="22"/>
        </w:rPr>
        <w:t xml:space="preserve"> wynagrodzenia ofertowego (ceny ofertowej brutto), o którym mowa w §5 ust. 1, tj. </w:t>
      </w:r>
      <w:r w:rsidRPr="00D01ADF">
        <w:rPr>
          <w:rFonts w:ascii="Arial" w:eastAsia="Calibri" w:hAnsi="Arial" w:cs="Arial"/>
          <w:b/>
          <w:sz w:val="22"/>
          <w:szCs w:val="22"/>
        </w:rPr>
        <w:t>..................... zł</w:t>
      </w:r>
      <w:r w:rsidRPr="00D01ADF">
        <w:rPr>
          <w:rFonts w:ascii="Arial" w:eastAsia="Calibri" w:hAnsi="Arial" w:cs="Arial"/>
          <w:sz w:val="22"/>
          <w:szCs w:val="22"/>
        </w:rPr>
        <w:t xml:space="preserve"> </w:t>
      </w:r>
      <w:r w:rsidRPr="001804AA">
        <w:rPr>
          <w:rFonts w:ascii="Arial" w:eastAsia="Calibri" w:hAnsi="Arial" w:cs="Arial"/>
          <w:sz w:val="22"/>
          <w:szCs w:val="22"/>
        </w:rPr>
        <w:t>(słownie złotych:</w:t>
      </w:r>
      <w:r w:rsidRPr="00D01ADF">
        <w:rPr>
          <w:rFonts w:ascii="Arial" w:eastAsia="Calibri" w:hAnsi="Arial" w:cs="Arial"/>
          <w:i/>
          <w:sz w:val="22"/>
          <w:szCs w:val="22"/>
        </w:rPr>
        <w:t xml:space="preserve"> ..........................................)</w:t>
      </w:r>
      <w:r w:rsidRPr="00D01ADF">
        <w:rPr>
          <w:rFonts w:ascii="Arial" w:eastAsia="Calibri" w:hAnsi="Arial" w:cs="Arial"/>
          <w:sz w:val="22"/>
          <w:szCs w:val="22"/>
        </w:rPr>
        <w:t xml:space="preserve"> w formie .............................................................................</w:t>
      </w:r>
    </w:p>
    <w:p w:rsidR="006A54DC" w:rsidRPr="00D01ADF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Zabezpieczenie należytego wykonania umowy zostanie zwrócone Wykonawcy </w:t>
      </w:r>
      <w:r w:rsidRPr="00D01ADF">
        <w:rPr>
          <w:rFonts w:ascii="Arial" w:eastAsia="Calibri" w:hAnsi="Arial" w:cs="Arial"/>
          <w:sz w:val="22"/>
          <w:szCs w:val="22"/>
        </w:rPr>
        <w:br/>
        <w:t>w następujących terminach:</w:t>
      </w:r>
    </w:p>
    <w:p w:rsidR="006A54DC" w:rsidRPr="00D01ADF" w:rsidRDefault="006A54DC" w:rsidP="006A54DC">
      <w:pPr>
        <w:numPr>
          <w:ilvl w:val="1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70% wysokości zabezpieczenia - w ciągu 30 dni od dnia podpisania protokołu odbioru końcowego,</w:t>
      </w:r>
    </w:p>
    <w:p w:rsidR="006A54DC" w:rsidRPr="00D01ADF" w:rsidRDefault="006A54DC" w:rsidP="006A54DC">
      <w:pPr>
        <w:numPr>
          <w:ilvl w:val="1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30% wysokości zabezpieczenia -  w ciągu 15 dni od upływu okresu rękojmi za wady lub gwarancji jakości.</w:t>
      </w:r>
    </w:p>
    <w:p w:rsidR="006A54DC" w:rsidRPr="00D01ADF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wstrzyma się ze zwrotem części zabezpieczenia należytego wykonania umowy, o której mowa w §7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507BDC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507BDC">
        <w:rPr>
          <w:rFonts w:ascii="Arial" w:eastAsia="Calibri" w:hAnsi="Arial" w:cs="Arial"/>
          <w:sz w:val="22"/>
          <w:szCs w:val="22"/>
        </w:rPr>
        <w:t>Za zwł</w:t>
      </w:r>
      <w:r w:rsidR="006A54DC" w:rsidRPr="00507BDC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D01ADF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dzień opóźnienia liczonego od dnia  wyznaczonego na usunięcie wad,</w:t>
      </w:r>
    </w:p>
    <w:p w:rsidR="006A54DC" w:rsidRPr="00D01ADF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>
        <w:rPr>
          <w:rFonts w:ascii="Arial" w:eastAsia="Calibri" w:hAnsi="Arial" w:cs="Arial"/>
          <w:sz w:val="22"/>
          <w:szCs w:val="22"/>
        </w:rPr>
        <w:t>zych Podwykonawcom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,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 tytułu nieprzedłużenia do zaakceptowania projektu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>
        <w:rPr>
          <w:rFonts w:ascii="Arial" w:eastAsia="Calibri" w:hAnsi="Arial" w:cs="Arial"/>
          <w:sz w:val="22"/>
          <w:szCs w:val="22"/>
        </w:rPr>
        <w:t>rojektu jej zmiany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,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 tytułu nieprzedłużenia poświadczonej za zgodność z oryginałem kopii umowy o podwykonawst</w:t>
      </w:r>
      <w:r w:rsidR="004B185E">
        <w:rPr>
          <w:rFonts w:ascii="Arial" w:eastAsia="Calibri" w:hAnsi="Arial" w:cs="Arial"/>
          <w:sz w:val="22"/>
          <w:szCs w:val="22"/>
        </w:rPr>
        <w:t>wie lub jej zmiany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,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>
        <w:rPr>
          <w:rFonts w:ascii="Arial" w:eastAsia="Calibri" w:hAnsi="Arial" w:cs="Arial"/>
          <w:sz w:val="22"/>
          <w:szCs w:val="22"/>
        </w:rPr>
        <w:t>płaty             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Zamawiający zapłaci Wykonawcy kary umowne za odstąpienia od umowy z przyczyn leżących po stronie zamawiającego w wysokości 10% wynagrodzenia brutto, określonego w §5 ust. 1.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D01ADF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D01ADF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D01ADF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tytułu wykonania części umowy.</w:t>
      </w:r>
    </w:p>
    <w:p w:rsidR="006A54DC" w:rsidRPr="00D01ADF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D01ADF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D01ADF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D01ADF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D01ADF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D01ADF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D01ADF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Odstąpienie od umowy, o którym mowa w §9 ust. 1 i 2, powinno nastąpić w formie pisemnej pod rygorem nieważności takiego oświadczenia i powinno zawierać uzasadnienie.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D01ADF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D01ADF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D01ADF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D01ADF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przypadku nie wykonania przez Wykonawcę obowiązków określonych w §9 ust. 4, Zamawiający ma prawo wykonać je w zastępstwie na koszt Wykonawcy.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D01ADF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D01ADF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D01ADF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10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D01ADF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D01ADF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ma obowiązek przedłożenia Zamawiającemu w terminie 7 dni od dnia zawarcia umów na roboty budowlane z Zamawiającym, albo niezwłocznie w trakcie trwania umowy, projekty wszystkich umów o podwykonawstwo, których przedmiotem </w:t>
      </w:r>
      <w:r w:rsidRPr="00D01ADF">
        <w:rPr>
          <w:rFonts w:ascii="Arial" w:eastAsia="Calibri" w:hAnsi="Arial" w:cs="Arial"/>
          <w:sz w:val="22"/>
          <w:szCs w:val="22"/>
        </w:rPr>
        <w:lastRenderedPageBreak/>
        <w:t>są roboty budowlane oraz projekty ich zmian wraz szczegółową dokumentacją obrazującą zakres prac przedmiotu do wykonania przez Podwykonawców.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D01ADF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D01ADF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Niezgłoszenie w formie pisemnej zastrzeżeń do projektu umowy o podwykonawstwo, w terminie określonym w §10 ust. 11 umowy, uważa się za akceptację projektu umowy przez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z oryginałem kopii umowy o podwykonawstwo zgłasza pisemny sprzeciw do umowy na podwykonawstwo, których przedmiotem są roboty budowlane w przypadkach, </w:t>
      </w:r>
      <w:r w:rsidRPr="00D01ADF">
        <w:rPr>
          <w:rFonts w:ascii="Arial" w:eastAsia="Calibri" w:hAnsi="Arial" w:cs="Arial"/>
          <w:sz w:val="22"/>
          <w:szCs w:val="22"/>
        </w:rPr>
        <w:br/>
        <w:t>o których mowa w §10 ust. 11 umowy.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>
        <w:rPr>
          <w:rFonts w:ascii="Arial" w:eastAsia="Calibri" w:hAnsi="Arial" w:cs="Arial"/>
          <w:sz w:val="22"/>
          <w:szCs w:val="22"/>
        </w:rPr>
        <w:t>y lub usługi,</w:t>
      </w:r>
      <w:r w:rsidRPr="00D01ADF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Z obowiązku przedłoże</w:t>
      </w:r>
      <w:r w:rsidR="00B44454">
        <w:rPr>
          <w:rFonts w:ascii="Arial" w:eastAsia="Calibri" w:hAnsi="Arial" w:cs="Arial"/>
          <w:sz w:val="22"/>
          <w:szCs w:val="22"/>
        </w:rPr>
        <w:t>nia, o którym mowa w §10 ust. 15 wyłączone</w:t>
      </w:r>
      <w:r w:rsidRPr="00D01ADF">
        <w:rPr>
          <w:rFonts w:ascii="Arial" w:eastAsia="Calibri" w:hAnsi="Arial" w:cs="Arial"/>
          <w:sz w:val="22"/>
          <w:szCs w:val="22"/>
        </w:rPr>
        <w:t xml:space="preserve"> są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termin zapłaty w umowach na podwykonawstwo określonych w §10 u</w:t>
      </w:r>
      <w:r w:rsidR="00B05528">
        <w:rPr>
          <w:rFonts w:ascii="Arial" w:eastAsia="Calibri" w:hAnsi="Arial" w:cs="Arial"/>
          <w:sz w:val="22"/>
          <w:szCs w:val="22"/>
        </w:rPr>
        <w:t>st. 16 umowy jest dłuższy niż 30</w:t>
      </w:r>
      <w:r w:rsidRPr="00D01ADF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D01ADF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D01ADF">
        <w:rPr>
          <w:rFonts w:eastAsia="Calibri"/>
          <w:sz w:val="22"/>
          <w:szCs w:val="22"/>
        </w:rPr>
        <w:t xml:space="preserve"> 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11</w:t>
      </w:r>
    </w:p>
    <w:p w:rsidR="002F47AC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F47AC" w:rsidRPr="002F47AC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Zamawiający, na podstawie art. 29 ust. 3a ustawy  z dnia 29 stycznia 2004r. Prawo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F47AC">
        <w:rPr>
          <w:rFonts w:ascii="Arial" w:eastAsia="Calibri" w:hAnsi="Arial" w:cs="Arial"/>
          <w:sz w:val="22"/>
          <w:szCs w:val="22"/>
        </w:rPr>
        <w:t xml:space="preserve">zamówień publicznych (Dz. U. z 2015, poz. 2164,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zm.), wymaga zatrudnienia przez </w:t>
      </w:r>
      <w:r w:rsidRPr="002F47AC">
        <w:rPr>
          <w:rFonts w:ascii="Arial" w:eastAsia="Calibri" w:hAnsi="Arial" w:cs="Arial"/>
          <w:sz w:val="22"/>
          <w:szCs w:val="22"/>
        </w:rPr>
        <w:t>Wykonawcę lub podwykonawcę na podsta</w:t>
      </w:r>
      <w:r>
        <w:rPr>
          <w:rFonts w:ascii="Arial" w:eastAsia="Calibri" w:hAnsi="Arial" w:cs="Arial"/>
          <w:sz w:val="22"/>
          <w:szCs w:val="22"/>
        </w:rPr>
        <w:t>wie umowy o pracę osób wykonują</w:t>
      </w:r>
      <w:r w:rsidRPr="002F47AC">
        <w:rPr>
          <w:rFonts w:ascii="Arial" w:eastAsia="Calibri" w:hAnsi="Arial" w:cs="Arial"/>
          <w:sz w:val="22"/>
          <w:szCs w:val="22"/>
        </w:rPr>
        <w:t>cych czynności w zakresie realizacji zamówienia, polegające na wykonaniu pracy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F47AC">
        <w:rPr>
          <w:rFonts w:ascii="Arial" w:eastAsia="Calibri" w:hAnsi="Arial" w:cs="Arial"/>
          <w:sz w:val="22"/>
          <w:szCs w:val="22"/>
        </w:rPr>
        <w:t>w sposób określony  w art. 22 § 1 ustawy z dnia 26</w:t>
      </w:r>
      <w:r>
        <w:rPr>
          <w:rFonts w:ascii="Arial" w:eastAsia="Calibri" w:hAnsi="Arial" w:cs="Arial"/>
          <w:sz w:val="22"/>
          <w:szCs w:val="22"/>
        </w:rPr>
        <w:t xml:space="preserve"> czerwca 1974 r. – Kodeks pracy</w:t>
      </w:r>
      <w:r w:rsidRPr="002F47AC">
        <w:rPr>
          <w:rFonts w:ascii="Arial" w:eastAsia="Calibri" w:hAnsi="Arial" w:cs="Arial"/>
          <w:sz w:val="22"/>
          <w:szCs w:val="22"/>
        </w:rPr>
        <w:t xml:space="preserve"> (Dz. U. z 2014 r. poz. 1502 z </w:t>
      </w:r>
      <w:proofErr w:type="spellStart"/>
      <w:r w:rsidRPr="002F47AC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2F47AC">
        <w:rPr>
          <w:rFonts w:ascii="Arial" w:eastAsia="Calibri" w:hAnsi="Arial" w:cs="Arial"/>
          <w:sz w:val="22"/>
          <w:szCs w:val="22"/>
        </w:rPr>
        <w:t>. zm.), tj. wszystkich robotników budowlanych oraz osób obsługujących maszyny budowlane.</w:t>
      </w:r>
    </w:p>
    <w:p w:rsidR="002F47AC" w:rsidRPr="002F47AC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2F47AC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1804AA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>
        <w:rPr>
          <w:rFonts w:ascii="Arial" w:eastAsia="Calibri" w:hAnsi="Arial" w:cs="Arial"/>
          <w:sz w:val="22"/>
          <w:szCs w:val="22"/>
        </w:rPr>
        <w:t>,</w:t>
      </w:r>
    </w:p>
    <w:p w:rsidR="001804AA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2F47AC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 xml:space="preserve">W  trakcie realizacji zamówienia na każde wezwanie Zamawiającego w wyznaczonym w tym wezwaniu terminie Wykonawca  przedłoży Zamawiającemu wskazane poniżej </w:t>
      </w:r>
      <w:r w:rsidRPr="002F47AC">
        <w:rPr>
          <w:rFonts w:ascii="Arial" w:eastAsia="Calibri" w:hAnsi="Arial" w:cs="Arial"/>
          <w:sz w:val="22"/>
          <w:szCs w:val="22"/>
        </w:rPr>
        <w:lastRenderedPageBreak/>
        <w:t>dowody w celu potwierdzenia spełnienia wymogu zatrudni</w:t>
      </w:r>
      <w:r>
        <w:rPr>
          <w:rFonts w:ascii="Arial" w:eastAsia="Calibri" w:hAnsi="Arial" w:cs="Arial"/>
          <w:sz w:val="22"/>
          <w:szCs w:val="22"/>
        </w:rPr>
        <w:t>enia na podstawie umowy o pracę</w:t>
      </w:r>
      <w:r w:rsidRPr="002F47AC">
        <w:rPr>
          <w:rFonts w:ascii="Arial" w:eastAsia="Calibri" w:hAnsi="Arial" w:cs="Arial"/>
          <w:sz w:val="22"/>
          <w:szCs w:val="22"/>
        </w:rPr>
        <w:t>:</w:t>
      </w:r>
    </w:p>
    <w:p w:rsidR="002F47AC" w:rsidRPr="002F47AC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2F47AC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1804AA">
        <w:rPr>
          <w:rFonts w:ascii="Arial" w:eastAsia="Calibri" w:hAnsi="Arial" w:cs="Arial"/>
          <w:sz w:val="22"/>
          <w:szCs w:val="22"/>
        </w:rPr>
        <w:t>ie Wykonawcy lub podwykonawcy. K</w:t>
      </w:r>
      <w:r w:rsidRPr="002F47AC">
        <w:rPr>
          <w:rFonts w:ascii="Arial" w:eastAsia="Calibri" w:hAnsi="Arial" w:cs="Arial"/>
          <w:sz w:val="22"/>
          <w:szCs w:val="22"/>
        </w:rPr>
        <w:t>opia umowy/umów powinna zostać  zanonimizowana w sposób zapewniający ochro</w:t>
      </w:r>
      <w:r w:rsidR="001804AA">
        <w:rPr>
          <w:rFonts w:ascii="Arial" w:eastAsia="Calibri" w:hAnsi="Arial" w:cs="Arial"/>
          <w:sz w:val="22"/>
          <w:szCs w:val="22"/>
        </w:rPr>
        <w:t>nę danych osobowych pracowników</w:t>
      </w:r>
      <w:r w:rsidRPr="002F47AC">
        <w:rPr>
          <w:rFonts w:ascii="Arial" w:eastAsia="Calibri" w:hAnsi="Arial" w:cs="Arial"/>
          <w:sz w:val="22"/>
          <w:szCs w:val="22"/>
        </w:rPr>
        <w:t>, zgodnie z przepisami ustawy z dnia 29.08.1997 r</w:t>
      </w:r>
      <w:r w:rsidR="001804AA">
        <w:rPr>
          <w:rFonts w:ascii="Arial" w:eastAsia="Calibri" w:hAnsi="Arial" w:cs="Arial"/>
          <w:sz w:val="22"/>
          <w:szCs w:val="22"/>
        </w:rPr>
        <w:t>. o ochronie danych osobowych. I</w:t>
      </w:r>
      <w:r w:rsidRPr="002F47AC">
        <w:rPr>
          <w:rFonts w:ascii="Arial" w:eastAsia="Calibri" w:hAnsi="Arial" w:cs="Arial"/>
          <w:sz w:val="22"/>
          <w:szCs w:val="22"/>
        </w:rPr>
        <w:t>nformacje takie jak data zawarcia umowy, rodzaj umowy o pracę i wymiar etatu powinny być możliwe do zidentyfikowania.</w:t>
      </w:r>
    </w:p>
    <w:p w:rsidR="003D6FD8" w:rsidRPr="003D6FD8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</w:t>
      </w:r>
      <w:r>
        <w:rPr>
          <w:rFonts w:ascii="Arial" w:eastAsia="Calibri" w:hAnsi="Arial" w:cs="Arial"/>
          <w:sz w:val="22"/>
          <w:szCs w:val="22"/>
        </w:rPr>
        <w:t>ary umownej w kwocie 2.000,</w:t>
      </w:r>
      <w:r w:rsidR="001804AA">
        <w:rPr>
          <w:rFonts w:ascii="Arial" w:eastAsia="Calibri" w:hAnsi="Arial" w:cs="Arial"/>
          <w:sz w:val="22"/>
          <w:szCs w:val="22"/>
        </w:rPr>
        <w:t xml:space="preserve">00 </w:t>
      </w:r>
      <w:r>
        <w:rPr>
          <w:rFonts w:ascii="Arial" w:eastAsia="Calibri" w:hAnsi="Arial" w:cs="Arial"/>
          <w:sz w:val="22"/>
          <w:szCs w:val="22"/>
        </w:rPr>
        <w:t>zł (</w:t>
      </w:r>
      <w:r w:rsidRPr="002F47AC">
        <w:rPr>
          <w:rFonts w:ascii="Arial" w:eastAsia="Calibri" w:hAnsi="Arial" w:cs="Arial"/>
          <w:sz w:val="22"/>
          <w:szCs w:val="22"/>
        </w:rPr>
        <w:t>dwa tysiące złotych)</w:t>
      </w:r>
      <w:r w:rsidR="00FB2E06">
        <w:rPr>
          <w:rFonts w:ascii="Arial" w:eastAsia="Calibri" w:hAnsi="Arial" w:cs="Arial"/>
          <w:sz w:val="22"/>
          <w:szCs w:val="22"/>
        </w:rPr>
        <w:t xml:space="preserve"> za każde zdarzenie</w:t>
      </w:r>
      <w:r w:rsidRPr="002F47AC">
        <w:rPr>
          <w:rFonts w:ascii="Arial" w:eastAsia="Calibri" w:hAnsi="Arial" w:cs="Arial"/>
          <w:sz w:val="22"/>
          <w:szCs w:val="22"/>
        </w:rPr>
        <w:t xml:space="preserve">. </w:t>
      </w:r>
    </w:p>
    <w:p w:rsidR="002F47AC" w:rsidRPr="003D6FD8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2F47AC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3D6FD8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3D6FD8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>
        <w:rPr>
          <w:rFonts w:ascii="Arial" w:eastAsia="Calibri" w:hAnsi="Arial" w:cs="Arial"/>
          <w:sz w:val="22"/>
          <w:szCs w:val="22"/>
        </w:rPr>
        <w:t xml:space="preserve"> </w:t>
      </w:r>
      <w:r w:rsidRPr="003D6FD8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>
        <w:rPr>
          <w:rFonts w:ascii="Arial" w:eastAsia="Calibri" w:hAnsi="Arial" w:cs="Arial"/>
          <w:b/>
          <w:sz w:val="22"/>
          <w:szCs w:val="22"/>
        </w:rPr>
        <w:t>........ miesięcy</w:t>
      </w:r>
      <w:r w:rsidRPr="00D01ADF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  <w:r w:rsidRPr="00D01ADF">
        <w:rPr>
          <w:rFonts w:ascii="Arial" w:eastAsia="Calibri" w:hAnsi="Arial" w:cs="Arial"/>
          <w:b/>
          <w:sz w:val="22"/>
          <w:szCs w:val="22"/>
        </w:rPr>
        <w:t>Dokument gwarancji jakości stanowi załącznik nr 3 do niniejszej umowy i jest integralną częścią Umowy.</w:t>
      </w:r>
    </w:p>
    <w:p w:rsidR="006A54DC" w:rsidRPr="00D01ADF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13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D01ADF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w razie wprowadzenia zmian w stosunku do dokumentacji projektowej na wykonanie robót </w:t>
      </w:r>
      <w:r w:rsidRPr="00D01ADF">
        <w:rPr>
          <w:rFonts w:ascii="Arial" w:eastAsia="Calibri" w:hAnsi="Arial" w:cs="Arial"/>
          <w:sz w:val="22"/>
          <w:szCs w:val="22"/>
        </w:rPr>
        <w:lastRenderedPageBreak/>
        <w:t>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Zmiany wynagrodzenia w przypadku zaistnienia okoliczności zawartych w §13 punkcie 2, 3 lub 4.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§14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D01ADF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D01ADF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w chwili zawarcia umowy podlegał wykluczeniu z postępowania na podstawie art.24 ust.1 ustawy prawo zamówień publicznych,</w:t>
      </w:r>
    </w:p>
    <w:p w:rsidR="006A54DC" w:rsidRPr="00D01ADF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Trybunał Sprawiedliwości Unii Europejskiej stwierdził, w ramach procedury przewidzianej w art.258 Traktatu o Funkcjonowaniu Unii Europejskiej, że państwo polskie uchybiło zobowiązaniom, które ciążą na mocy Traktatów, dyrektywy 2014/24/UE i dyrektywy 2014/25UE, z uwagi na to, że Zamawiający udzielił zamówienia z naruszeniem przepisów prawa Unii Europejskiej.</w:t>
      </w:r>
    </w:p>
    <w:p w:rsidR="006A54DC" w:rsidRPr="00D01ADF" w:rsidRDefault="006A54DC" w:rsidP="006A54DC">
      <w:pPr>
        <w:ind w:left="720" w:hanging="36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§15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D01ADF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>
        <w:rPr>
          <w:rFonts w:ascii="Arial" w:eastAsia="Calibri" w:hAnsi="Arial" w:cs="Arial"/>
          <w:sz w:val="22"/>
          <w:szCs w:val="22"/>
        </w:rPr>
        <w:t>mową stosuje się przepisy ustaw</w:t>
      </w:r>
      <w:r w:rsidRPr="00D01ADF">
        <w:rPr>
          <w:rFonts w:ascii="Arial" w:eastAsia="Calibri" w:hAnsi="Arial" w:cs="Arial"/>
          <w:sz w:val="22"/>
          <w:szCs w:val="22"/>
        </w:rPr>
        <w:t xml:space="preserve">: ustawy                 z dnia 29 stycznia 2004r. Prawo zamówień publicznych </w:t>
      </w:r>
      <w:r w:rsidRPr="00BD6A3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D6A33" w:rsidRPr="00BD6A33">
        <w:rPr>
          <w:rFonts w:ascii="Arial" w:eastAsia="Arial" w:hAnsi="Arial" w:cs="Arial"/>
          <w:sz w:val="22"/>
          <w:szCs w:val="22"/>
        </w:rPr>
        <w:t>t.j</w:t>
      </w:r>
      <w:proofErr w:type="spellEnd"/>
      <w:r w:rsidR="00BD6A33" w:rsidRPr="00BD6A33">
        <w:rPr>
          <w:rFonts w:ascii="Arial" w:eastAsia="Arial" w:hAnsi="Arial" w:cs="Arial"/>
          <w:sz w:val="22"/>
          <w:szCs w:val="22"/>
        </w:rPr>
        <w:t xml:space="preserve">. Dz. U. z 2015 r. poz. 2164 z </w:t>
      </w:r>
      <w:proofErr w:type="spellStart"/>
      <w:r w:rsidR="00BD6A33" w:rsidRPr="00BD6A33">
        <w:rPr>
          <w:rFonts w:ascii="Arial" w:eastAsia="Arial" w:hAnsi="Arial" w:cs="Arial"/>
          <w:sz w:val="22"/>
          <w:szCs w:val="22"/>
        </w:rPr>
        <w:t>późn</w:t>
      </w:r>
      <w:proofErr w:type="spellEnd"/>
      <w:r w:rsidR="00BD6A33" w:rsidRPr="00BD6A33">
        <w:rPr>
          <w:rFonts w:ascii="Arial" w:eastAsia="Arial" w:hAnsi="Arial" w:cs="Arial"/>
          <w:sz w:val="22"/>
          <w:szCs w:val="22"/>
        </w:rPr>
        <w:t>. zm.</w:t>
      </w:r>
      <w:r w:rsidRPr="00BD6A33">
        <w:rPr>
          <w:rFonts w:ascii="Arial" w:eastAsia="Calibri" w:hAnsi="Arial" w:cs="Arial"/>
          <w:sz w:val="22"/>
          <w:szCs w:val="22"/>
        </w:rPr>
        <w:t>),</w:t>
      </w:r>
      <w:r w:rsidRPr="00D01ADF">
        <w:rPr>
          <w:rFonts w:ascii="Arial" w:eastAsia="Calibri" w:hAnsi="Arial" w:cs="Arial"/>
          <w:sz w:val="22"/>
          <w:szCs w:val="22"/>
        </w:rPr>
        <w:t xml:space="preserve"> ustawy z dnia 7 lipca 1994r. Prawo budowlane (Dz.U. z 2016r. poz.290                         ze zm.) oraz ustawy z dnia 23 kwietnia 1964r. - Kodeks cywilny (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>.</w:t>
      </w:r>
      <w:r w:rsidR="00BD6A33">
        <w:rPr>
          <w:rFonts w:ascii="Arial" w:eastAsia="Calibri" w:hAnsi="Arial" w:cs="Arial"/>
          <w:sz w:val="22"/>
          <w:szCs w:val="22"/>
        </w:rPr>
        <w:t xml:space="preserve"> Dz.U. </w:t>
      </w:r>
      <w:r w:rsidRPr="00D01ADF">
        <w:rPr>
          <w:rFonts w:ascii="Arial" w:eastAsia="Calibri" w:hAnsi="Arial" w:cs="Arial"/>
          <w:sz w:val="22"/>
          <w:szCs w:val="22"/>
        </w:rPr>
        <w:t xml:space="preserve"> z 2016r., poz.380 ze zm.)  o ile przepisy ustawy Prawa zamówień publicznych nie stanowią inaczej.</w:t>
      </w:r>
    </w:p>
    <w:p w:rsidR="006A54DC" w:rsidRPr="00D01ADF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D01ADF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 xml:space="preserve">Załącznik nr 1 do umowy - Oferta Wykonawcy zawierająca cenę ofertową. </w:t>
      </w:r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1804AA">
        <w:rPr>
          <w:rFonts w:ascii="Arial" w:eastAsia="Calibri" w:hAnsi="Arial" w:cs="Arial"/>
          <w:sz w:val="22"/>
          <w:szCs w:val="22"/>
        </w:rPr>
        <w:t xml:space="preserve">projektowa </w:t>
      </w:r>
      <w:r w:rsidR="00BD6A33">
        <w:rPr>
          <w:rFonts w:ascii="Arial" w:eastAsia="Calibri" w:hAnsi="Arial" w:cs="Arial"/>
          <w:sz w:val="22"/>
          <w:szCs w:val="22"/>
        </w:rPr>
        <w:t>obejmująca</w:t>
      </w:r>
      <w:r w:rsidR="001804AA">
        <w:rPr>
          <w:rFonts w:ascii="Arial" w:eastAsia="Calibri" w:hAnsi="Arial" w:cs="Arial"/>
          <w:sz w:val="22"/>
          <w:szCs w:val="22"/>
        </w:rPr>
        <w:t>: projekt budowlany, przedmiar</w:t>
      </w:r>
      <w:r w:rsidRPr="00D01ADF">
        <w:rPr>
          <w:rFonts w:ascii="Arial" w:eastAsia="Calibri" w:hAnsi="Arial" w:cs="Arial"/>
          <w:sz w:val="22"/>
          <w:szCs w:val="22"/>
        </w:rPr>
        <w:t xml:space="preserve"> robót, specyfikacje techniczne wykonania i odbioru robót.</w:t>
      </w:r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Załącznik nr 3 do umowy - Gwarancja jakości.</w:t>
      </w:r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Załącznik nr 4 do umowy - Kosztorys ofertowy.</w:t>
      </w: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WYKONAWCA  :</w:t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  <w:t>ZAMAWIAJĄCY :</w:t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084F6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06" w:rsidRDefault="00066706">
      <w:r>
        <w:separator/>
      </w:r>
    </w:p>
  </w:endnote>
  <w:endnote w:type="continuationSeparator" w:id="0">
    <w:p w:rsidR="00066706" w:rsidRDefault="0006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27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40473" w:rsidRDefault="00540473" w:rsidP="00540473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„Przebudowa drogi gminnej ul. Ogrodowa w Srokowie”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06" w:rsidRDefault="00066706">
      <w:r>
        <w:separator/>
      </w:r>
    </w:p>
  </w:footnote>
  <w:footnote w:type="continuationSeparator" w:id="0">
    <w:p w:rsidR="00066706" w:rsidRDefault="0006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F9A8C3" wp14:editId="7DCC0F36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40473" w:rsidRDefault="00540473" w:rsidP="0054047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40473" w:rsidRDefault="00540473" w:rsidP="0054047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709623" wp14:editId="323C7895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6706"/>
    <w:rsid w:val="00084F6B"/>
    <w:rsid w:val="001804AA"/>
    <w:rsid w:val="00195B5C"/>
    <w:rsid w:val="001A0EE7"/>
    <w:rsid w:val="002F47AC"/>
    <w:rsid w:val="003D6FD8"/>
    <w:rsid w:val="004B185E"/>
    <w:rsid w:val="004F3FC8"/>
    <w:rsid w:val="00507BDC"/>
    <w:rsid w:val="00521B89"/>
    <w:rsid w:val="00540473"/>
    <w:rsid w:val="0055144D"/>
    <w:rsid w:val="00621B26"/>
    <w:rsid w:val="006A54DC"/>
    <w:rsid w:val="00713BD0"/>
    <w:rsid w:val="0072101B"/>
    <w:rsid w:val="00805A54"/>
    <w:rsid w:val="00812528"/>
    <w:rsid w:val="00840A2B"/>
    <w:rsid w:val="00970B9E"/>
    <w:rsid w:val="00A3493E"/>
    <w:rsid w:val="00A81744"/>
    <w:rsid w:val="00A82FD2"/>
    <w:rsid w:val="00B05528"/>
    <w:rsid w:val="00B44454"/>
    <w:rsid w:val="00BD6A33"/>
    <w:rsid w:val="00C54671"/>
    <w:rsid w:val="00D01ADF"/>
    <w:rsid w:val="00D23886"/>
    <w:rsid w:val="00D32593"/>
    <w:rsid w:val="00DB5355"/>
    <w:rsid w:val="00DB7CE3"/>
    <w:rsid w:val="00DD0192"/>
    <w:rsid w:val="00E2327B"/>
    <w:rsid w:val="00EC6325"/>
    <w:rsid w:val="00F34819"/>
    <w:rsid w:val="00F6510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2224-CB4D-42B3-9727-467E4DB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4928</Words>
  <Characters>29568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20</cp:revision>
  <cp:lastPrinted>2017-03-10T13:49:00Z</cp:lastPrinted>
  <dcterms:created xsi:type="dcterms:W3CDTF">2017-03-10T13:51:00Z</dcterms:created>
  <dcterms:modified xsi:type="dcterms:W3CDTF">2017-04-10T11:34:00Z</dcterms:modified>
</cp:coreProperties>
</file>