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DC1DE" w14:textId="77777777" w:rsidR="0060449C" w:rsidRPr="0060449C" w:rsidRDefault="0060449C" w:rsidP="006044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rPr>
          <w:rFonts w:ascii="Calibri" w:hAnsi="Calibri" w:cs="Calibri"/>
          <w:sz w:val="20"/>
          <w:szCs w:val="20"/>
        </w:rPr>
      </w:pPr>
    </w:p>
    <w:p w14:paraId="68435FAD" w14:textId="77777777" w:rsidR="0060449C" w:rsidRPr="0060449C" w:rsidRDefault="0060449C" w:rsidP="006044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rPr>
          <w:rFonts w:ascii="Calibri" w:hAnsi="Calibri" w:cs="Calibri"/>
          <w:sz w:val="20"/>
          <w:szCs w:val="20"/>
        </w:rPr>
      </w:pPr>
    </w:p>
    <w:p w14:paraId="7BBA5DC4" w14:textId="77777777" w:rsidR="0060449C" w:rsidRPr="0060449C" w:rsidRDefault="0060449C" w:rsidP="006044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rPr>
          <w:rFonts w:ascii="Calibri" w:hAnsi="Calibri" w:cs="Calibri"/>
          <w:sz w:val="20"/>
          <w:szCs w:val="20"/>
        </w:rPr>
      </w:pPr>
    </w:p>
    <w:p w14:paraId="37AC13F3" w14:textId="77777777" w:rsidR="0060449C" w:rsidRPr="0060449C" w:rsidRDefault="0060449C" w:rsidP="006044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rPr>
          <w:rFonts w:ascii="Calibri" w:hAnsi="Calibri" w:cs="Calibri"/>
          <w:sz w:val="20"/>
          <w:szCs w:val="20"/>
        </w:rPr>
      </w:pPr>
    </w:p>
    <w:p w14:paraId="5F8632E8" w14:textId="77777777" w:rsidR="0060449C" w:rsidRPr="0060449C" w:rsidRDefault="0060449C" w:rsidP="006044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rPr>
          <w:rFonts w:ascii="Calibri" w:hAnsi="Calibri" w:cs="Calibri"/>
          <w:sz w:val="20"/>
          <w:szCs w:val="20"/>
        </w:rPr>
      </w:pPr>
    </w:p>
    <w:p w14:paraId="3A5BE21F" w14:textId="77777777" w:rsidR="0060449C" w:rsidRPr="0060449C" w:rsidRDefault="0060449C" w:rsidP="006044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rPr>
          <w:rFonts w:ascii="Calibri" w:hAnsi="Calibri" w:cs="Calibri"/>
          <w:sz w:val="20"/>
          <w:szCs w:val="20"/>
        </w:rPr>
      </w:pPr>
    </w:p>
    <w:p w14:paraId="71FE920E" w14:textId="77777777" w:rsidR="0060449C" w:rsidRPr="0060449C" w:rsidRDefault="0060449C" w:rsidP="006044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center"/>
        <w:rPr>
          <w:rFonts w:ascii="Bookman Old Style" w:hAnsi="Bookman Old Style" w:cs="Bookman Old Style"/>
          <w:b/>
          <w:bCs/>
          <w:i/>
          <w:iCs/>
          <w:sz w:val="20"/>
          <w:szCs w:val="20"/>
        </w:rPr>
      </w:pPr>
      <w:r w:rsidRPr="0060449C">
        <w:rPr>
          <w:rFonts w:ascii="Bookman Old Style" w:hAnsi="Bookman Old Style" w:cs="Bookman Old Style"/>
          <w:b/>
          <w:bCs/>
          <w:i/>
          <w:iCs/>
          <w:sz w:val="20"/>
          <w:szCs w:val="20"/>
        </w:rPr>
        <w:t xml:space="preserve">WIELOLETNIA PPROGNOZA FINANSOWA  GMINY SROKOWO </w:t>
      </w:r>
    </w:p>
    <w:p w14:paraId="4E361846"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Gabriola" w:hAnsi="Gabriola" w:cs="Gabriola"/>
          <w:sz w:val="20"/>
          <w:szCs w:val="20"/>
        </w:rPr>
      </w:pPr>
      <w:r w:rsidRPr="0060449C">
        <w:rPr>
          <w:rFonts w:ascii="Bookman Old Style" w:hAnsi="Bookman Old Style" w:cs="Bookman Old Style"/>
          <w:b/>
          <w:bCs/>
          <w:i/>
          <w:iCs/>
          <w:sz w:val="20"/>
          <w:szCs w:val="20"/>
        </w:rPr>
        <w:t>NA LATA 2021-2025</w:t>
      </w:r>
    </w:p>
    <w:p w14:paraId="0C4E1292"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Gabriola" w:hAnsi="Gabriola" w:cs="Gabriola"/>
          <w:sz w:val="20"/>
          <w:szCs w:val="20"/>
        </w:rPr>
      </w:pPr>
    </w:p>
    <w:p w14:paraId="2A2B160D"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Gabriola" w:hAnsi="Gabriola" w:cs="Gabriola"/>
          <w:sz w:val="20"/>
          <w:szCs w:val="20"/>
        </w:rPr>
      </w:pPr>
    </w:p>
    <w:p w14:paraId="51F9AE3D"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Gabriola" w:hAnsi="Gabriola" w:cs="Gabriola"/>
          <w:sz w:val="48"/>
          <w:szCs w:val="48"/>
        </w:rPr>
      </w:pPr>
    </w:p>
    <w:p w14:paraId="729E38DE"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0"/>
          <w:szCs w:val="20"/>
        </w:rPr>
      </w:pPr>
      <w:r w:rsidRPr="0060449C">
        <w:rPr>
          <w:rFonts w:ascii="Gabriola" w:hAnsi="Gabriola" w:cs="Gabriola"/>
          <w:sz w:val="48"/>
          <w:szCs w:val="48"/>
        </w:rPr>
        <w:t>Część opisowa</w:t>
      </w:r>
    </w:p>
    <w:p w14:paraId="3AF88D44"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i/>
          <w:iCs/>
          <w:sz w:val="20"/>
          <w:szCs w:val="20"/>
        </w:rPr>
      </w:pPr>
    </w:p>
    <w:p w14:paraId="6C5043D7"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i/>
          <w:iCs/>
          <w:sz w:val="20"/>
          <w:szCs w:val="20"/>
        </w:rPr>
      </w:pPr>
    </w:p>
    <w:p w14:paraId="5E477CA6"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i/>
          <w:iCs/>
          <w:sz w:val="24"/>
          <w:szCs w:val="24"/>
        </w:rPr>
      </w:pPr>
    </w:p>
    <w:p w14:paraId="7785DBB8"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i/>
          <w:iCs/>
          <w:sz w:val="24"/>
          <w:szCs w:val="24"/>
        </w:rPr>
      </w:pPr>
    </w:p>
    <w:p w14:paraId="654B25DE"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i/>
          <w:iCs/>
          <w:sz w:val="24"/>
          <w:szCs w:val="24"/>
        </w:rPr>
      </w:pPr>
    </w:p>
    <w:p w14:paraId="0EF89197"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i/>
          <w:iCs/>
          <w:sz w:val="24"/>
          <w:szCs w:val="24"/>
        </w:rPr>
      </w:pPr>
    </w:p>
    <w:p w14:paraId="70F5FC75"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i/>
          <w:iCs/>
          <w:sz w:val="24"/>
          <w:szCs w:val="24"/>
        </w:rPr>
      </w:pPr>
    </w:p>
    <w:p w14:paraId="27E313F5"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i/>
          <w:iCs/>
          <w:sz w:val="24"/>
          <w:szCs w:val="24"/>
        </w:rPr>
      </w:pPr>
    </w:p>
    <w:p w14:paraId="4D8176CB"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i/>
          <w:iCs/>
          <w:sz w:val="24"/>
          <w:szCs w:val="24"/>
        </w:rPr>
      </w:pPr>
    </w:p>
    <w:p w14:paraId="7AB72CF3"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i/>
          <w:iCs/>
          <w:sz w:val="24"/>
          <w:szCs w:val="24"/>
        </w:rPr>
      </w:pPr>
    </w:p>
    <w:p w14:paraId="604452FF"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i/>
          <w:iCs/>
          <w:sz w:val="24"/>
          <w:szCs w:val="24"/>
        </w:rPr>
      </w:pPr>
    </w:p>
    <w:p w14:paraId="3830F00E"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i/>
          <w:iCs/>
          <w:sz w:val="24"/>
          <w:szCs w:val="24"/>
        </w:rPr>
      </w:pPr>
    </w:p>
    <w:p w14:paraId="487626BF"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i/>
          <w:iCs/>
          <w:sz w:val="24"/>
          <w:szCs w:val="24"/>
        </w:rPr>
      </w:pPr>
    </w:p>
    <w:p w14:paraId="77B9492C"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i/>
          <w:iCs/>
          <w:sz w:val="24"/>
          <w:szCs w:val="24"/>
        </w:rPr>
      </w:pPr>
    </w:p>
    <w:p w14:paraId="1A390A62"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i/>
          <w:iCs/>
          <w:sz w:val="24"/>
          <w:szCs w:val="24"/>
        </w:rPr>
      </w:pPr>
    </w:p>
    <w:p w14:paraId="19500C93"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i/>
          <w:iCs/>
          <w:sz w:val="24"/>
          <w:szCs w:val="24"/>
        </w:rPr>
      </w:pPr>
    </w:p>
    <w:p w14:paraId="2EFF1502"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i/>
          <w:iCs/>
          <w:sz w:val="24"/>
          <w:szCs w:val="24"/>
        </w:rPr>
      </w:pPr>
    </w:p>
    <w:p w14:paraId="0AD5AAA6"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i/>
          <w:iCs/>
          <w:sz w:val="24"/>
          <w:szCs w:val="24"/>
        </w:rPr>
      </w:pPr>
    </w:p>
    <w:p w14:paraId="42004945"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i/>
          <w:iCs/>
          <w:sz w:val="24"/>
          <w:szCs w:val="24"/>
        </w:rPr>
      </w:pPr>
    </w:p>
    <w:p w14:paraId="2007A0EE"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i/>
          <w:iCs/>
          <w:sz w:val="24"/>
          <w:szCs w:val="24"/>
        </w:rPr>
      </w:pPr>
    </w:p>
    <w:p w14:paraId="5FB57B2A"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i/>
          <w:iCs/>
          <w:sz w:val="24"/>
          <w:szCs w:val="24"/>
        </w:rPr>
      </w:pPr>
    </w:p>
    <w:p w14:paraId="5042D6A5"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i/>
          <w:iCs/>
          <w:sz w:val="24"/>
          <w:szCs w:val="24"/>
        </w:rPr>
      </w:pPr>
      <w:r w:rsidRPr="0060449C">
        <w:rPr>
          <w:rFonts w:ascii="Times New Roman" w:hAnsi="Times New Roman" w:cs="Times New Roman"/>
          <w:b/>
          <w:bCs/>
          <w:i/>
          <w:iCs/>
          <w:sz w:val="24"/>
          <w:szCs w:val="24"/>
        </w:rPr>
        <w:t xml:space="preserve"> </w:t>
      </w:r>
    </w:p>
    <w:p w14:paraId="2F31505C"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Bookman Old Style" w:hAnsi="Bookman Old Style" w:cs="Bookman Old Style"/>
          <w:sz w:val="24"/>
          <w:szCs w:val="24"/>
        </w:rPr>
      </w:pPr>
    </w:p>
    <w:p w14:paraId="11E499CA"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Bookman Old Style" w:hAnsi="Bookman Old Style" w:cs="Bookman Old Style"/>
          <w:sz w:val="24"/>
          <w:szCs w:val="24"/>
        </w:rPr>
      </w:pPr>
    </w:p>
    <w:p w14:paraId="09EC8EFC"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Bookman Old Style" w:hAnsi="Bookman Old Style" w:cs="Bookman Old Style"/>
          <w:sz w:val="24"/>
          <w:szCs w:val="24"/>
        </w:rPr>
      </w:pPr>
    </w:p>
    <w:p w14:paraId="533620A7"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Bookman Old Style" w:hAnsi="Bookman Old Style" w:cs="Bookman Old Style"/>
          <w:sz w:val="24"/>
          <w:szCs w:val="24"/>
        </w:rPr>
      </w:pPr>
    </w:p>
    <w:p w14:paraId="5E8F8EF7"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Bookman Old Style" w:hAnsi="Bookman Old Style" w:cs="Bookman Old Style"/>
          <w:sz w:val="24"/>
          <w:szCs w:val="24"/>
        </w:rPr>
      </w:pPr>
    </w:p>
    <w:p w14:paraId="446C93F0"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Bookman Old Style" w:hAnsi="Bookman Old Style" w:cs="Bookman Old Style"/>
          <w:color w:val="000000"/>
          <w:sz w:val="24"/>
          <w:szCs w:val="24"/>
        </w:rPr>
      </w:pPr>
      <w:r w:rsidRPr="0060449C">
        <w:rPr>
          <w:rFonts w:ascii="Bookman Old Style" w:hAnsi="Bookman Old Style" w:cs="Bookman Old Style"/>
          <w:color w:val="000000"/>
          <w:sz w:val="24"/>
          <w:szCs w:val="24"/>
        </w:rPr>
        <w:t xml:space="preserve">ZAŁOŻENIA DO WIELOLETNIEJ PROGNOZY FINANSOWEJ </w:t>
      </w:r>
    </w:p>
    <w:p w14:paraId="147441D8"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Bookman Old Style" w:hAnsi="Bookman Old Style" w:cs="Bookman Old Style"/>
          <w:color w:val="000000"/>
          <w:sz w:val="24"/>
          <w:szCs w:val="24"/>
        </w:rPr>
      </w:pPr>
    </w:p>
    <w:p w14:paraId="4B0EC546"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4"/>
          <w:szCs w:val="24"/>
        </w:rPr>
      </w:pPr>
      <w:r w:rsidRPr="0060449C">
        <w:rPr>
          <w:rFonts w:ascii="Bookman Old Style" w:hAnsi="Bookman Old Style" w:cs="Bookman Old Style"/>
          <w:color w:val="000000"/>
          <w:sz w:val="24"/>
          <w:szCs w:val="24"/>
        </w:rPr>
        <w:lastRenderedPageBreak/>
        <w:t>Przy  opracowaniu tego dokumentu wzięto pod uwagę dane z jakich źródeł gmina  może pozyskać środki finansowe, tj. :</w:t>
      </w:r>
    </w:p>
    <w:p w14:paraId="10B2E50D"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4"/>
          <w:szCs w:val="24"/>
        </w:rPr>
      </w:pPr>
      <w:r w:rsidRPr="0060449C">
        <w:rPr>
          <w:rFonts w:ascii="Bookman Old Style" w:hAnsi="Bookman Old Style" w:cs="Bookman Old Style"/>
          <w:color w:val="000000"/>
          <w:sz w:val="24"/>
          <w:szCs w:val="24"/>
        </w:rPr>
        <w:t xml:space="preserve">-  dotacje na zadania zlecone, </w:t>
      </w:r>
    </w:p>
    <w:p w14:paraId="3A09D64D"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4"/>
          <w:szCs w:val="24"/>
        </w:rPr>
      </w:pPr>
      <w:r w:rsidRPr="0060449C">
        <w:rPr>
          <w:rFonts w:ascii="Bookman Old Style" w:hAnsi="Bookman Old Style" w:cs="Bookman Old Style"/>
          <w:color w:val="000000"/>
          <w:sz w:val="24"/>
          <w:szCs w:val="24"/>
        </w:rPr>
        <w:t xml:space="preserve">-   zadania własne </w:t>
      </w:r>
    </w:p>
    <w:p w14:paraId="266F12C1"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4"/>
          <w:szCs w:val="24"/>
        </w:rPr>
      </w:pPr>
      <w:r w:rsidRPr="0060449C">
        <w:rPr>
          <w:rFonts w:ascii="Bookman Old Style" w:hAnsi="Bookman Old Style" w:cs="Bookman Old Style"/>
          <w:color w:val="000000"/>
          <w:sz w:val="24"/>
          <w:szCs w:val="24"/>
        </w:rPr>
        <w:t>- środki jakie może gmina pozyskać z programów UE na realizację przedsięwzięć oraz już zawartych umów na dotacje inwestycyjne .</w:t>
      </w:r>
    </w:p>
    <w:p w14:paraId="0E2F343B"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4"/>
          <w:szCs w:val="24"/>
        </w:rPr>
      </w:pPr>
      <w:r w:rsidRPr="0060449C">
        <w:rPr>
          <w:rFonts w:ascii="Bookman Old Style" w:hAnsi="Bookman Old Style" w:cs="Bookman Old Style"/>
          <w:color w:val="000000"/>
          <w:sz w:val="24"/>
          <w:szCs w:val="24"/>
        </w:rPr>
        <w:t>Możliwości realizacji przedsięwzięć  z programów UE wskazane zostały przy poszczególnych przedsięwzięciach.</w:t>
      </w:r>
    </w:p>
    <w:p w14:paraId="43F3852A"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Bookman Old Style" w:hAnsi="Bookman Old Style" w:cs="Bookman Old Style"/>
          <w:color w:val="000000"/>
          <w:sz w:val="24"/>
          <w:szCs w:val="24"/>
        </w:rPr>
      </w:pPr>
      <w:r w:rsidRPr="0060449C">
        <w:rPr>
          <w:rFonts w:ascii="Bookman Old Style" w:hAnsi="Bookman Old Style" w:cs="Bookman Old Style"/>
          <w:color w:val="000000"/>
          <w:sz w:val="24"/>
          <w:szCs w:val="24"/>
        </w:rPr>
        <w:t xml:space="preserve"> W dokumencie skupiono się na przedsięwzięciach inwestycyjnych skierowanych na poprawę jakości życia mieszkańców naszej gminy  oraz ochronę środowiska tj na :</w:t>
      </w:r>
    </w:p>
    <w:p w14:paraId="70486BE7"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Bookman Old Style" w:hAnsi="Bookman Old Style" w:cs="Bookman Old Style"/>
          <w:color w:val="000000"/>
          <w:sz w:val="24"/>
          <w:szCs w:val="24"/>
        </w:rPr>
      </w:pPr>
      <w:r w:rsidRPr="0060449C">
        <w:rPr>
          <w:rFonts w:ascii="Bookman Old Style" w:hAnsi="Bookman Old Style" w:cs="Bookman Old Style"/>
          <w:color w:val="000000"/>
          <w:sz w:val="24"/>
          <w:szCs w:val="24"/>
        </w:rPr>
        <w:t xml:space="preserve"> a) przebudowę wodociągu w Srokowie i  budowę sieci wodociągowej Siniec Kolonia - złożony wniosek o dofinansowanie w 2019r otrzyma dofinansowanie w kwocie 515 370 zł  oraz 600 tys. z Funduszu  Inwestycji Lokalnych , </w:t>
      </w:r>
    </w:p>
    <w:p w14:paraId="25608058"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Bookman Old Style" w:hAnsi="Bookman Old Style" w:cs="Bookman Old Style"/>
          <w:color w:val="000000"/>
          <w:sz w:val="24"/>
          <w:szCs w:val="24"/>
        </w:rPr>
      </w:pPr>
      <w:r w:rsidRPr="0060449C">
        <w:rPr>
          <w:rFonts w:ascii="Bookman Old Style" w:hAnsi="Bookman Old Style" w:cs="Bookman Old Style"/>
          <w:color w:val="000000"/>
          <w:sz w:val="24"/>
          <w:szCs w:val="24"/>
        </w:rPr>
        <w:t xml:space="preserve"> - opracowana  dokumentacja  techniczna na wykonanie przebudowy dróg gminnych min : Siniec - Kąty -3 km, w Leśniewie  i Silcu , w Leśnym Rowie  od drogi 650 do drogi na Jankowice, Solanka pozwoli nam na złożenie wniosków o dofinansowanie .</w:t>
      </w:r>
    </w:p>
    <w:p w14:paraId="02287A87" w14:textId="77777777" w:rsidR="0060449C" w:rsidRPr="0060449C" w:rsidRDefault="0060449C" w:rsidP="006044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Bookman Old Style" w:hAnsi="Bookman Old Style" w:cs="Bookman Old Style"/>
          <w:color w:val="000000"/>
          <w:sz w:val="24"/>
          <w:szCs w:val="24"/>
        </w:rPr>
      </w:pPr>
      <w:r w:rsidRPr="0060449C">
        <w:rPr>
          <w:rFonts w:ascii="Bookman Old Style" w:hAnsi="Bookman Old Style" w:cs="Bookman Old Style"/>
          <w:color w:val="000000"/>
          <w:sz w:val="24"/>
          <w:szCs w:val="24"/>
        </w:rPr>
        <w:t>c) dofinasowanie budowy oczyszczalni przydomowych na poziomie 10 odbiorców - 100 tys. zł.;</w:t>
      </w:r>
    </w:p>
    <w:p w14:paraId="65F13640" w14:textId="77777777" w:rsidR="0060449C" w:rsidRPr="0060449C" w:rsidRDefault="0060449C" w:rsidP="006044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Bookman Old Style" w:hAnsi="Bookman Old Style" w:cs="Bookman Old Style"/>
          <w:color w:val="000000"/>
          <w:sz w:val="24"/>
          <w:szCs w:val="24"/>
        </w:rPr>
      </w:pPr>
      <w:r w:rsidRPr="0060449C">
        <w:rPr>
          <w:rFonts w:ascii="Bookman Old Style" w:hAnsi="Bookman Old Style" w:cs="Bookman Old Style"/>
          <w:color w:val="000000"/>
          <w:sz w:val="24"/>
          <w:szCs w:val="24"/>
        </w:rPr>
        <w:t xml:space="preserve">d) rozpoczęcie finansowania  wymiany pieców  kwota  przeznaczona na  dofinansowanie  w 2022 r  w budżecie  to  poziom 60 000zł ( dofinansowanie do 90 % )  z ograniczeniem kwoty . </w:t>
      </w:r>
    </w:p>
    <w:p w14:paraId="71BB31B5"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Bookman Old Style" w:hAnsi="Bookman Old Style" w:cs="Bookman Old Style"/>
          <w:color w:val="000000"/>
          <w:sz w:val="24"/>
          <w:szCs w:val="24"/>
        </w:rPr>
      </w:pPr>
      <w:r w:rsidRPr="0060449C">
        <w:rPr>
          <w:rFonts w:ascii="Bookman Old Style" w:hAnsi="Bookman Old Style" w:cs="Bookman Old Style"/>
          <w:color w:val="000000"/>
          <w:sz w:val="24"/>
          <w:szCs w:val="24"/>
        </w:rPr>
        <w:t xml:space="preserve">e) rozwoju  turystyki -zagospodarowanie brzegów jezior - budowę pomostu pływającego nad Jeziorem Rydzówka do cumowania żaglówek. Na  zakup wiaty na żaglówki ( będziemy pisali  projekt ) ; </w:t>
      </w:r>
    </w:p>
    <w:p w14:paraId="356ED248" w14:textId="77777777" w:rsidR="0060449C" w:rsidRPr="0060449C" w:rsidRDefault="0060449C" w:rsidP="006044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Bookman Old Style" w:hAnsi="Bookman Old Style" w:cs="Bookman Old Style"/>
          <w:color w:val="000000"/>
          <w:sz w:val="24"/>
          <w:szCs w:val="24"/>
        </w:rPr>
      </w:pPr>
      <w:r w:rsidRPr="0060449C">
        <w:rPr>
          <w:rFonts w:ascii="Bookman Old Style" w:hAnsi="Bookman Old Style" w:cs="Bookman Old Style"/>
          <w:color w:val="000000"/>
          <w:sz w:val="24"/>
          <w:szCs w:val="24"/>
        </w:rPr>
        <w:t>f) termomodernizacja obiektów użyteczności publicznej   w Szkole Podstawowej w  Srokowie  złożony wniosek o dofinansowanie uzyskał dofinansowanie . Ponowimy wniosek na finansowanie  termomodernizacji   budynku GOK.</w:t>
      </w:r>
    </w:p>
    <w:p w14:paraId="7785F2CA"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Bookman Old Style" w:hAnsi="Bookman Old Style" w:cs="Bookman Old Style"/>
          <w:color w:val="000000"/>
          <w:sz w:val="24"/>
          <w:szCs w:val="24"/>
        </w:rPr>
      </w:pPr>
    </w:p>
    <w:p w14:paraId="68C01908"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4"/>
          <w:szCs w:val="24"/>
        </w:rPr>
      </w:pPr>
      <w:r w:rsidRPr="0060449C">
        <w:rPr>
          <w:rFonts w:ascii="Bookman Old Style" w:hAnsi="Bookman Old Style" w:cs="Bookman Old Style"/>
          <w:color w:val="000000"/>
          <w:sz w:val="24"/>
          <w:szCs w:val="24"/>
        </w:rPr>
        <w:t>Zgodnie z art. 229 ustawy z dnia 27 sierpnia 2009 roku – o finansach publicznych (Dz. U. z 2017r poz. 2077 z późniejszymi zmianami) zwanej dalej „uofp”, wartości przyjęte w wieloletniej  prognozie finansowej (zwanej dalej „WPF”) i projekcie budżetu Gminy Srokowo na 2021 rok są zgodne w zakresie wyniku budżetu i związanych z nim kwot przychodów i rozchodów oraz długu jednostki samorządu terytorialnego, a także w zakresie określonym art. 226 uofp.</w:t>
      </w:r>
    </w:p>
    <w:p w14:paraId="2C8D263E"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4"/>
          <w:szCs w:val="24"/>
        </w:rPr>
      </w:pPr>
      <w:r w:rsidRPr="0060449C">
        <w:rPr>
          <w:rFonts w:ascii="Bookman Old Style" w:hAnsi="Bookman Old Style" w:cs="Bookman Old Style"/>
          <w:color w:val="000000"/>
          <w:sz w:val="24"/>
          <w:szCs w:val="24"/>
        </w:rPr>
        <w:t>Uwzględniając zakres przedmiotowy nowego, indywidualnego dla każdej jednostki samorządu terytorialnego wskaźnika określonego w art. 243 uofp, Gmina Srokowo zobligowana jest do planowania większości parametrów przypisanych wieloletniej prognozie finansowej na tyle lat, ile trwa spłata zobowiązań – co w przypadku naszej Gminy  oznaczałoby  konieczność sporządzenia WPF do 2022r. ale musimy WPF sporządzać min na 4 lata .</w:t>
      </w:r>
    </w:p>
    <w:p w14:paraId="3E00E64D"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Bookman Old Style" w:hAnsi="Bookman Old Style" w:cs="Bookman Old Style"/>
          <w:color w:val="000000"/>
          <w:sz w:val="24"/>
          <w:szCs w:val="24"/>
        </w:rPr>
      </w:pPr>
    </w:p>
    <w:p w14:paraId="438FE047"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4"/>
          <w:szCs w:val="24"/>
        </w:rPr>
      </w:pPr>
      <w:r w:rsidRPr="0060449C">
        <w:rPr>
          <w:rFonts w:ascii="Bookman Old Style" w:hAnsi="Bookman Old Style" w:cs="Bookman Old Style"/>
          <w:color w:val="000000"/>
          <w:sz w:val="24"/>
          <w:szCs w:val="24"/>
        </w:rPr>
        <w:t xml:space="preserve">Gmina Srokowo jest gminą typowo rolniczą  i nie ma tu wielkich firm ani rozwiniętego przemysłu.  Bezrobocie waha się na poziomie nadal 15-18%. I cały czas się utrzymuje. Większość  byłych pracowników zlikwidowanych PGR  </w:t>
      </w:r>
      <w:r w:rsidRPr="0060449C">
        <w:rPr>
          <w:rFonts w:ascii="Bookman Old Style" w:hAnsi="Bookman Old Style" w:cs="Bookman Old Style"/>
          <w:color w:val="000000"/>
          <w:sz w:val="24"/>
          <w:szCs w:val="24"/>
        </w:rPr>
        <w:lastRenderedPageBreak/>
        <w:t xml:space="preserve">a także ich dzieci  to podopieczni  Gminnego Ośrodka Pomocy Społecznej. </w:t>
      </w:r>
    </w:p>
    <w:p w14:paraId="019BE880"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4"/>
          <w:szCs w:val="24"/>
        </w:rPr>
      </w:pPr>
      <w:r w:rsidRPr="0060449C">
        <w:rPr>
          <w:rFonts w:ascii="Bookman Old Style" w:hAnsi="Bookman Old Style" w:cs="Bookman Old Style"/>
          <w:color w:val="000000"/>
          <w:sz w:val="24"/>
          <w:szCs w:val="24"/>
        </w:rPr>
        <w:t xml:space="preserve">Liczba mieszkańców naszej gminy systematycznie spada. Młodzież wyjeżdżająca  na studia rzadko tutaj  wraca. Chcielibyśmy  zatrzymać naszą młodzież tworząc im miejsca   i  warunki  do pracy ale również odpoczynku . Musimy zadbać    o to, aby młodzi ludzie potrafili stwarzać sobie miejsca pracy poprzez samozatrudnienie. Uważamy nadal, że potrzebna jest kampania informacyjna o możliwościach pozyskiwania środków na samozatrudnienie. Pomimo prowadzonych działań w tym kierunku, pomocy ze strony LGD9 i LGR Wielkie Jeziora Mazurskie, Powiatowego Urzędu Pracy a także Urzędu  Gminy  jest to nadal  mało skuteczne i nie przynosi spodziewanych efektów. O środki z LGD i LGR ubiegają się  ludzie którzy mają źródła dochodów . W 2018r z  oferty LGR i LGD skorzystały z naszej gminy dwie  osoby na rozpoczęcie działalności gospodarczej oraz na rozwój tej działalności . W obydwu przypadkach w zakresie turystyki.  Tego kierunku należałoby się trzymać ponieważ w naszej gminie nadal czuje się niedostatek  usług agroturystycznych i noclegowych . </w:t>
      </w:r>
    </w:p>
    <w:p w14:paraId="55332EC5"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60449C">
        <w:rPr>
          <w:rFonts w:ascii="Bookman Old Style" w:hAnsi="Bookman Old Style" w:cs="Bookman Old Style"/>
          <w:color w:val="000000"/>
          <w:sz w:val="24"/>
          <w:szCs w:val="24"/>
        </w:rPr>
        <w:t xml:space="preserve">Ludzie młodzi nie chcą mieszkać na wsi ze względu na małą ofertę kulturalno-rozrywkową oraz brak innych  atrakcji np. basen, korty, kręgielnie. Kolejną kwestią w tym zakresie  jest fakt , że wynagrodzenia u nas są nieporównywalnie niższe w stosunku do wynagrodzeń w dużych miastach pomimo tego, że życie jest  tak samo drogie. Jak mówią to nasi ludzie  „nic tu się nie opłaca” i dlatego  min. lokal po kawiarni stoi nadal nie wydzierżawiony od kilku lat  pomimo że  proponowane warunki wynajmu są bardzo korzystne. W 2020r epidemia Coronawirusa jeszcze pogorszyła sytuację. Niestabilne przepisy dla przedsiębiorców również nie zachęcają do samozatrudnienia i tworzenia firm.   Na terenie gminy brak jest ofert ciekawej i dobrze płatnej pracy oraz szans na przyszłość, które  zachęcą młodych ludzi do powrotów. Liczba mieszkańców naszej gminy wg stanu na </w:t>
      </w:r>
      <w:r w:rsidRPr="0060449C">
        <w:rPr>
          <w:rFonts w:ascii="Bookman Old Style" w:hAnsi="Bookman Old Style" w:cs="Bookman Old Style"/>
          <w:sz w:val="24"/>
          <w:szCs w:val="24"/>
        </w:rPr>
        <w:t xml:space="preserve">dzień  15 listopada 2021r  wynosiła  3734 </w:t>
      </w:r>
      <w:r w:rsidRPr="0060449C">
        <w:rPr>
          <w:rFonts w:ascii="Bookman Old Style" w:hAnsi="Bookman Old Style" w:cs="Bookman Old Style"/>
          <w:color w:val="000000"/>
          <w:sz w:val="24"/>
          <w:szCs w:val="24"/>
        </w:rPr>
        <w:t xml:space="preserve">. Spadek  w przeciągu  siedmiu lat o 307 osoby. Ta tendencja spadkowa trwa od kilku już lat- średniorocznie około 50-60 osób jest mniej. Dzieci natomiast rodzi się u nas  bardzo mało tj. w;   2013 -36, 2014-39, 2015-39, 2016-27, 2017- 28 , w 2018 -44,. w 2019 -30 , 2020 - 28 dzieci . </w:t>
      </w:r>
      <w:r w:rsidRPr="0060449C">
        <w:rPr>
          <w:rFonts w:ascii="Bookman Old Style" w:hAnsi="Bookman Old Style" w:cs="Bookman Old Style"/>
          <w:sz w:val="24"/>
          <w:szCs w:val="24"/>
        </w:rPr>
        <w:t>w 2021-21dzieci( 15 listopada ).   Zgony w 2019r- 45, w 2020r  56 - , 2021r do 15 listopada 50 osób( stan na 15 listopada).</w:t>
      </w:r>
    </w:p>
    <w:p w14:paraId="27962538"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4"/>
          <w:szCs w:val="24"/>
        </w:rPr>
      </w:pPr>
      <w:r w:rsidRPr="0060449C">
        <w:rPr>
          <w:rFonts w:ascii="Bookman Old Style" w:hAnsi="Bookman Old Style" w:cs="Bookman Old Style"/>
          <w:color w:val="000000"/>
          <w:sz w:val="28"/>
          <w:szCs w:val="28"/>
        </w:rPr>
        <w:t xml:space="preserve"> Bilans  ludności w naszej gminie jest  ujemny.</w:t>
      </w:r>
      <w:r w:rsidRPr="0060449C">
        <w:rPr>
          <w:rFonts w:ascii="Bookman Old Style" w:hAnsi="Bookman Old Style" w:cs="Bookman Old Style"/>
          <w:color w:val="000000"/>
          <w:sz w:val="24"/>
          <w:szCs w:val="24"/>
        </w:rPr>
        <w:t xml:space="preserve">  </w:t>
      </w:r>
    </w:p>
    <w:p w14:paraId="461E98A1"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FF0000"/>
          <w:sz w:val="24"/>
          <w:szCs w:val="24"/>
        </w:rPr>
      </w:pPr>
      <w:r w:rsidRPr="0060449C">
        <w:rPr>
          <w:rFonts w:ascii="Bookman Old Style" w:hAnsi="Bookman Old Style" w:cs="Bookman Old Style"/>
          <w:color w:val="000000"/>
          <w:sz w:val="24"/>
          <w:szCs w:val="24"/>
        </w:rPr>
        <w:t xml:space="preserve">  W skutek bezrobocia oraz nie powstawaniu mikroprzedsiębiorstw wskaźnik poziomu wzrostu dochodów podatkowych na jednego mieszkańca w naszej gminie,  w stosunku do poziomu dochodów podatkowych w kraju  rośnie  dużo wolniej  a różnica między tymi wskaźnikami przerażająco się zwiększa.  Ze względu na to że  nasze gminne społeczeństwo się starzeje a nasza młodzież  ucieka ze wsi  coraz częściej zatrudnienie w naszej gminie pozyskują mieszkańcy innych gmin. Ta tendencja się cały czas utrzymuje. </w:t>
      </w:r>
    </w:p>
    <w:p w14:paraId="1ED236AD"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sz w:val="28"/>
          <w:szCs w:val="28"/>
        </w:rPr>
      </w:pPr>
      <w:r w:rsidRPr="0060449C">
        <w:rPr>
          <w:rFonts w:ascii="Bookman Old Style" w:hAnsi="Bookman Old Style" w:cs="Bookman Old Style"/>
          <w:color w:val="FF0000"/>
          <w:sz w:val="24"/>
          <w:szCs w:val="24"/>
        </w:rPr>
        <w:t xml:space="preserve">     </w:t>
      </w:r>
      <w:r w:rsidRPr="0060449C">
        <w:rPr>
          <w:rFonts w:ascii="Bookman Old Style" w:hAnsi="Bookman Old Style" w:cs="Bookman Old Style"/>
          <w:color w:val="000000"/>
          <w:sz w:val="24"/>
          <w:szCs w:val="24"/>
        </w:rPr>
        <w:t xml:space="preserve">Gmina nasza    dużych wpływów z podatku dochodowego od osób fizycznych od 2020r podatek ten jest mniejszy że względu na to ze zwolnione z podatku  zostały osoby do 25 roku życia - skutkuje to mniejszym podatkiem dla naszej  gminy o około 300 tys. zł rocznie. Obecne  wprowadzona kwota wolna od podatku powoduje dalszy spadek o około 800 -900tys  ponieważ w naszej gminie pracownicy zatrudniani są głownie  na najniższych wynagrodzeniach oraz gminę zamieszkuję  w większości dużo </w:t>
      </w:r>
      <w:r w:rsidRPr="0060449C">
        <w:rPr>
          <w:rFonts w:ascii="Bookman Old Style" w:hAnsi="Bookman Old Style" w:cs="Bookman Old Style"/>
          <w:color w:val="000000"/>
          <w:sz w:val="24"/>
          <w:szCs w:val="24"/>
        </w:rPr>
        <w:lastRenderedPageBreak/>
        <w:t>osób starszych utrzymujących się z rent i emerytur i to tych niezbyt wysokich .</w:t>
      </w:r>
      <w:r w:rsidRPr="0060449C">
        <w:rPr>
          <w:rFonts w:ascii="Bookman Old Style" w:hAnsi="Bookman Old Style" w:cs="Bookman Old Style"/>
          <w:color w:val="FF0000"/>
          <w:sz w:val="24"/>
          <w:szCs w:val="24"/>
        </w:rPr>
        <w:t xml:space="preserve"> </w:t>
      </w:r>
      <w:r w:rsidRPr="0060449C">
        <w:rPr>
          <w:rFonts w:ascii="Bookman Old Style" w:hAnsi="Bookman Old Style" w:cs="Bookman Old Style"/>
          <w:color w:val="000000"/>
          <w:sz w:val="28"/>
          <w:szCs w:val="28"/>
        </w:rPr>
        <w:t xml:space="preserve">Ministerstwo nie przewiduje rekompensat dla gmin z powodu ustalenia wyższej kwoty wolnej od podatków dla gmin. </w:t>
      </w:r>
    </w:p>
    <w:p w14:paraId="01884AB1"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FF0000"/>
          <w:sz w:val="24"/>
          <w:szCs w:val="24"/>
        </w:rPr>
      </w:pPr>
      <w:r w:rsidRPr="0060449C">
        <w:rPr>
          <w:rFonts w:ascii="Bookman Old Style" w:hAnsi="Bookman Old Style" w:cs="Bookman Old Style"/>
          <w:color w:val="000000"/>
          <w:sz w:val="24"/>
          <w:szCs w:val="24"/>
        </w:rPr>
        <w:t>Podatek od  osób prawnych ze względu na niewielkie  przedsiębiorstwa szacowany jest na poziomie od 40 tys. do 80 tys. rocznie. Plan na 2022r ustalony przez Ministerstwo  Finansów  to kwota 100 897zł  Wydaje się mało realna do wykonania  tym bardziej ze Firma Chemirol przeniosła swój oddział do Barcian. W  przypadku  podatku dochodowego od osób prawnych   zauważalny był  przed trzema laty  niewielki wzrost wpływów z tego podatku,  ale nie dotyczyło  to firm lokalnych ale dużych firm mających swoje oddziały na terenie gminy . Na wielkość dochodów z tytułu udziału w CIT (podatek dochodowy od osób prawnych) ma wpływ m.in. rozpoczęcie albo likwidacja działalności gospodarczej przez podatnika tego podatku lub też jego zakładu (oddziału), bowiem dochody z  udziału w podatku od osób prawnych CIT są przekazywane do budżetu gminy na obszarze której znajduje się siedziba podatnika oraz zakłady (oddziały) proporcjonalnie do liczby osób zatrudnionych na podstawie umowy   o pracę. W przypadku naszej Gminy dotyczy to niezmienne od kilku lat  takich  zakładów jak min. Poczta, Bank, Nadleśnictwo, Chemirol,  Komtex  Sp z o.o. Koło Łowieckie Słonka.   Obecne zmiany przepisów w zakresie podatku CIT  dotyczące obniżenia stawek z 18 %  do 15% dla małych firm,  nie regulują  rekompensaty skutków  dla samorządów.   Podatek dochodowy od osób fizycznych) planowana na dany rok jest uzależniona od:</w:t>
      </w:r>
    </w:p>
    <w:p w14:paraId="64A6127C"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sidRPr="0060449C">
        <w:rPr>
          <w:rFonts w:ascii="Bookman Old Style" w:hAnsi="Bookman Old Style" w:cs="Bookman Old Style"/>
          <w:color w:val="000000"/>
          <w:sz w:val="24"/>
          <w:szCs w:val="24"/>
        </w:rPr>
        <w:t xml:space="preserve">- procentowej wielkości udziału, ustalonej na rok budżetowy( w  roku 2012 -37,26% , w 2013 - 37,42%, 2014- 37,53 w 2015-37,67 w 2016-37,79% na 2017r 37,89%, rok 2018 – 37,98 rok 2019 - 38,8%, rok 2020-38,16%  a w 2021r - 38,23%. </w:t>
      </w:r>
    </w:p>
    <w:p w14:paraId="52200300"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4"/>
          <w:szCs w:val="24"/>
        </w:rPr>
      </w:pPr>
      <w:r w:rsidRPr="0060449C">
        <w:rPr>
          <w:rFonts w:ascii="Bookman Old Style" w:hAnsi="Bookman Old Style" w:cs="Bookman Old Style"/>
          <w:color w:val="000000"/>
          <w:sz w:val="24"/>
          <w:szCs w:val="24"/>
        </w:rPr>
        <w:t>Dotychczas  CIT rozliczany był wg  wskaźnika równego udziałowi należnego za rok poprzedzający rok bazowy podatku dochodowego od osób fizycznych, zamieszkałych na terenie gminy, w ogólnej kwocie należnego podatku w tym samym roku, ustalonego na podstawie złożonych do dnia  30 czerwca roku bazowego (2020r) zeznań podatkowych o wysokości osiągniętego dochodu oraz rocznego obliczenia podatku dokonanego przez płatników.</w:t>
      </w:r>
    </w:p>
    <w:p w14:paraId="31200825"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4"/>
          <w:szCs w:val="24"/>
        </w:rPr>
      </w:pPr>
    </w:p>
    <w:p w14:paraId="34E5318F"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hAnsi="Calibri" w:cs="Calibri"/>
        </w:rPr>
      </w:pPr>
      <w:r w:rsidRPr="0060449C">
        <w:rPr>
          <w:rFonts w:ascii="Bookman Old Style" w:hAnsi="Bookman Old Style" w:cs="Bookman Old Style"/>
          <w:color w:val="000000"/>
          <w:sz w:val="24"/>
          <w:szCs w:val="24"/>
        </w:rPr>
        <w:t xml:space="preserve"> Podkreślam nadal że Gmina Srokowo posiada bardzo duży potencjał  turystyczny: jeziora, lasy, Kanał Mazurski,  nieskażone  środowisko.  Kierunek ochrony środowiska i zarazem rozwoju  turystycznego gminy powinien stanowić o  przyszłości naszej gminy i w tym kierunku skierowane są planowane przedsięwzięcia.  Jak już wskazałem to od lat bardzo wielką szansą dla rozwoju Gminy Srokowo byłoby zagospodarowanie turystyczne Kanału Mazurskiego, ale ta sprawa musiałaby być rozstrzygnięta nie na poziomie gminy ale kraju. Byłaby to  duża szansa  przede wszystkim dla mieszkańców naszej gminy i Gminy Węgorzewo na rozwój aktywności gospodarczej, a także na ożywienie turystyczne  tych gmin. </w:t>
      </w:r>
    </w:p>
    <w:p w14:paraId="57AB04AD"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hAnsi="Calibri" w:cs="Calibri"/>
        </w:rPr>
      </w:pPr>
      <w:r w:rsidRPr="0060449C">
        <w:rPr>
          <w:rFonts w:ascii="Bookman Old Style" w:hAnsi="Bookman Old Style" w:cs="Bookman Old Style"/>
          <w:color w:val="000000"/>
          <w:sz w:val="24"/>
          <w:szCs w:val="24"/>
        </w:rPr>
        <w:t xml:space="preserve">W opracowaniu WPF  ujęte zostały szacunkowo dochody własne z tytułu  podatków i opłat  ze wzrostem górnych stawek procentowych od 3,6%  a stawek czynszów od  5 do 10 % zgodnie z założeniami  z tym ze opłaty za psy   i targowa pozostają na poziomie 2019r. Dochody ze sprzedaży  mienia gminy szacowane są  w 2022 r. na  około 900  tys. zł. Ze względu na to że doszło do </w:t>
      </w:r>
      <w:r w:rsidRPr="0060449C">
        <w:rPr>
          <w:rFonts w:ascii="Bookman Old Style" w:hAnsi="Bookman Old Style" w:cs="Bookman Old Style"/>
          <w:color w:val="000000"/>
          <w:sz w:val="24"/>
          <w:szCs w:val="24"/>
        </w:rPr>
        <w:lastRenderedPageBreak/>
        <w:t xml:space="preserve">planowanej sprzedaży w 2021r. działek nad jeziorem Rydzówka, teraz będziemy chcieli sprzedać  zbędne gminie  hydrofornie, działki  budowlane przy ulicy Barciańskiej a także przygotowana została do sprzedaży nieruchomość po byłej szkole w Jegławkach. W 2022 r. jeżeli uda nam się uzyskać ponad planowane dochody ze  sprzedaży  to będziemy mogli więcej  środków przeznaczyć na modernizację dróg ponieważ w tym roku jest trochę mniej środków na drogi.  Planów i potrzeb jest dużo ale realne środki są ograniczone. Przed Gminą  nadal  stoją wielkie wyzwania. </w:t>
      </w:r>
    </w:p>
    <w:p w14:paraId="56DF56DC"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4"/>
          <w:szCs w:val="24"/>
        </w:rPr>
      </w:pPr>
      <w:r w:rsidRPr="0060449C">
        <w:rPr>
          <w:rFonts w:ascii="Bookman Old Style" w:hAnsi="Bookman Old Style" w:cs="Bookman Old Style"/>
          <w:color w:val="000000"/>
          <w:sz w:val="24"/>
          <w:szCs w:val="24"/>
        </w:rPr>
        <w:t xml:space="preserve">Od 2023r   sprzedaż już nie będzie taka duża ponieważ będzie to poziom  od 100 do 200 tysięcy rocznie. Głównie będzie to sprzedaż mieszkań lokatorom, lokali użytkowych najemcom oraz pozostałego niewykorzystanego gospodarczo zasobu  z mienia  gminy – głównie grunty. </w:t>
      </w:r>
    </w:p>
    <w:p w14:paraId="511412FB"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4"/>
          <w:szCs w:val="24"/>
        </w:rPr>
      </w:pPr>
      <w:r w:rsidRPr="0060449C">
        <w:rPr>
          <w:rFonts w:ascii="Bookman Old Style" w:hAnsi="Bookman Old Style" w:cs="Bookman Old Style"/>
          <w:color w:val="000000"/>
          <w:sz w:val="24"/>
          <w:szCs w:val="24"/>
        </w:rPr>
        <w:t>Dochody z tytułu subwencji  oświatowej realnie  spadają i będą spadały nadal i to nie tylko ze względu na obecną reformę, ale przede wszystkim na spadek urodzeń  i coraz większe potrzeby zatrudniania nauczycieli wspomagających.</w:t>
      </w:r>
    </w:p>
    <w:p w14:paraId="0A2917F4"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4"/>
          <w:szCs w:val="24"/>
        </w:rPr>
      </w:pPr>
      <w:r w:rsidRPr="0060449C">
        <w:rPr>
          <w:rFonts w:ascii="Bookman Old Style" w:hAnsi="Bookman Old Style" w:cs="Bookman Old Style"/>
          <w:color w:val="000000"/>
          <w:sz w:val="24"/>
          <w:szCs w:val="24"/>
        </w:rPr>
        <w:t xml:space="preserve">Nasza Gmina nie otrzymała  subwencji równoważącej do końca 2005r. potem corocznie  około  200 tys. zł . Natomiast już  od  2019r kwota ta corocznie spada  i  w 2020r wynosiła już -  55 530 zł., w 2021 -28 731 zł, </w:t>
      </w:r>
    </w:p>
    <w:p w14:paraId="6588AD47"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4"/>
          <w:szCs w:val="24"/>
        </w:rPr>
      </w:pPr>
      <w:r w:rsidRPr="0060449C">
        <w:rPr>
          <w:rFonts w:ascii="Bookman Old Style" w:hAnsi="Bookman Old Style" w:cs="Bookman Old Style"/>
          <w:color w:val="000000"/>
          <w:sz w:val="24"/>
          <w:szCs w:val="24"/>
        </w:rPr>
        <w:t>w 2022 -35 517zł  Jak widać corocznie kwota ta  maleje. Subwencja ta związana jest  z wypłatą dodatków mieszkaniowych mieszkańcom gminy.</w:t>
      </w:r>
    </w:p>
    <w:p w14:paraId="476C5B21"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FF0000"/>
          <w:sz w:val="24"/>
          <w:szCs w:val="24"/>
        </w:rPr>
      </w:pPr>
      <w:r w:rsidRPr="0060449C">
        <w:rPr>
          <w:rFonts w:ascii="Bookman Old Style" w:hAnsi="Bookman Old Style" w:cs="Bookman Old Style"/>
          <w:color w:val="000000"/>
          <w:sz w:val="24"/>
          <w:szCs w:val="24"/>
        </w:rPr>
        <w:t>Przewidywany jest natomiast  wzrost subwencji wyrównawczej                      i równoważącej  ze względu na  status majątkowy naszych mieszkańców na co wskazuje dotychczasowa historia.</w:t>
      </w:r>
    </w:p>
    <w:p w14:paraId="22F0CEC4"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4"/>
          <w:szCs w:val="24"/>
        </w:rPr>
      </w:pPr>
      <w:r w:rsidRPr="0060449C">
        <w:rPr>
          <w:rFonts w:ascii="Bookman Old Style" w:hAnsi="Bookman Old Style" w:cs="Bookman Old Style"/>
          <w:color w:val="FF0000"/>
          <w:sz w:val="24"/>
          <w:szCs w:val="24"/>
        </w:rPr>
        <w:t xml:space="preserve"> </w:t>
      </w:r>
      <w:r w:rsidRPr="0060449C">
        <w:rPr>
          <w:rFonts w:ascii="Bookman Old Style" w:hAnsi="Bookman Old Style" w:cs="Bookman Old Style"/>
          <w:color w:val="000000"/>
          <w:sz w:val="24"/>
          <w:szCs w:val="24"/>
        </w:rPr>
        <w:t xml:space="preserve">Kwotę subwencji podstawowej dzieli się na </w:t>
      </w:r>
    </w:p>
    <w:p w14:paraId="0B38FD83"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4"/>
          <w:szCs w:val="24"/>
        </w:rPr>
      </w:pPr>
      <w:r w:rsidRPr="0060449C">
        <w:rPr>
          <w:rFonts w:ascii="Bookman Old Style" w:hAnsi="Bookman Old Style" w:cs="Bookman Old Style"/>
          <w:color w:val="000000"/>
          <w:sz w:val="24"/>
          <w:szCs w:val="24"/>
        </w:rPr>
        <w:t xml:space="preserve">- wyrównawczą -otrzymują gminy w których dochód podatkowy  na 1 mieszkańca  jest niższy od 92% średniego dochodu podatkowego na 1 mieszkańca w kraju. </w:t>
      </w:r>
    </w:p>
    <w:p w14:paraId="246248EF"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4"/>
          <w:szCs w:val="24"/>
        </w:rPr>
      </w:pPr>
      <w:r w:rsidRPr="0060449C">
        <w:rPr>
          <w:rFonts w:ascii="Bookman Old Style" w:hAnsi="Bookman Old Style" w:cs="Bookman Old Style"/>
          <w:color w:val="000000"/>
          <w:sz w:val="24"/>
          <w:szCs w:val="24"/>
        </w:rPr>
        <w:t xml:space="preserve">-  uzupełniającą- wysokość kwoty tej subwencji  uzależniona jest  od  gęstości zaludnienia na terenie gminy.  U nas  gęstość ta wynosi w 2018r 19,471 w 2017r - 19,97 a w kraju 122,92 osoby na km kwadratowy. w skali naszej gminy  kwota tej części subwencji stanowiła  w 2004r -701 995 zł , w 2018r. - 2 495 654 zł 2020- 3 082 759zł a na 2021 rok  stanowi kwotę 3 224 121 zł a planowana na 2022r -3262 888zł </w:t>
      </w:r>
      <w:r w:rsidRPr="0060449C">
        <w:rPr>
          <w:rFonts w:ascii="Bookman Old Style" w:hAnsi="Bookman Old Style" w:cs="Bookman Old Style"/>
          <w:color w:val="FF0000"/>
          <w:sz w:val="24"/>
          <w:szCs w:val="24"/>
        </w:rPr>
        <w:t xml:space="preserve"> </w:t>
      </w:r>
      <w:r w:rsidRPr="0060449C">
        <w:rPr>
          <w:rFonts w:ascii="Bookman Old Style" w:hAnsi="Bookman Old Style" w:cs="Bookman Old Style"/>
          <w:color w:val="000000"/>
          <w:sz w:val="24"/>
          <w:szCs w:val="24"/>
        </w:rPr>
        <w:t>i tu widoczny jest nieznaczny znaczny wzrost tej subwencji. Oznacza to spadek dochodów na 1 mieszkańca w naszej gminie w porównaniu do tego wskaźnika w kraju czyli zasobności naszej gminy.</w:t>
      </w:r>
    </w:p>
    <w:p w14:paraId="6994B118"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60449C">
        <w:rPr>
          <w:rFonts w:ascii="Bookman Old Style" w:hAnsi="Bookman Old Style" w:cs="Bookman Old Style"/>
          <w:color w:val="FF0000"/>
          <w:sz w:val="24"/>
          <w:szCs w:val="24"/>
        </w:rPr>
        <w:t xml:space="preserve"> </w:t>
      </w:r>
      <w:r w:rsidRPr="0060449C">
        <w:rPr>
          <w:rFonts w:ascii="Bookman Old Style" w:hAnsi="Bookman Old Style" w:cs="Bookman Old Style"/>
          <w:color w:val="000000"/>
          <w:sz w:val="24"/>
          <w:szCs w:val="24"/>
        </w:rPr>
        <w:t xml:space="preserve">Do obliczenia wielkości dochodów prognozowanych na lata 2021-2025 zastosowano wskaźnik przeliczeniowy od 1-1,5%. Założono, że w tym okresie </w:t>
      </w:r>
      <w:r w:rsidRPr="0060449C">
        <w:rPr>
          <w:rFonts w:ascii="Bookman Old Style" w:hAnsi="Bookman Old Style" w:cs="Bookman Old Style"/>
          <w:sz w:val="24"/>
          <w:szCs w:val="24"/>
        </w:rPr>
        <w:t xml:space="preserve">dochody bieżące, to jest udziały w podatkach PIT i CIT, dotacje i subwencje oraz dochody podatkowe , będą wzrastać w sposób kroczący od 1 do 1,5%. </w:t>
      </w:r>
    </w:p>
    <w:p w14:paraId="085ACF5F"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60449C">
        <w:rPr>
          <w:rFonts w:ascii="Bookman Old Style" w:hAnsi="Bookman Old Style" w:cs="Bookman Old Style"/>
          <w:sz w:val="24"/>
          <w:szCs w:val="24"/>
        </w:rPr>
        <w:t>W przypadku dochodów majątkowych, to jest dochodów ze sprzedaży majątku oraz dotacji na inwestycje, należy mieć na uwadze to, iż mają one charakter jednorodny i wymagają odrębnego szacowania. Dlatego też przyjęte wielkości tej grupy dochodów uwzględniają dotacje na dofinansowanie inwestycji rozpoczętych  (przez co wzrasta nam majątek gminy) oraz niewielkie wpływy ze zbycia mienia komunalnego (zmniejsza się  nam majątek do sprzedaży).</w:t>
      </w:r>
    </w:p>
    <w:p w14:paraId="1ED22756"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60449C">
        <w:rPr>
          <w:rFonts w:ascii="Bookman Old Style" w:hAnsi="Bookman Old Style" w:cs="Bookman Old Style"/>
          <w:sz w:val="24"/>
          <w:szCs w:val="24"/>
        </w:rPr>
        <w:t xml:space="preserve"> WPF jest dokumentem finansowym, który powinien zachowywać wewnętrzną spójność.</w:t>
      </w:r>
    </w:p>
    <w:p w14:paraId="7F3BCE14"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60449C">
        <w:rPr>
          <w:rFonts w:ascii="Bookman Old Style" w:hAnsi="Bookman Old Style" w:cs="Bookman Old Style"/>
          <w:sz w:val="24"/>
          <w:szCs w:val="24"/>
        </w:rPr>
        <w:t xml:space="preserve">Spójność dotyczy nie tylko danego roku budżetowego, ale w równym stopniu </w:t>
      </w:r>
      <w:r w:rsidRPr="0060449C">
        <w:rPr>
          <w:rFonts w:ascii="Bookman Old Style" w:hAnsi="Bookman Old Style" w:cs="Bookman Old Style"/>
          <w:sz w:val="24"/>
          <w:szCs w:val="24"/>
        </w:rPr>
        <w:lastRenderedPageBreak/>
        <w:t>relacji międzyokresowych. Oznacza to, że zmiana jakiejkolwiek pozycji w pierwszym roku objętym wieloletnią prognozą finansową powoduje zmiany we wszystkich latach objętych prognozą, aż do jej ostatniego roku.</w:t>
      </w:r>
    </w:p>
    <w:p w14:paraId="345DCC2E"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Bookman Old Style" w:hAnsi="Bookman Old Style" w:cs="Bookman Old Style"/>
          <w:color w:val="000000"/>
          <w:sz w:val="24"/>
          <w:szCs w:val="24"/>
        </w:rPr>
      </w:pPr>
      <w:r w:rsidRPr="0060449C">
        <w:rPr>
          <w:rFonts w:ascii="Bookman Old Style" w:hAnsi="Bookman Old Style" w:cs="Bookman Old Style"/>
          <w:color w:val="000000"/>
          <w:sz w:val="24"/>
          <w:szCs w:val="24"/>
        </w:rPr>
        <w:t xml:space="preserve">Przy konstruowaniu wydatków w WPF wzięto pod uwagę wielkość planowanego zadłużenia  oraz wysokość spłaty zaciągniętych zobowiązań kredytowych.  Pomimo że planowane  są do  realizacji  poważne  inwestycje  (wodociągi,  oraz przebudowa i modernizacja dróg gminnych) wydatki bieżące i dochody bieżące są niemal równoważne. z przychodów tj. nadwyżki budżetowej z lat ubiegłych  spłacimy zaciągnięte pożyczki w  EFRWP oraz raty kredytu komercyjnego zaciągniętego w 2018 roku. Pożyczka w Europejskim Funduszu Rozwoju Wsi Polskiej już  w 2021r została spłacona. Pozostałe raty to 400 000zł kredytu w BS  do spłaty w 2022r. </w:t>
      </w:r>
    </w:p>
    <w:p w14:paraId="0D6EBE61"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4"/>
          <w:szCs w:val="24"/>
        </w:rPr>
      </w:pPr>
    </w:p>
    <w:p w14:paraId="6C8A5585"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4"/>
          <w:szCs w:val="24"/>
        </w:rPr>
      </w:pPr>
      <w:r w:rsidRPr="0060449C">
        <w:rPr>
          <w:rFonts w:ascii="Bookman Old Style" w:hAnsi="Bookman Old Style" w:cs="Bookman Old Style"/>
          <w:color w:val="000000"/>
          <w:sz w:val="24"/>
          <w:szCs w:val="24"/>
        </w:rPr>
        <w:t xml:space="preserve">Rok 2021 kończy obecny  okres programowania i  w związku z tym kończą się pieniądze ze środków UE, realizacja zadań przedłużona zastała ze względu na Covid 19 o rok.    Nowe inwestycje wieloletnie należy przygotować na nowy okres programowania tzn. opracować dokumentacje, ekspertyzy , programy i oceny. W nowym okresie będzie nowy WFP   i  będziemy  ubiegali  o dofinansowanie planowanych w nim inwestycji. Również poprzez Stowarzyszenie Gmin Pogranicza . </w:t>
      </w:r>
    </w:p>
    <w:p w14:paraId="11FFB7B2"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FF0000"/>
          <w:sz w:val="24"/>
          <w:szCs w:val="24"/>
        </w:rPr>
      </w:pPr>
    </w:p>
    <w:p w14:paraId="1A36DC31"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4"/>
          <w:szCs w:val="24"/>
        </w:rPr>
      </w:pPr>
      <w:r w:rsidRPr="0060449C">
        <w:rPr>
          <w:rFonts w:ascii="Bookman Old Style" w:hAnsi="Bookman Old Style" w:cs="Bookman Old Style"/>
          <w:i/>
          <w:iCs/>
          <w:color w:val="000000"/>
          <w:sz w:val="24"/>
          <w:szCs w:val="24"/>
        </w:rPr>
        <w:t>Opis przyjętych wartości do wieloletniej prognozy finansowej na lata 2021 – 2025</w:t>
      </w:r>
    </w:p>
    <w:p w14:paraId="45AA03F0"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4"/>
          <w:szCs w:val="24"/>
        </w:rPr>
      </w:pPr>
    </w:p>
    <w:p w14:paraId="2665FA9C"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4"/>
          <w:szCs w:val="24"/>
        </w:rPr>
      </w:pPr>
      <w:r w:rsidRPr="0060449C">
        <w:rPr>
          <w:rFonts w:ascii="Bookman Old Style" w:hAnsi="Bookman Old Style" w:cs="Bookman Old Style"/>
          <w:color w:val="000000"/>
          <w:sz w:val="24"/>
          <w:szCs w:val="24"/>
        </w:rPr>
        <w:t>Prognozując dochody i wydatki uwzględniono konieczność ograniczania wydatków bieżących w celu spełnienia wymagań określonych wskaźnikiem określonym w art. 243 uofp oraz stopniowego generowania wzrostu środków na wydatki majątkowe.</w:t>
      </w:r>
    </w:p>
    <w:p w14:paraId="314C0625"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hAnsi="Calibri" w:cs="Calibri"/>
        </w:rPr>
      </w:pPr>
      <w:r w:rsidRPr="0060449C">
        <w:rPr>
          <w:rFonts w:ascii="Bookman Old Style" w:hAnsi="Bookman Old Style" w:cs="Bookman Old Style"/>
          <w:color w:val="000000"/>
          <w:sz w:val="24"/>
          <w:szCs w:val="24"/>
        </w:rPr>
        <w:t xml:space="preserve"> Planując wydatki bieżące w poszczególnych latach objętych WPF wzięto pod uwagę konieczność „oszczędzania” i racjonalizacji wydatków, biorąc pod uwagę wymogi ustawy o finansach publicznych tj. zachowanie równowagi</w:t>
      </w:r>
      <w:r w:rsidRPr="0060449C">
        <w:rPr>
          <w:rFonts w:ascii="Bookman Old Style" w:hAnsi="Bookman Old Style" w:cs="Bookman Old Style"/>
          <w:color w:val="FF0000"/>
          <w:sz w:val="24"/>
          <w:szCs w:val="24"/>
        </w:rPr>
        <w:t xml:space="preserve"> </w:t>
      </w:r>
      <w:r w:rsidRPr="0060449C">
        <w:rPr>
          <w:rFonts w:ascii="Bookman Old Style" w:hAnsi="Bookman Old Style" w:cs="Bookman Old Style"/>
          <w:color w:val="000000"/>
          <w:sz w:val="24"/>
          <w:szCs w:val="24"/>
        </w:rPr>
        <w:t>pomiędzy planowanymi dochodami bieżącymi i wydatkami bieżącymi .</w:t>
      </w:r>
    </w:p>
    <w:p w14:paraId="4C947A41"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4"/>
          <w:szCs w:val="24"/>
        </w:rPr>
      </w:pPr>
      <w:r w:rsidRPr="0060449C">
        <w:rPr>
          <w:rFonts w:ascii="Bookman Old Style" w:hAnsi="Bookman Old Style" w:cs="Bookman Old Style"/>
          <w:color w:val="000000"/>
          <w:sz w:val="24"/>
          <w:szCs w:val="24"/>
        </w:rPr>
        <w:t>1. Długoterminowa prognoza dochodów uwzględnia:</w:t>
      </w:r>
    </w:p>
    <w:p w14:paraId="7722EE05"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4"/>
          <w:szCs w:val="24"/>
        </w:rPr>
      </w:pPr>
      <w:r w:rsidRPr="0060449C">
        <w:rPr>
          <w:rFonts w:ascii="Bookman Old Style" w:hAnsi="Bookman Old Style" w:cs="Bookman Old Style"/>
          <w:color w:val="000000"/>
          <w:sz w:val="24"/>
          <w:szCs w:val="24"/>
        </w:rPr>
        <w:t>a) analizę danych historycznych (lata 2015– 2019),</w:t>
      </w:r>
    </w:p>
    <w:p w14:paraId="121230ED"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hAnsi="Calibri" w:cs="Calibri"/>
        </w:rPr>
      </w:pPr>
      <w:r w:rsidRPr="0060449C">
        <w:rPr>
          <w:rFonts w:ascii="Bookman Old Style" w:hAnsi="Bookman Old Style" w:cs="Bookman Old Style"/>
          <w:color w:val="000000"/>
          <w:sz w:val="24"/>
          <w:szCs w:val="24"/>
        </w:rPr>
        <w:t>b) zmianę przepisów prawnych, mających duży wpływ na poszczególne źródła dochodów, przede wszystkim nowelizację ustawy z dnia 1 lipca 2011 r.    o zmianie ustawy o utrzymaniu czystości i porządku w gminach oraz niektórych innych ustaw,</w:t>
      </w:r>
    </w:p>
    <w:p w14:paraId="5EEBB85B"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4"/>
          <w:szCs w:val="24"/>
        </w:rPr>
      </w:pPr>
      <w:r w:rsidRPr="0060449C">
        <w:rPr>
          <w:rFonts w:ascii="Bookman Old Style" w:hAnsi="Bookman Old Style" w:cs="Bookman Old Style"/>
          <w:color w:val="000000"/>
          <w:sz w:val="24"/>
          <w:szCs w:val="24"/>
        </w:rPr>
        <w:t>c) indywidualne założenia dla poszczególnych kategorii dochodów budżetowych,</w:t>
      </w:r>
    </w:p>
    <w:p w14:paraId="140C671C"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4"/>
          <w:szCs w:val="24"/>
        </w:rPr>
      </w:pPr>
      <w:r w:rsidRPr="0060449C">
        <w:rPr>
          <w:rFonts w:ascii="Bookman Old Style" w:hAnsi="Bookman Old Style" w:cs="Bookman Old Style"/>
          <w:color w:val="000000"/>
          <w:sz w:val="24"/>
          <w:szCs w:val="24"/>
        </w:rPr>
        <w:t>d) wartość mienia komunalnego przeznaczonego do zbycia,</w:t>
      </w:r>
    </w:p>
    <w:p w14:paraId="3ADC4DCD"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4"/>
          <w:szCs w:val="24"/>
        </w:rPr>
      </w:pPr>
      <w:r w:rsidRPr="0060449C">
        <w:rPr>
          <w:rFonts w:ascii="Bookman Old Style" w:hAnsi="Bookman Old Style" w:cs="Bookman Old Style"/>
          <w:color w:val="000000"/>
          <w:sz w:val="24"/>
          <w:szCs w:val="24"/>
        </w:rPr>
        <w:t>e) wytyczne Ministerstwa Finansów dotyczące założeń makroekonomicznych na potrzeby wieloletnich prognoz finansowych jednostek samorządu terytorialnego,</w:t>
      </w:r>
    </w:p>
    <w:p w14:paraId="30A186E4"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4"/>
          <w:szCs w:val="24"/>
        </w:rPr>
      </w:pPr>
      <w:r w:rsidRPr="0060449C">
        <w:rPr>
          <w:rFonts w:ascii="Bookman Old Style" w:hAnsi="Bookman Old Style" w:cs="Bookman Old Style"/>
          <w:color w:val="000000"/>
          <w:sz w:val="24"/>
          <w:szCs w:val="24"/>
        </w:rPr>
        <w:t>f) możliwość pozyskania bezzwrotnych środków zewnętrznych</w:t>
      </w:r>
    </w:p>
    <w:p w14:paraId="3FC0B55D"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4"/>
          <w:szCs w:val="24"/>
        </w:rPr>
      </w:pPr>
      <w:r w:rsidRPr="0060449C">
        <w:rPr>
          <w:rFonts w:ascii="Bookman Old Style" w:hAnsi="Bookman Old Style" w:cs="Bookman Old Style"/>
          <w:color w:val="000000"/>
          <w:sz w:val="24"/>
          <w:szCs w:val="24"/>
        </w:rPr>
        <w:t>h) nową ustawę o  reformie oświaty.</w:t>
      </w:r>
    </w:p>
    <w:p w14:paraId="5EFA9723"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4"/>
          <w:szCs w:val="24"/>
        </w:rPr>
      </w:pPr>
      <w:r w:rsidRPr="0060449C">
        <w:rPr>
          <w:rFonts w:ascii="Bookman Old Style" w:hAnsi="Bookman Old Style" w:cs="Bookman Old Style"/>
          <w:color w:val="000000"/>
          <w:sz w:val="24"/>
          <w:szCs w:val="24"/>
        </w:rPr>
        <w:t xml:space="preserve">W związku z wchodzącymi przepisami o wprowadzaniu w życie samochodów elektrycznych już w najbliższych latach będziemy musieli zredukować ilość samochodów na paliwa i olej napędowy . </w:t>
      </w:r>
    </w:p>
    <w:p w14:paraId="4E84F833"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FF0000"/>
          <w:sz w:val="24"/>
          <w:szCs w:val="24"/>
        </w:rPr>
      </w:pPr>
    </w:p>
    <w:p w14:paraId="5E32983D"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4"/>
          <w:szCs w:val="24"/>
        </w:rPr>
      </w:pPr>
      <w:r w:rsidRPr="0060449C">
        <w:rPr>
          <w:rFonts w:ascii="Bookman Old Style" w:hAnsi="Bookman Old Style" w:cs="Bookman Old Style"/>
          <w:color w:val="000000"/>
          <w:sz w:val="24"/>
          <w:szCs w:val="24"/>
        </w:rPr>
        <w:t>W celu uzyskania porównywalnych wielkości w prognozie uwzględnione zostały dochody mające rytmicznie powtarzający się charakter (podatki, opłaty, subwencje, dotacje).</w:t>
      </w:r>
    </w:p>
    <w:p w14:paraId="56074296"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4"/>
          <w:szCs w:val="24"/>
        </w:rPr>
      </w:pPr>
      <w:r w:rsidRPr="0060449C">
        <w:rPr>
          <w:rFonts w:ascii="Bookman Old Style" w:hAnsi="Bookman Old Style" w:cs="Bookman Old Style"/>
          <w:color w:val="000000"/>
          <w:sz w:val="24"/>
          <w:szCs w:val="24"/>
        </w:rPr>
        <w:t>Dochody budżetowe powiększone zostały również o środki pochodzące z Unii Europejskiej oraz z innych źródeł zagranicznych nie podlegających zwrotowi. Środki te zaplanowano z zachowaniem zasady nieprzeszacowania, czyli        w wielkościach dających pewność ich otrzymania. Natomiast środki planowane do pozyskania, mające charakter jednorazowy oraz te, które budzą wątpliwości co do szans pojawienia się w budżecie, nie zostały uwzględnione w prognozie dochodów na lata przyszłe.</w:t>
      </w:r>
    </w:p>
    <w:p w14:paraId="6F9259F1"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4"/>
          <w:szCs w:val="24"/>
        </w:rPr>
      </w:pPr>
    </w:p>
    <w:p w14:paraId="5C917081"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4"/>
          <w:szCs w:val="24"/>
        </w:rPr>
      </w:pPr>
      <w:r w:rsidRPr="0060449C">
        <w:rPr>
          <w:rFonts w:ascii="Bookman Old Style" w:hAnsi="Bookman Old Style" w:cs="Bookman Old Style"/>
          <w:color w:val="000000"/>
          <w:sz w:val="24"/>
          <w:szCs w:val="24"/>
        </w:rPr>
        <w:t>1. Prognoza dochodów na rok 2022 i lata następne zakłada, w odniesieniu do:</w:t>
      </w:r>
    </w:p>
    <w:p w14:paraId="5295EBBD"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4"/>
          <w:szCs w:val="24"/>
        </w:rPr>
      </w:pPr>
      <w:r w:rsidRPr="0060449C">
        <w:rPr>
          <w:rFonts w:ascii="Bookman Old Style" w:hAnsi="Bookman Old Style" w:cs="Bookman Old Style"/>
          <w:color w:val="000000"/>
          <w:sz w:val="24"/>
          <w:szCs w:val="24"/>
        </w:rPr>
        <w:t>1) podatków i opłat lokalnych:</w:t>
      </w:r>
    </w:p>
    <w:p w14:paraId="5C819A8F"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4"/>
          <w:szCs w:val="24"/>
        </w:rPr>
      </w:pPr>
      <w:r w:rsidRPr="0060449C">
        <w:rPr>
          <w:rFonts w:ascii="Bookman Old Style" w:hAnsi="Bookman Old Style" w:cs="Bookman Old Style"/>
          <w:color w:val="000000"/>
          <w:sz w:val="24"/>
          <w:szCs w:val="24"/>
        </w:rPr>
        <w:t>- w 2022 r. podatki i opłaty lokalne według stawek uchwalonych przez Radę Gminy wzrost od 3,6 do 5%  - w latach następnych   przewidujemy wzrost podatków i opłat lokalnych średnio o ok. 2 % przy aktualnej  bazie podatników,</w:t>
      </w:r>
    </w:p>
    <w:p w14:paraId="7313452D"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4"/>
          <w:szCs w:val="24"/>
        </w:rPr>
      </w:pPr>
      <w:r w:rsidRPr="0060449C">
        <w:rPr>
          <w:rFonts w:ascii="Bookman Old Style" w:hAnsi="Bookman Old Style" w:cs="Bookman Old Style"/>
          <w:color w:val="000000"/>
          <w:sz w:val="24"/>
          <w:szCs w:val="24"/>
        </w:rPr>
        <w:t>2) udziałów w podatku dochodowym od osób fizycznych:</w:t>
      </w:r>
    </w:p>
    <w:p w14:paraId="4551B866"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4"/>
          <w:szCs w:val="24"/>
        </w:rPr>
      </w:pPr>
      <w:r w:rsidRPr="0060449C">
        <w:rPr>
          <w:rFonts w:ascii="Bookman Old Style" w:hAnsi="Bookman Old Style" w:cs="Bookman Old Style"/>
          <w:color w:val="000000"/>
          <w:sz w:val="24"/>
          <w:szCs w:val="24"/>
        </w:rPr>
        <w:t>- na rok 2022 przyjęto na poziomie oszacowanym przez Ministerstwo Finansów</w:t>
      </w:r>
    </w:p>
    <w:p w14:paraId="6B1BEE01"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4"/>
          <w:szCs w:val="24"/>
        </w:rPr>
      </w:pPr>
      <w:r w:rsidRPr="0060449C">
        <w:rPr>
          <w:rFonts w:ascii="Bookman Old Style" w:hAnsi="Bookman Old Style" w:cs="Bookman Old Style"/>
          <w:color w:val="000000"/>
          <w:sz w:val="24"/>
          <w:szCs w:val="24"/>
        </w:rPr>
        <w:t xml:space="preserve">- w latach następnych przyjęto średnioroczny wzrost o 1-2 % </w:t>
      </w:r>
    </w:p>
    <w:p w14:paraId="29868B1C"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4"/>
          <w:szCs w:val="24"/>
        </w:rPr>
      </w:pPr>
      <w:r w:rsidRPr="0060449C">
        <w:rPr>
          <w:rFonts w:ascii="Bookman Old Style" w:hAnsi="Bookman Old Style" w:cs="Bookman Old Style"/>
          <w:color w:val="000000"/>
          <w:sz w:val="24"/>
          <w:szCs w:val="24"/>
        </w:rPr>
        <w:t>3) subwencji oświatowej:</w:t>
      </w:r>
    </w:p>
    <w:p w14:paraId="299376A2"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4"/>
          <w:szCs w:val="24"/>
        </w:rPr>
      </w:pPr>
      <w:r w:rsidRPr="0060449C">
        <w:rPr>
          <w:rFonts w:ascii="Bookman Old Style" w:hAnsi="Bookman Old Style" w:cs="Bookman Old Style"/>
          <w:color w:val="000000"/>
          <w:sz w:val="24"/>
          <w:szCs w:val="24"/>
        </w:rPr>
        <w:t xml:space="preserve">- do projektu na 2022 rok ujęto kwotę subwencji podaną przez Ministerstwo Finansów, - na lata następne wzrost subwencji przyjęto na poziomie planu 2021 ze wzrostem o około 1% </w:t>
      </w:r>
    </w:p>
    <w:p w14:paraId="193AE6F1"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FF0000"/>
          <w:sz w:val="24"/>
          <w:szCs w:val="24"/>
        </w:rPr>
      </w:pPr>
      <w:r w:rsidRPr="0060449C">
        <w:rPr>
          <w:rFonts w:ascii="Bookman Old Style" w:hAnsi="Bookman Old Style" w:cs="Bookman Old Style"/>
          <w:color w:val="000000"/>
          <w:sz w:val="24"/>
          <w:szCs w:val="24"/>
        </w:rPr>
        <w:t>4) dotacji celowych:</w:t>
      </w:r>
    </w:p>
    <w:p w14:paraId="03BA66F9"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4"/>
          <w:szCs w:val="24"/>
        </w:rPr>
      </w:pPr>
      <w:r w:rsidRPr="0060449C">
        <w:rPr>
          <w:rFonts w:ascii="Bookman Old Style" w:hAnsi="Bookman Old Style" w:cs="Bookman Old Style"/>
          <w:color w:val="000000"/>
          <w:sz w:val="24"/>
          <w:szCs w:val="24"/>
        </w:rPr>
        <w:t>- w 2022 r. przyjęto kwotę, zgodnie z informacjami otrzymanymi od dysponentów tych środków,</w:t>
      </w:r>
    </w:p>
    <w:p w14:paraId="210D1382"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4"/>
          <w:szCs w:val="24"/>
        </w:rPr>
      </w:pPr>
      <w:r w:rsidRPr="0060449C">
        <w:rPr>
          <w:rFonts w:ascii="Bookman Old Style" w:hAnsi="Bookman Old Style" w:cs="Bookman Old Style"/>
          <w:color w:val="000000"/>
          <w:sz w:val="24"/>
          <w:szCs w:val="24"/>
        </w:rPr>
        <w:t xml:space="preserve">- średnioroczny poziom wzrostu po roku 2022 szacowano na poziomie 1-1,5%  </w:t>
      </w:r>
    </w:p>
    <w:p w14:paraId="0DB22CC9"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4"/>
          <w:szCs w:val="24"/>
        </w:rPr>
      </w:pPr>
      <w:r w:rsidRPr="0060449C">
        <w:rPr>
          <w:rFonts w:ascii="Bookman Old Style" w:hAnsi="Bookman Old Style" w:cs="Bookman Old Style"/>
          <w:color w:val="000000"/>
          <w:sz w:val="24"/>
          <w:szCs w:val="24"/>
        </w:rPr>
        <w:t>5) dochodów z majątku:</w:t>
      </w:r>
    </w:p>
    <w:p w14:paraId="076CC43C"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4"/>
          <w:szCs w:val="24"/>
        </w:rPr>
      </w:pPr>
      <w:r w:rsidRPr="0060449C">
        <w:rPr>
          <w:rFonts w:ascii="Bookman Old Style" w:hAnsi="Bookman Old Style" w:cs="Bookman Old Style"/>
          <w:color w:val="000000"/>
          <w:sz w:val="24"/>
          <w:szCs w:val="24"/>
        </w:rPr>
        <w:t>- dochód z majątku na 2022 r. przyjęto wartość mienia komunalnego przygotowywanego do sprzedaży w wysokości około 900 tys. zł ,</w:t>
      </w:r>
    </w:p>
    <w:p w14:paraId="72B0E186"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4"/>
          <w:szCs w:val="24"/>
        </w:rPr>
      </w:pPr>
      <w:r w:rsidRPr="0060449C">
        <w:rPr>
          <w:rFonts w:ascii="Bookman Old Style" w:hAnsi="Bookman Old Style" w:cs="Bookman Old Style"/>
          <w:color w:val="000000"/>
          <w:sz w:val="24"/>
          <w:szCs w:val="24"/>
        </w:rPr>
        <w:t>- w latach następnych –  od 2023  od 100 do 250tys zł .</w:t>
      </w:r>
    </w:p>
    <w:p w14:paraId="06C8C692"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4"/>
          <w:szCs w:val="24"/>
        </w:rPr>
      </w:pPr>
      <w:r w:rsidRPr="0060449C">
        <w:rPr>
          <w:rFonts w:ascii="Bookman Old Style" w:hAnsi="Bookman Old Style" w:cs="Bookman Old Style"/>
          <w:color w:val="000000"/>
          <w:sz w:val="24"/>
          <w:szCs w:val="24"/>
        </w:rPr>
        <w:t>6) środków unijnych:</w:t>
      </w:r>
    </w:p>
    <w:p w14:paraId="5F76904D"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4"/>
          <w:szCs w:val="24"/>
        </w:rPr>
      </w:pPr>
      <w:r w:rsidRPr="0060449C">
        <w:rPr>
          <w:rFonts w:ascii="Bookman Old Style" w:hAnsi="Bookman Old Style" w:cs="Bookman Old Style"/>
          <w:color w:val="000000"/>
          <w:sz w:val="24"/>
          <w:szCs w:val="24"/>
        </w:rPr>
        <w:t xml:space="preserve">Dotrzymując zasady określonej w art. 226 ust. 1 ustawy o finansach publicznych, że wieloletnia prognoza finansowa powinna być realistyczna       w „Wykazie programów, projektów i zadań związanych z programami realizowanymi z udziałem środków o których mowa w art. 5 ust. 1 pkt 2 i 3 uofp” ujęto tylko te zadania, co do których wiadomym jest, że gmina złoży bądź już złożyła  wnioski o środki unijne na ich dofinansowanie. </w:t>
      </w:r>
    </w:p>
    <w:p w14:paraId="628ABBD4"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60449C">
        <w:rPr>
          <w:rFonts w:ascii="Bookman Old Style" w:hAnsi="Bookman Old Style" w:cs="Bookman Old Style"/>
          <w:sz w:val="24"/>
          <w:szCs w:val="24"/>
        </w:rPr>
        <w:t xml:space="preserve">Na planowane przedsięwzięcia w WPF ustala się limit  na kwotę </w:t>
      </w:r>
    </w:p>
    <w:p w14:paraId="7F549665"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60449C">
        <w:rPr>
          <w:rFonts w:ascii="Bookman Old Style" w:hAnsi="Bookman Old Style" w:cs="Bookman Old Style"/>
          <w:sz w:val="24"/>
          <w:szCs w:val="24"/>
        </w:rPr>
        <w:t xml:space="preserve">7 994  730,34zł w tym: </w:t>
      </w:r>
    </w:p>
    <w:p w14:paraId="6B1A8D7C"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60449C">
        <w:rPr>
          <w:rFonts w:ascii="Bookman Old Style" w:hAnsi="Bookman Old Style" w:cs="Bookman Old Style"/>
          <w:sz w:val="24"/>
          <w:szCs w:val="24"/>
        </w:rPr>
        <w:t xml:space="preserve">Zadania bieżące:  zadania z zakresu  promocji gminy  oraz projekt CUS  Razem 1 236 090,34zł </w:t>
      </w:r>
    </w:p>
    <w:p w14:paraId="74B2C45B"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60449C">
        <w:rPr>
          <w:rFonts w:ascii="Bookman Old Style" w:hAnsi="Bookman Old Style" w:cs="Bookman Old Style"/>
          <w:sz w:val="24"/>
          <w:szCs w:val="24"/>
        </w:rPr>
        <w:t xml:space="preserve"> Wydatki majątkowe :</w:t>
      </w:r>
    </w:p>
    <w:p w14:paraId="0923D012"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60449C">
        <w:rPr>
          <w:rFonts w:ascii="Bookman Old Style" w:hAnsi="Bookman Old Style" w:cs="Bookman Old Style"/>
          <w:sz w:val="24"/>
          <w:szCs w:val="24"/>
        </w:rPr>
        <w:t xml:space="preserve">Łącznie w bieżącym roku na wydatki majątkowe ujęte w WPF  ustala się limit na kwotę 6 758 640 zł. </w:t>
      </w:r>
    </w:p>
    <w:p w14:paraId="3DF20381"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4"/>
          <w:szCs w:val="24"/>
        </w:rPr>
      </w:pPr>
      <w:r w:rsidRPr="0060449C">
        <w:rPr>
          <w:rFonts w:ascii="Bookman Old Style" w:hAnsi="Bookman Old Style" w:cs="Bookman Old Style"/>
          <w:sz w:val="24"/>
          <w:szCs w:val="24"/>
        </w:rPr>
        <w:t>Tj. na inwestycje które będą realizowane jako inwestycje wieloletnie, rozpoczęte w bieżącym  roku lub wcześniejszych latach, ale z terminem zakończenia w latach następnych, ujętych w Wieloletniej Prognozie W WPF –</w:t>
      </w:r>
      <w:r w:rsidRPr="0060449C">
        <w:rPr>
          <w:rFonts w:ascii="Bookman Old Style" w:hAnsi="Bookman Old Style" w:cs="Bookman Old Style"/>
          <w:sz w:val="24"/>
          <w:szCs w:val="24"/>
        </w:rPr>
        <w:lastRenderedPageBreak/>
        <w:t>zaplanowane są  środki na: modernizację oczyszczalni w Srokowie 60 tys. zł ,  przebudowa sieci wodociągowej w Srokowie i budowa nowej sieci w Sińcu     1 217 000zł,   przebudowę oświetlenia ulicznego -46 000zł ,zakup sprzętu komputerowego do Urzędu-111 640 zł. termomodernizacja SP Srokowo 5 000 000zł,  modernizacja oczyszczalni ścieków w Srokowie 45000zł, monitoring w Srokowie 50 000zł, Przebudowa drogi Siniec Kąty -100tys.zł, przebudowa drogi w Leśniewie 10 000zł, przebudowa drogi w Silcu 50 000zł     zagospodarowanie cmentarza w Srokowie 20 tys.zł</w:t>
      </w:r>
    </w:p>
    <w:p w14:paraId="087D31DA"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Bookman Old Style" w:hAnsi="Bookman Old Style" w:cs="Bookman Old Style"/>
          <w:sz w:val="24"/>
          <w:szCs w:val="24"/>
        </w:rPr>
      </w:pPr>
    </w:p>
    <w:p w14:paraId="45EE1E55"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60449C">
        <w:rPr>
          <w:rFonts w:ascii="Bookman Old Style" w:hAnsi="Bookman Old Style" w:cs="Bookman Old Style"/>
          <w:sz w:val="24"/>
          <w:szCs w:val="24"/>
        </w:rPr>
        <w:t xml:space="preserve"> Poza WPF w  zakresie  zadań majątkowych planuje się do realizacji min. następujące zadania:</w:t>
      </w:r>
    </w:p>
    <w:p w14:paraId="5B0E8E2D"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60449C">
        <w:rPr>
          <w:rFonts w:ascii="Bookman Old Style" w:hAnsi="Bookman Old Style" w:cs="Bookman Old Style"/>
          <w:sz w:val="24"/>
          <w:szCs w:val="24"/>
        </w:rPr>
        <w:t xml:space="preserve"> budowa pomostu pływającego nad J. Rydzówka+slip , dokumentacja na DPS, budowa wiaty w Jankowicach i Jegławkach ,    dokumentacja i wykonanie podjazdu przy aptece.   </w:t>
      </w:r>
    </w:p>
    <w:p w14:paraId="58713262"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p>
    <w:p w14:paraId="09A6B1DF"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60449C">
        <w:rPr>
          <w:rFonts w:ascii="Bookman Old Style" w:hAnsi="Bookman Old Style" w:cs="Bookman Old Style"/>
          <w:sz w:val="24"/>
          <w:szCs w:val="24"/>
        </w:rPr>
        <w:t>Termomodernizacja obiektów użyteczności publicznej: planowane  na  wymianę  dachu i okien w budynku GOK na kwotę 50 000zł tj. na -  termomodernizację budynku Szkoły Podstawowej w Srokowie kwota             5 000 000zł.  Prognoza na lata 2022-2025 jest oparta o te same kwoty dochodów oraz  wydatki uwzględniające planowane przedsięwzięcia i spłatę rat kredytowych.</w:t>
      </w:r>
    </w:p>
    <w:p w14:paraId="5B026A70"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60449C">
        <w:rPr>
          <w:rFonts w:ascii="Bookman Old Style" w:hAnsi="Bookman Old Style" w:cs="Bookman Old Style"/>
          <w:sz w:val="24"/>
          <w:szCs w:val="24"/>
        </w:rPr>
        <w:t>W wydatkach majątkowych oparto się głównie na zadaniach już rozpoczętych tj. posiadających opracowaną dokumentacje(wodociągi i drogi) bądź  dokumentacje będą opracowane w ramach projektów   oraz  na tych które mogą zwiększyć atrakcyjność turystyczną gminy i ochronę środowiska.</w:t>
      </w:r>
    </w:p>
    <w:p w14:paraId="06BA2DE5"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60449C">
        <w:rPr>
          <w:rFonts w:ascii="Bookman Old Style" w:hAnsi="Bookman Old Style" w:cs="Bookman Old Style"/>
          <w:sz w:val="24"/>
          <w:szCs w:val="24"/>
        </w:rPr>
        <w:t xml:space="preserve">    W projekcie budżetu zadania te są wskazane wg danych kosztorysowych  właściwe dane wynikną z przetargów.  Zadania ujęte w WPF i budżecie  niewątpliwie  wpłyną na poprawę warunków życia mieszańców. </w:t>
      </w:r>
    </w:p>
    <w:p w14:paraId="2F7F708D"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60449C">
        <w:rPr>
          <w:rFonts w:ascii="Bookman Old Style" w:hAnsi="Bookman Old Style" w:cs="Bookman Old Style"/>
          <w:sz w:val="24"/>
          <w:szCs w:val="24"/>
        </w:rPr>
        <w:t>Przy prognozowaniu wydatków wzięto pod uwagę przedsięwzięcia                    i skalkulowano niezbędne do tego środki.</w:t>
      </w:r>
    </w:p>
    <w:p w14:paraId="470D9A34"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4"/>
          <w:szCs w:val="24"/>
        </w:rPr>
      </w:pPr>
      <w:r w:rsidRPr="0060449C">
        <w:rPr>
          <w:rFonts w:ascii="Bookman Old Style" w:hAnsi="Bookman Old Style" w:cs="Bookman Old Style"/>
          <w:sz w:val="24"/>
          <w:szCs w:val="24"/>
        </w:rPr>
        <w:t>W dochodach i  wydatkach w 2022 r oraz na  lata przyszłe  nie uwzględniono wpływów z tytułu opłat za gospodarowanie odpadami komunalnymi  ze względu na przekazanie tych zadań dla Mazurskiego Związku Międzygminnego - Gospodarka Odpadami  w Giżycku. Zaplanowano tylko wpływy z opłat i kar.</w:t>
      </w:r>
    </w:p>
    <w:p w14:paraId="6FE19394"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FF0000"/>
          <w:sz w:val="24"/>
          <w:szCs w:val="24"/>
        </w:rPr>
      </w:pPr>
      <w:r w:rsidRPr="0060449C">
        <w:rPr>
          <w:rFonts w:ascii="Bookman Old Style" w:hAnsi="Bookman Old Style" w:cs="Bookman Old Style"/>
          <w:sz w:val="24"/>
          <w:szCs w:val="24"/>
        </w:rPr>
        <w:t xml:space="preserve"> </w:t>
      </w:r>
      <w:r w:rsidRPr="0060449C">
        <w:rPr>
          <w:rFonts w:ascii="Bookman Old Style" w:hAnsi="Bookman Old Style" w:cs="Bookman Old Style"/>
          <w:color w:val="000000"/>
          <w:sz w:val="24"/>
          <w:szCs w:val="24"/>
        </w:rPr>
        <w:t xml:space="preserve"> </w:t>
      </w:r>
    </w:p>
    <w:p w14:paraId="3BE79B0A"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4"/>
          <w:szCs w:val="24"/>
        </w:rPr>
      </w:pPr>
      <w:r w:rsidRPr="0060449C">
        <w:rPr>
          <w:rFonts w:ascii="Bookman Old Style" w:hAnsi="Bookman Old Style" w:cs="Bookman Old Style"/>
          <w:color w:val="000000"/>
          <w:sz w:val="24"/>
          <w:szCs w:val="24"/>
        </w:rPr>
        <w:t>2. Długoterminowa prognoza wydatków uwzględnia:</w:t>
      </w:r>
    </w:p>
    <w:p w14:paraId="3F33954A"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4"/>
          <w:szCs w:val="24"/>
        </w:rPr>
      </w:pPr>
    </w:p>
    <w:p w14:paraId="38F31CBD"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4"/>
          <w:szCs w:val="24"/>
        </w:rPr>
      </w:pPr>
      <w:r w:rsidRPr="0060449C">
        <w:rPr>
          <w:rFonts w:ascii="Bookman Old Style" w:hAnsi="Bookman Old Style" w:cs="Bookman Old Style"/>
          <w:color w:val="000000"/>
          <w:sz w:val="24"/>
          <w:szCs w:val="24"/>
        </w:rPr>
        <w:t>1) wzrost wydatków bieżących średniorocznie o ok. 1-3%, w 2022r- 5%</w:t>
      </w:r>
    </w:p>
    <w:p w14:paraId="61A244DE"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4"/>
          <w:szCs w:val="24"/>
        </w:rPr>
      </w:pPr>
      <w:r w:rsidRPr="0060449C">
        <w:rPr>
          <w:rFonts w:ascii="Bookman Old Style" w:hAnsi="Bookman Old Style" w:cs="Bookman Old Style"/>
          <w:color w:val="000000"/>
          <w:sz w:val="24"/>
          <w:szCs w:val="24"/>
        </w:rPr>
        <w:t>2) zachowanie dotychczasowej struktury poszczególnych kategorii wydatków,</w:t>
      </w:r>
    </w:p>
    <w:p w14:paraId="2938DA0F"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4"/>
          <w:szCs w:val="24"/>
        </w:rPr>
      </w:pPr>
      <w:r w:rsidRPr="0060449C">
        <w:rPr>
          <w:rFonts w:ascii="Bookman Old Style" w:hAnsi="Bookman Old Style" w:cs="Bookman Old Style"/>
          <w:color w:val="000000"/>
          <w:sz w:val="24"/>
          <w:szCs w:val="24"/>
        </w:rPr>
        <w:t>3)utrzymanie dotychczasowej funkcjonującej sieci jednostek organizacyjnych   Gminy,</w:t>
      </w:r>
    </w:p>
    <w:p w14:paraId="05122A06"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4"/>
          <w:szCs w:val="24"/>
        </w:rPr>
      </w:pPr>
      <w:r w:rsidRPr="0060449C">
        <w:rPr>
          <w:rFonts w:ascii="Bookman Old Style" w:hAnsi="Bookman Old Style" w:cs="Bookman Old Style"/>
          <w:color w:val="000000"/>
          <w:sz w:val="24"/>
          <w:szCs w:val="24"/>
        </w:rPr>
        <w:t>4) zabezpieczenie wydatków na obsługę długu,</w:t>
      </w:r>
    </w:p>
    <w:p w14:paraId="24E2E0FA"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4"/>
          <w:szCs w:val="24"/>
        </w:rPr>
      </w:pPr>
      <w:r w:rsidRPr="0060449C">
        <w:rPr>
          <w:rFonts w:ascii="Bookman Old Style" w:hAnsi="Bookman Old Style" w:cs="Bookman Old Style"/>
          <w:color w:val="000000"/>
          <w:sz w:val="24"/>
          <w:szCs w:val="24"/>
        </w:rPr>
        <w:t xml:space="preserve">5) kwoty wydatków bieżących w latach 2022-2025wykazane w załączniku   </w:t>
      </w:r>
    </w:p>
    <w:p w14:paraId="2EDDA486"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4"/>
          <w:szCs w:val="24"/>
        </w:rPr>
      </w:pPr>
      <w:r w:rsidRPr="0060449C">
        <w:rPr>
          <w:rFonts w:ascii="Bookman Old Style" w:hAnsi="Bookman Old Style" w:cs="Bookman Old Style"/>
          <w:color w:val="000000"/>
          <w:sz w:val="24"/>
          <w:szCs w:val="24"/>
        </w:rPr>
        <w:t xml:space="preserve">   nr 1 do WPF,</w:t>
      </w:r>
    </w:p>
    <w:p w14:paraId="07FD6A05"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4"/>
          <w:szCs w:val="24"/>
        </w:rPr>
      </w:pPr>
      <w:r w:rsidRPr="0060449C">
        <w:rPr>
          <w:rFonts w:ascii="Bookman Old Style" w:hAnsi="Bookman Old Style" w:cs="Bookman Old Style"/>
          <w:color w:val="000000"/>
          <w:sz w:val="24"/>
          <w:szCs w:val="24"/>
        </w:rPr>
        <w:t xml:space="preserve">6) kwoty wydatków inwestycyjnych w latach 2022-2025 wykazane               </w:t>
      </w:r>
    </w:p>
    <w:p w14:paraId="1FD90448"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4"/>
          <w:szCs w:val="24"/>
        </w:rPr>
      </w:pPr>
      <w:r w:rsidRPr="0060449C">
        <w:rPr>
          <w:rFonts w:ascii="Bookman Old Style" w:hAnsi="Bookman Old Style" w:cs="Bookman Old Style"/>
          <w:color w:val="000000"/>
          <w:sz w:val="24"/>
          <w:szCs w:val="24"/>
        </w:rPr>
        <w:t xml:space="preserve">    w załączniku nr 2 do WPF,</w:t>
      </w:r>
    </w:p>
    <w:p w14:paraId="6385F60D"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4"/>
          <w:szCs w:val="24"/>
        </w:rPr>
      </w:pPr>
      <w:r w:rsidRPr="0060449C">
        <w:rPr>
          <w:rFonts w:ascii="Bookman Old Style" w:hAnsi="Bookman Old Style" w:cs="Bookman Old Style"/>
          <w:color w:val="000000"/>
          <w:sz w:val="24"/>
          <w:szCs w:val="24"/>
        </w:rPr>
        <w:t xml:space="preserve">7) kwoty wydatków inwestycyjnych, których okres realizacji nie przekroczy </w:t>
      </w:r>
    </w:p>
    <w:p w14:paraId="253D3DE5"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4"/>
          <w:szCs w:val="24"/>
        </w:rPr>
      </w:pPr>
      <w:r w:rsidRPr="0060449C">
        <w:rPr>
          <w:rFonts w:ascii="Bookman Old Style" w:hAnsi="Bookman Old Style" w:cs="Bookman Old Style"/>
          <w:color w:val="000000"/>
          <w:sz w:val="24"/>
          <w:szCs w:val="24"/>
        </w:rPr>
        <w:t xml:space="preserve">    roku budżetowego.</w:t>
      </w:r>
    </w:p>
    <w:p w14:paraId="397C469E"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FF0000"/>
          <w:sz w:val="24"/>
          <w:szCs w:val="24"/>
        </w:rPr>
      </w:pPr>
    </w:p>
    <w:p w14:paraId="6FADFFBA"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4"/>
          <w:szCs w:val="24"/>
        </w:rPr>
      </w:pPr>
      <w:r w:rsidRPr="0060449C">
        <w:rPr>
          <w:rFonts w:ascii="Bookman Old Style" w:hAnsi="Bookman Old Style" w:cs="Bookman Old Style"/>
          <w:color w:val="000000"/>
          <w:sz w:val="24"/>
          <w:szCs w:val="24"/>
        </w:rPr>
        <w:lastRenderedPageBreak/>
        <w:t>3. Źródłami finansowania inwestycji będą:</w:t>
      </w:r>
    </w:p>
    <w:p w14:paraId="013864BB"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4"/>
          <w:szCs w:val="24"/>
        </w:rPr>
      </w:pPr>
      <w:r w:rsidRPr="0060449C">
        <w:rPr>
          <w:rFonts w:ascii="Bookman Old Style" w:hAnsi="Bookman Old Style" w:cs="Bookman Old Style"/>
          <w:color w:val="000000"/>
          <w:sz w:val="24"/>
          <w:szCs w:val="24"/>
        </w:rPr>
        <w:t>1) środki własne,</w:t>
      </w:r>
    </w:p>
    <w:p w14:paraId="6B7D0B9C"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4"/>
          <w:szCs w:val="24"/>
        </w:rPr>
      </w:pPr>
      <w:r w:rsidRPr="0060449C">
        <w:rPr>
          <w:rFonts w:ascii="Bookman Old Style" w:hAnsi="Bookman Old Style" w:cs="Bookman Old Style"/>
          <w:color w:val="000000"/>
          <w:sz w:val="24"/>
          <w:szCs w:val="24"/>
        </w:rPr>
        <w:t>2) dotacje  ze środków unijnych i samorządu województwa , budżetu państwa i umorzonych pożyczek.</w:t>
      </w:r>
    </w:p>
    <w:p w14:paraId="373349EC"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4"/>
          <w:szCs w:val="24"/>
        </w:rPr>
      </w:pPr>
    </w:p>
    <w:p w14:paraId="45A7B77A"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4"/>
          <w:szCs w:val="24"/>
        </w:rPr>
      </w:pPr>
      <w:r w:rsidRPr="0060449C">
        <w:rPr>
          <w:rFonts w:ascii="Bookman Old Style" w:hAnsi="Bookman Old Style" w:cs="Bookman Old Style"/>
          <w:color w:val="000000"/>
          <w:sz w:val="24"/>
          <w:szCs w:val="24"/>
        </w:rPr>
        <w:t>4. Wynik budżetowy, wynik z działalności operacyjnej (bieżącej).</w:t>
      </w:r>
    </w:p>
    <w:p w14:paraId="4E36ADDE"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4"/>
          <w:szCs w:val="24"/>
        </w:rPr>
      </w:pPr>
    </w:p>
    <w:p w14:paraId="22B902BB"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4"/>
          <w:szCs w:val="24"/>
        </w:rPr>
      </w:pPr>
      <w:r w:rsidRPr="0060449C">
        <w:rPr>
          <w:rFonts w:ascii="Bookman Old Style" w:hAnsi="Bookman Old Style" w:cs="Bookman Old Style"/>
          <w:color w:val="000000"/>
          <w:sz w:val="24"/>
          <w:szCs w:val="24"/>
        </w:rPr>
        <w:t xml:space="preserve">Rok 2022 planujemy zamknąć niedoborem ale  prognozy wskazują, że  budżety lat 2023 – 2025 będą   zamykały się  wynikiem dodatnim. </w:t>
      </w:r>
    </w:p>
    <w:p w14:paraId="2EAA74AF"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4"/>
          <w:szCs w:val="24"/>
        </w:rPr>
      </w:pPr>
      <w:r w:rsidRPr="0060449C">
        <w:rPr>
          <w:rFonts w:ascii="Bookman Old Style" w:hAnsi="Bookman Old Style" w:cs="Bookman Old Style"/>
          <w:color w:val="000000"/>
          <w:sz w:val="24"/>
          <w:szCs w:val="24"/>
        </w:rPr>
        <w:t>Wynik na działalności operacyjnej (bieżącej) jest zgodny z zapisem art. 242 uofp. oraz zachowane zostały wskaźniki w latach 2019 -2021 określone       w art. 243 w ufp.</w:t>
      </w:r>
    </w:p>
    <w:p w14:paraId="5C4B329E"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4"/>
          <w:szCs w:val="24"/>
        </w:rPr>
      </w:pPr>
      <w:r w:rsidRPr="0060449C">
        <w:rPr>
          <w:rFonts w:ascii="Bookman Old Style" w:hAnsi="Bookman Old Style" w:cs="Bookman Old Style"/>
          <w:color w:val="000000"/>
          <w:sz w:val="24"/>
          <w:szCs w:val="24"/>
        </w:rPr>
        <w:t>5. Przychody budżetu.</w:t>
      </w:r>
    </w:p>
    <w:p w14:paraId="4BE1B775"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hAnsi="Calibri" w:cs="Calibri"/>
        </w:rPr>
      </w:pPr>
      <w:r w:rsidRPr="0060449C">
        <w:rPr>
          <w:rFonts w:ascii="Calibri" w:hAnsi="Calibri" w:cs="Calibri"/>
        </w:rPr>
        <w:t xml:space="preserve">Wolne środki , nadwyżka budżetu z lat ubiegłych , środki z Funduszu Inwestycji Lokalnych , </w:t>
      </w:r>
    </w:p>
    <w:p w14:paraId="2D47D819"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4"/>
          <w:szCs w:val="24"/>
        </w:rPr>
      </w:pPr>
      <w:r w:rsidRPr="0060449C">
        <w:rPr>
          <w:rFonts w:ascii="Bookman Old Style" w:hAnsi="Bookman Old Style" w:cs="Bookman Old Style"/>
          <w:color w:val="000000"/>
          <w:sz w:val="24"/>
          <w:szCs w:val="24"/>
        </w:rPr>
        <w:t>6. Rozchody budżetu.</w:t>
      </w:r>
    </w:p>
    <w:p w14:paraId="383A13B2"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4"/>
          <w:szCs w:val="24"/>
        </w:rPr>
      </w:pPr>
      <w:r w:rsidRPr="0060449C">
        <w:rPr>
          <w:rFonts w:ascii="Bookman Old Style" w:hAnsi="Bookman Old Style" w:cs="Bookman Old Style"/>
          <w:color w:val="000000"/>
          <w:sz w:val="24"/>
          <w:szCs w:val="24"/>
        </w:rPr>
        <w:t xml:space="preserve">Prognoza na lata 2022 uwzględnia rozchody z tytułu spłaty zaciągniętego już    kredytu .   </w:t>
      </w:r>
    </w:p>
    <w:p w14:paraId="27125A9F"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4"/>
          <w:szCs w:val="24"/>
        </w:rPr>
      </w:pPr>
      <w:r w:rsidRPr="0060449C">
        <w:rPr>
          <w:rFonts w:ascii="Bookman Old Style" w:hAnsi="Bookman Old Style" w:cs="Bookman Old Style"/>
          <w:color w:val="000000"/>
          <w:sz w:val="24"/>
          <w:szCs w:val="24"/>
        </w:rPr>
        <w:t>7. Informacja o udzielonych poręczeniach.</w:t>
      </w:r>
    </w:p>
    <w:p w14:paraId="062B6021"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4"/>
          <w:szCs w:val="24"/>
        </w:rPr>
      </w:pPr>
      <w:r w:rsidRPr="0060449C">
        <w:rPr>
          <w:rFonts w:ascii="Bookman Old Style" w:hAnsi="Bookman Old Style" w:cs="Bookman Old Style"/>
          <w:color w:val="000000"/>
          <w:sz w:val="24"/>
          <w:szCs w:val="24"/>
        </w:rPr>
        <w:t>Gmina Srokowo  dotychczas nie udzielała poręczeń.  W okresie prognozowanym w latach 2022-2025 nie planuje się  również udzielania  poręczeń.</w:t>
      </w:r>
    </w:p>
    <w:p w14:paraId="491387B6"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4"/>
          <w:szCs w:val="24"/>
        </w:rPr>
      </w:pPr>
    </w:p>
    <w:p w14:paraId="0D4A3407"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4"/>
          <w:szCs w:val="24"/>
        </w:rPr>
      </w:pPr>
      <w:r w:rsidRPr="0060449C">
        <w:rPr>
          <w:rFonts w:ascii="Bookman Old Style" w:hAnsi="Bookman Old Style" w:cs="Bookman Old Style"/>
          <w:color w:val="000000"/>
          <w:sz w:val="24"/>
          <w:szCs w:val="24"/>
        </w:rPr>
        <w:t xml:space="preserve">Planowanie wielkości wydatków określone w załączniku dotyczącym realizowanych przedsięwzięć określają górne granice kwot jakie można przeznaczyć na wskazane cele, zatem mają one charakter wielkości dyrektywnych, ale jednocześnie  ruchomych. </w:t>
      </w:r>
    </w:p>
    <w:p w14:paraId="72BA9B06"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FF0000"/>
          <w:sz w:val="24"/>
          <w:szCs w:val="24"/>
        </w:rPr>
      </w:pPr>
    </w:p>
    <w:p w14:paraId="7BDA3501"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4"/>
          <w:szCs w:val="24"/>
        </w:rPr>
      </w:pPr>
      <w:r w:rsidRPr="0060449C">
        <w:rPr>
          <w:rFonts w:ascii="Bookman Old Style" w:hAnsi="Bookman Old Style" w:cs="Bookman Old Style"/>
          <w:color w:val="000000"/>
          <w:sz w:val="24"/>
          <w:szCs w:val="24"/>
        </w:rPr>
        <w:t>WPF jest  dokumentem,  który może być modyfikowany w zależności od obranych kierunków rozwoju gminy.</w:t>
      </w:r>
    </w:p>
    <w:p w14:paraId="7D306311"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4"/>
          <w:szCs w:val="24"/>
        </w:rPr>
      </w:pPr>
    </w:p>
    <w:p w14:paraId="44557F2F"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Bookman Old Style" w:hAnsi="Bookman Old Style" w:cs="Bookman Old Style"/>
          <w:color w:val="000000"/>
          <w:sz w:val="24"/>
          <w:szCs w:val="24"/>
        </w:rPr>
      </w:pPr>
    </w:p>
    <w:p w14:paraId="1EFCF93B"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Bookman Old Style" w:hAnsi="Bookman Old Style" w:cs="Bookman Old Style"/>
          <w:color w:val="000000"/>
          <w:sz w:val="24"/>
          <w:szCs w:val="24"/>
        </w:rPr>
      </w:pPr>
      <w:r w:rsidRPr="0060449C">
        <w:rPr>
          <w:rFonts w:ascii="Bookman Old Style" w:hAnsi="Bookman Old Style" w:cs="Bookman Old Style"/>
          <w:color w:val="000000"/>
          <w:sz w:val="24"/>
          <w:szCs w:val="24"/>
        </w:rPr>
        <w:t>Opracowała:                                                              Zatwierdził:</w:t>
      </w:r>
    </w:p>
    <w:p w14:paraId="69F20706"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Bookman Old Style" w:hAnsi="Bookman Old Style" w:cs="Bookman Old Style"/>
          <w:color w:val="000000"/>
          <w:sz w:val="24"/>
          <w:szCs w:val="24"/>
        </w:rPr>
      </w:pPr>
    </w:p>
    <w:p w14:paraId="05047309" w14:textId="77777777" w:rsidR="0060449C" w:rsidRPr="0060449C" w:rsidRDefault="0060449C" w:rsidP="006044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Bookman Old Style" w:hAnsi="Bookman Old Style" w:cs="Bookman Old Style"/>
          <w:color w:val="000000"/>
          <w:sz w:val="24"/>
          <w:szCs w:val="24"/>
        </w:rPr>
      </w:pPr>
      <w:r w:rsidRPr="0060449C">
        <w:rPr>
          <w:rFonts w:ascii="Bookman Old Style" w:hAnsi="Bookman Old Style" w:cs="Bookman Old Style"/>
          <w:color w:val="000000"/>
          <w:sz w:val="24"/>
          <w:szCs w:val="24"/>
        </w:rPr>
        <w:t>Małgorzata Cwalina                                                  Marek Olszewski Skarbnik Gminy                                                        Wójt Gminy</w:t>
      </w:r>
    </w:p>
    <w:p w14:paraId="16BDCB6E" w14:textId="77777777" w:rsidR="0060449C" w:rsidRPr="0060449C" w:rsidRDefault="0060449C" w:rsidP="0060449C">
      <w:pPr>
        <w:widowControl w:val="0"/>
        <w:autoSpaceDE w:val="0"/>
        <w:autoSpaceDN w:val="0"/>
        <w:adjustRightInd w:val="0"/>
        <w:spacing w:after="0" w:line="240" w:lineRule="auto"/>
        <w:rPr>
          <w:rFonts w:ascii="Bookman Old Style" w:hAnsi="Bookman Old Style" w:cs="Bookman Old Style"/>
          <w:color w:val="000000"/>
          <w:sz w:val="24"/>
          <w:szCs w:val="24"/>
        </w:rPr>
      </w:pPr>
    </w:p>
    <w:p w14:paraId="44DDC117" w14:textId="77777777" w:rsidR="002C2D9F" w:rsidRDefault="002C2D9F"/>
    <w:sectPr w:rsidR="002C2D9F" w:rsidSect="004843C8">
      <w:footerReference w:type="default" r:id="rId4"/>
      <w:pgSz w:w="11906" w:h="16838"/>
      <w:pgMar w:top="1417" w:right="1417" w:bottom="1417" w:left="1417"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Gabriola">
    <w:panose1 w:val="04040605051002020D02"/>
    <w:charset w:val="EE"/>
    <w:family w:val="decorative"/>
    <w:pitch w:val="variable"/>
    <w:sig w:usb0="E00002EF" w:usb1="5000204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2066B" w14:textId="77777777" w:rsidR="004843C8" w:rsidRDefault="0060449C">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Arabic </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525"/>
    <w:rsid w:val="00050B63"/>
    <w:rsid w:val="00133A0D"/>
    <w:rsid w:val="002C2D9F"/>
    <w:rsid w:val="0030157C"/>
    <w:rsid w:val="00452525"/>
    <w:rsid w:val="0060449C"/>
    <w:rsid w:val="00617C4C"/>
    <w:rsid w:val="006327E6"/>
    <w:rsid w:val="007217D0"/>
    <w:rsid w:val="007D57DD"/>
    <w:rsid w:val="009C46DE"/>
    <w:rsid w:val="00A6049F"/>
    <w:rsid w:val="00A84B69"/>
    <w:rsid w:val="00F05D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CD7A4B-AB57-484C-9077-AC7AF5486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uiPriority w:val="99"/>
    <w:rsid w:val="0060449C"/>
    <w:pPr>
      <w:widowControl w:val="0"/>
      <w:autoSpaceDE w:val="0"/>
      <w:autoSpaceDN w:val="0"/>
      <w:adjustRightInd w:val="0"/>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3237</Words>
  <Characters>19428</Characters>
  <Application>Microsoft Office Word</Application>
  <DocSecurity>0</DocSecurity>
  <Lines>161</Lines>
  <Paragraphs>45</Paragraphs>
  <ScaleCrop>false</ScaleCrop>
  <Company/>
  <LinksUpToDate>false</LinksUpToDate>
  <CharactersWithSpaces>22620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Gminy Srokowo</dc:creator>
  <cp:keywords/>
  <dc:description/>
  <cp:lastModifiedBy>Urząd Gminy Srokowo</cp:lastModifiedBy>
  <cp:revision>2</cp:revision>
  <dcterms:created xsi:type="dcterms:W3CDTF">2022-01-31T12:40:00Z</dcterms:created>
  <dcterms:modified xsi:type="dcterms:W3CDTF">2022-01-31T12:40:00Z</dcterms:modified>
</cp:coreProperties>
</file>