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>Uzasadnienie do uchwały: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>Dochody  zgodnie z: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>- decyzją Nr FK 42/2017 z dnia 7 kwietnia  2017r  Wojewody Warmińsko -Ma</w:t>
      </w:r>
      <w:r>
        <w:rPr>
          <w:rFonts w:ascii="Bookman Old Style" w:hAnsi="Bookman Old Style" w:cs="Bookman Old Style"/>
          <w:sz w:val="20"/>
          <w:szCs w:val="20"/>
        </w:rPr>
        <w:t>z</w:t>
      </w:r>
      <w:r w:rsidRPr="00585B4A">
        <w:rPr>
          <w:rFonts w:ascii="Bookman Old Style" w:hAnsi="Bookman Old Style" w:cs="Bookman Old Style"/>
          <w:sz w:val="20"/>
          <w:szCs w:val="20"/>
        </w:rPr>
        <w:t>urskiego przy</w:t>
      </w:r>
      <w:r>
        <w:rPr>
          <w:rFonts w:ascii="Bookman Old Style" w:hAnsi="Bookman Old Style" w:cs="Bookman Old Style"/>
          <w:sz w:val="20"/>
          <w:szCs w:val="20"/>
        </w:rPr>
        <w:t>jmuje się</w:t>
      </w:r>
      <w:r w:rsidRPr="00585B4A">
        <w:rPr>
          <w:rFonts w:ascii="Bookman Old Style" w:hAnsi="Bookman Old Style" w:cs="Bookman Old Style"/>
          <w:sz w:val="20"/>
          <w:szCs w:val="20"/>
        </w:rPr>
        <w:t xml:space="preserve">  do budżetu kwotę 533zł  stanowiącą dotację na zadania zlecone w zakresie wypłat zryczałtowanych dodatków energetycznych 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 xml:space="preserve">- decyzją Nr FK  52/2017 Wojewody Warmińsko Mazurskiego z dnia 20 kwietnia  2017r o przyznaniu dotacji w kwocie  547 216,49zł  na zadanie zlecone </w:t>
      </w:r>
      <w:proofErr w:type="spellStart"/>
      <w:r w:rsidRPr="00585B4A">
        <w:rPr>
          <w:rFonts w:ascii="Bookman Old Style" w:hAnsi="Bookman Old Style" w:cs="Bookman Old Style"/>
          <w:sz w:val="20"/>
          <w:szCs w:val="20"/>
        </w:rPr>
        <w:t>tj</w:t>
      </w:r>
      <w:proofErr w:type="spellEnd"/>
      <w:r w:rsidRPr="00585B4A">
        <w:rPr>
          <w:rFonts w:ascii="Bookman Old Style" w:hAnsi="Bookman Old Style" w:cs="Bookman Old Style"/>
          <w:sz w:val="20"/>
          <w:szCs w:val="20"/>
        </w:rPr>
        <w:t xml:space="preserve"> na  wypłaty i obsługę zadania zwrotu akcyzy producentom rolnym 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>- zwiększa się plan dochodów własnych z tytułu zwrotu dochodów z lat ubiegłych o kwotę 2000zł, z  podatku od środków transportowych o kwotę  6 400zł - dostosowując do przypisu tych podatków ,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>- zmienia się paragraf dochodów subwencji  wyrównawczej z 75802 na 75807 dostosowując do wymogów Ministerstwa Finansów.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>- zgodnie z decyzją Wojewody Nr 55/2017  z dnia 24 kwietnia 2017  w sprawie udzielenia dotacji na zadania zlecone gm</w:t>
      </w:r>
      <w:r>
        <w:rPr>
          <w:rFonts w:ascii="Bookman Old Style" w:hAnsi="Bookman Old Style" w:cs="Bookman Old Style"/>
          <w:sz w:val="20"/>
          <w:szCs w:val="20"/>
        </w:rPr>
        <w:t>inie ustawą z d</w:t>
      </w:r>
      <w:r w:rsidRPr="00585B4A">
        <w:rPr>
          <w:rFonts w:ascii="Bookman Old Style" w:hAnsi="Bookman Old Style" w:cs="Bookman Old Style"/>
          <w:sz w:val="20"/>
          <w:szCs w:val="20"/>
        </w:rPr>
        <w:t xml:space="preserve">nia 4 listopada 2016r  o  wsparciu kobiet w ciąży i rodzin "Za Życiem" - jednorazowe świadczenie w </w:t>
      </w:r>
      <w:proofErr w:type="spellStart"/>
      <w:r w:rsidRPr="00585B4A">
        <w:rPr>
          <w:rFonts w:ascii="Bookman Old Style" w:hAnsi="Bookman Old Style" w:cs="Bookman Old Style"/>
          <w:sz w:val="20"/>
          <w:szCs w:val="20"/>
        </w:rPr>
        <w:t>wys</w:t>
      </w:r>
      <w:proofErr w:type="spellEnd"/>
      <w:r w:rsidRPr="00585B4A">
        <w:rPr>
          <w:rFonts w:ascii="Bookman Old Style" w:hAnsi="Bookman Old Style" w:cs="Bookman Old Style"/>
          <w:sz w:val="20"/>
          <w:szCs w:val="20"/>
        </w:rPr>
        <w:t xml:space="preserve"> 4tys. w kwocie 13260 zł z jednoczesnym zmniejszeniem o tą kwotę  środków na świadczenia rodzinne 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>Po stronie wydatków :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 xml:space="preserve">Przyjmuje się po stronie wydatków środki pozyskane w wyniku dotacji celowych wyżej wymienionych oraz : 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>W  UG :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 xml:space="preserve">- zmniejsza się składkę na Izby rolnicze o kwotę 3000zł 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>- zwiększa się o kwotę 28 000zł na wynagrodzenia i składki ZUS  na zatrudnienie prac interwencyjnych  do potrzeb na środki własne obecnego zatrudnienia ze zmniejszeniem o kwotę 4500zł świadczeń na PFRON ;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 xml:space="preserve">- dokonuje się zmiany na zadaniu remonty dróg -pomiędzy paragrafami  z 4210 na 4300 zadaniu 901031 sołectwo Bajory -2 000 zł oraz sołectwo Kosakowo 6 000 zł- zadanie 901013 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>- zwiększa się o kwotę 1000zł wynagrodzenia na kompleksie nad J Rydzówka  z jednoczesnym zmniejszeniem na składki FP i materiały o kwotę 1000zł  - dostosowanie do potrzeb .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 xml:space="preserve"> zmniejsza się na usługach  w dziale 700 zł kwotę 2100zł oraz na obsługę  długu </w:t>
      </w:r>
      <w:proofErr w:type="spellStart"/>
      <w:r w:rsidRPr="00585B4A">
        <w:rPr>
          <w:rFonts w:ascii="Bookman Old Style" w:hAnsi="Bookman Old Style" w:cs="Bookman Old Style"/>
          <w:sz w:val="20"/>
          <w:szCs w:val="20"/>
        </w:rPr>
        <w:t>dz</w:t>
      </w:r>
      <w:proofErr w:type="spellEnd"/>
      <w:r w:rsidRPr="00585B4A">
        <w:rPr>
          <w:rFonts w:ascii="Bookman Old Style" w:hAnsi="Bookman Old Style" w:cs="Bookman Old Style"/>
          <w:sz w:val="20"/>
          <w:szCs w:val="20"/>
        </w:rPr>
        <w:t xml:space="preserve"> 757  o kwotę 10 000zł  z przeznaczeniem na płace prac interwencyjnych .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 xml:space="preserve">- w pozostałej działalności edukacyjnej dz. 854 -dokonuje się przeniesienia pomiędzy paragrafami 4210 a 4300 na zadaniu 901034 sołectwo Bajory (wykonanie wiaty) 4000zł 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FE345C" w:rsidRPr="00585B4A" w:rsidRDefault="00FE345C" w:rsidP="00FE34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5B4A">
        <w:rPr>
          <w:rFonts w:ascii="Bookman Old Style" w:hAnsi="Bookman Old Style" w:cs="Bookman Old Style"/>
          <w:sz w:val="20"/>
          <w:szCs w:val="20"/>
        </w:rPr>
        <w:t xml:space="preserve">W GOPS przenosi się kwotę 1000zł na zadaniach zleconych  w </w:t>
      </w:r>
      <w:proofErr w:type="spellStart"/>
      <w:r w:rsidRPr="00585B4A">
        <w:rPr>
          <w:rFonts w:ascii="Bookman Old Style" w:hAnsi="Bookman Old Style" w:cs="Bookman Old Style"/>
          <w:sz w:val="20"/>
          <w:szCs w:val="20"/>
        </w:rPr>
        <w:t>rozdz</w:t>
      </w:r>
      <w:proofErr w:type="spellEnd"/>
      <w:r w:rsidRPr="00585B4A">
        <w:rPr>
          <w:rFonts w:ascii="Bookman Old Style" w:hAnsi="Bookman Old Style" w:cs="Bookman Old Style"/>
          <w:sz w:val="20"/>
          <w:szCs w:val="20"/>
        </w:rPr>
        <w:t xml:space="preserve"> 85501 z 4210 na 4</w:t>
      </w:r>
      <w:r>
        <w:rPr>
          <w:rFonts w:ascii="Bookman Old Style" w:hAnsi="Bookman Old Style" w:cs="Bookman Old Style"/>
          <w:sz w:val="20"/>
          <w:szCs w:val="20"/>
        </w:rPr>
        <w:t>300  prowizje bankowe od zasiłkó</w:t>
      </w:r>
      <w:r w:rsidRPr="00585B4A">
        <w:rPr>
          <w:rFonts w:ascii="Bookman Old Style" w:hAnsi="Bookman Old Style" w:cs="Bookman Old Style"/>
          <w:sz w:val="20"/>
          <w:szCs w:val="20"/>
        </w:rPr>
        <w:t>w 500+ oraz kwotę 2300zł z wynagrodzeń osobo</w:t>
      </w:r>
      <w:r>
        <w:rPr>
          <w:rFonts w:ascii="Bookman Old Style" w:hAnsi="Bookman Old Style" w:cs="Bookman Old Style"/>
          <w:sz w:val="20"/>
          <w:szCs w:val="20"/>
        </w:rPr>
        <w:t>wych na bezosobowe ( usługi księ</w:t>
      </w:r>
      <w:bookmarkStart w:id="0" w:name="_GoBack"/>
      <w:bookmarkEnd w:id="0"/>
      <w:r w:rsidRPr="00585B4A">
        <w:rPr>
          <w:rFonts w:ascii="Bookman Old Style" w:hAnsi="Bookman Old Style" w:cs="Bookman Old Style"/>
          <w:sz w:val="20"/>
          <w:szCs w:val="20"/>
        </w:rPr>
        <w:t>gowe )</w:t>
      </w:r>
      <w:r w:rsidRPr="00585B4A"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FE345C" w:rsidRPr="00585B4A" w:rsidRDefault="00FE345C" w:rsidP="00FE345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E345C" w:rsidRDefault="00FE345C" w:rsidP="00FE345C"/>
    <w:p w:rsidR="002C2D9F" w:rsidRDefault="002C2D9F"/>
    <w:sectPr w:rsidR="002C2D9F" w:rsidSect="003E1C53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53" w:rsidRDefault="00FE345C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:rsidR="003E1C53" w:rsidRDefault="00FE345C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5C"/>
    <w:rsid w:val="002C2D9F"/>
    <w:rsid w:val="00617C4C"/>
    <w:rsid w:val="006327E6"/>
    <w:rsid w:val="007217D0"/>
    <w:rsid w:val="007D57DD"/>
    <w:rsid w:val="00F05D85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EBE7"/>
  <w15:chartTrackingRefBased/>
  <w15:docId w15:val="{44512094-95F9-44E4-88D6-C912840F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E3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E345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FE345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2017-05-07T17:39:00Z</dcterms:created>
  <dcterms:modified xsi:type="dcterms:W3CDTF">2017-05-07T17:40:00Z</dcterms:modified>
</cp:coreProperties>
</file>