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>Uzasadnienie do uchwały: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 xml:space="preserve">Dochody 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zwieksza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się z godnie z: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 xml:space="preserve">- decyzją Nr FK 56/2017 z dnia 4 maja  2017r  Wojewody Warmińsko -Mazurskiego przyjmuje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sie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 do budżetu kwotę  2 zł  stanowiącą dotację na zadania zlecone w zakresie wydatków związanych z Kartą Dużej Rodziny, 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 xml:space="preserve">- decyzją Nr FK  72/2017 Wojewody Warmińsko Mazurskiego z dnia 17maja  2017r o przyznaniu dotacji w kwocie31 904,29zł   na zadanie zlecone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tj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na  zakup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podreczników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  dla gimnazjum , szkoły i uczniów niepełnosprawnych.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>- Zwiększa się plan dochodów własnych z tytułu: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 xml:space="preserve"> * kar zgodnie z decyzją administracyjną 51400zł 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 xml:space="preserve"> * darowizny na rozwój gminy 50 000zł 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 xml:space="preserve">Dochody zmniejsza się  zgodnie z  decyzją Wojewody Nr 65/2017  z dnia 11 maja 2017  w sprawie zmniejszenia  dotacji na zadania zlecone na dodatki energetyczne -za I kwartał  o kwotę 198zł 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>Po stronie wydatków :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 xml:space="preserve">Przyjmuje się po stronie wydatków zwiększenie i zmniejszenie środków  w wyniku dotacji celowych wyżej wymienionych w poszczególnych jednostkach. 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 xml:space="preserve">W Urzędzie Gminy dokonuje się zmian polegających na: 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przeniesienieniu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wydatków  w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rozdz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01095 z paragrafu 4210 na paragraf 4110 kwoty 2,70 zł(  zadania zlecone)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>- zwiększeniu  się o kwotę 65 000zł środków na płace i pochodne na zatrudnienie 16 pracowników robót publicznych ,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 xml:space="preserve">Dokonuje się utworzenia paragrafu dotacyjnego dla OSP Srokowo na udział w projekcie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WFOŚiGW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- kwota - 1994,02zł  oraz tworzy się paragraf 4280 -na  badania lekarskie ( wysokościowe)strażaków 1400zł, 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zwieksza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się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srodki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w paragrafie 4300 o kwotę 6600zł na szkolenia medyczne dla  strażaków.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 xml:space="preserve">   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>Dokonuje się zmian w planach funduszu sołeckiego w sołectwie Siniec: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 xml:space="preserve">poprzez zdjęcie zadania - opracowanie dokumentacji na remont drogi w Sińcu - 5000zł i przeznaczenie kwoty 10 000zł na bieżące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konserwcaje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dróg w sołectwie, wprowadzając zadanie zainstalowanie  lampy oświetlenia ulicznego  przy świetlicy 2000zł,  zmniejszenie środków na zakup paliwa do kosiarek o 550zł  zmniejszenie środków na utrzymanie i malowanie 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swietlicy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 o kwotę 5821,12 oraz zmniejszenie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srodków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na zakup sprzętu sportowego  o kwotę 628,88zł 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 xml:space="preserve">- ustala się  kwotę 15 000zł na wykonanie planu zagospodarowania przestrzennego 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miejscowosci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Sówka  oraz kwotę 11 633,96zł na remonty lokali gminnych  min lokalu po kawiarni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Avista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. </w:t>
      </w:r>
    </w:p>
    <w:p w:rsidR="00244FC7" w:rsidRPr="00036B5B" w:rsidRDefault="00244FC7" w:rsidP="00244F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036B5B">
        <w:rPr>
          <w:rFonts w:ascii="Bookman Old Style" w:hAnsi="Bookman Old Style" w:cs="Bookman Old Style"/>
          <w:sz w:val="20"/>
          <w:szCs w:val="20"/>
        </w:rPr>
        <w:t xml:space="preserve">W GOPS przenosi się kwotę 4309zł na zadaniach własnych zwiększając środki na w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rozdz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85504 ( asystent rodziny ) na  paragraf 4010 o kwotę 3554 i paragraf 4110 o kwotę   755zł  zmniejszając w zadaniach własnych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rozdz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85215 ( dodatki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mieskaniowe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) paragraf 3110 o kwotę 1565zł  oraz </w:t>
      </w:r>
      <w:proofErr w:type="spellStart"/>
      <w:r w:rsidRPr="00036B5B">
        <w:rPr>
          <w:rFonts w:ascii="Bookman Old Style" w:hAnsi="Bookman Old Style" w:cs="Bookman Old Style"/>
          <w:sz w:val="20"/>
          <w:szCs w:val="20"/>
        </w:rPr>
        <w:t>rozdz</w:t>
      </w:r>
      <w:proofErr w:type="spellEnd"/>
      <w:r w:rsidRPr="00036B5B">
        <w:rPr>
          <w:rFonts w:ascii="Bookman Old Style" w:hAnsi="Bookman Old Style" w:cs="Bookman Old Style"/>
          <w:sz w:val="20"/>
          <w:szCs w:val="20"/>
        </w:rPr>
        <w:t xml:space="preserve"> 85504 paragraf 4210 o kwotę 8000zł , paragraf 4300 o kwotę 944zł oraz paragraf 4700 o kwotę 1000zł. 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036B5B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244FC7" w:rsidRPr="00036B5B" w:rsidRDefault="00244FC7" w:rsidP="00244F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244FC7" w:rsidRDefault="00244FC7" w:rsidP="00244FC7"/>
    <w:p w:rsidR="002C2D9F" w:rsidRDefault="002C2D9F">
      <w:bookmarkStart w:id="0" w:name="_GoBack"/>
      <w:bookmarkEnd w:id="0"/>
    </w:p>
    <w:sectPr w:rsidR="002C2D9F" w:rsidSect="005C6FB6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B6" w:rsidRDefault="00244FC7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5C6FB6" w:rsidRDefault="00244FC7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C7"/>
    <w:rsid w:val="00244FC7"/>
    <w:rsid w:val="002C2D9F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D66D-6EF3-4551-9186-77F4DC2E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44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4FC7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44FC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2017-06-06T08:58:00Z</dcterms:created>
  <dcterms:modified xsi:type="dcterms:W3CDTF">2017-06-06T08:58:00Z</dcterms:modified>
</cp:coreProperties>
</file>