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696" w14:textId="77777777" w:rsidR="008E0E8F" w:rsidRPr="00150251" w:rsidRDefault="008E0E8F" w:rsidP="008E0E8F">
      <w:pPr>
        <w:jc w:val="center"/>
        <w:rPr>
          <w:rFonts w:ascii="Times New Roman" w:hAnsi="Times New Roman" w:cs="Times New Roman"/>
        </w:rPr>
      </w:pPr>
      <w:r w:rsidRPr="00150251">
        <w:rPr>
          <w:rFonts w:ascii="Times New Roman" w:hAnsi="Times New Roman" w:cs="Times New Roman"/>
        </w:rPr>
        <w:t>Uzasadnienie  do Uchwały</w:t>
      </w:r>
    </w:p>
    <w:p w14:paraId="41A238E4" w14:textId="77777777" w:rsidR="008E0E8F" w:rsidRPr="00612ABA" w:rsidRDefault="008E0E8F" w:rsidP="008E0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do Uchwały Nr XXXIV/190/2021</w:t>
      </w:r>
      <w:r w:rsidRPr="00612ABA">
        <w:rPr>
          <w:rFonts w:ascii="Times New Roman" w:hAnsi="Times New Roman" w:cs="Times New Roman"/>
        </w:rPr>
        <w:t xml:space="preserve"> Rady Gminy Srokowo z dnia </w:t>
      </w:r>
      <w:r>
        <w:rPr>
          <w:rFonts w:ascii="Times New Roman" w:hAnsi="Times New Roman" w:cs="Times New Roman"/>
        </w:rPr>
        <w:t>24 czerwca 2021 r.</w:t>
      </w:r>
      <w:r w:rsidRPr="00612ABA">
        <w:rPr>
          <w:rFonts w:ascii="Times New Roman" w:hAnsi="Times New Roman" w:cs="Times New Roman"/>
        </w:rPr>
        <w:t xml:space="preserve">                                                             Zgodnie z postanowieniami ustawy z dnia 24 kwietnia 2003 r. o działalności pożytku publicznego                                  i o wolontariacie (Dz. U. z 2020 r. poz. 1057) w trybie zmiany do Załącznika Nr 1 do Uchwały Nr XXVI/145/2020 Rady Gminy Srokowo z dnia 14 grudnia 2020 roku w</w:t>
      </w:r>
      <w:r w:rsidRPr="00612AB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</w:t>
      </w:r>
      <w:r w:rsidRPr="00612ABA">
        <w:rPr>
          <w:rFonts w:ascii="Times New Roman" w:eastAsia="Times New Roman" w:hAnsi="Times New Roman" w:cs="Times New Roman"/>
          <w:bCs/>
          <w:iCs/>
          <w:lang w:eastAsia="pl-PL"/>
        </w:rPr>
        <w:t>sprawie uchwalenia „</w:t>
      </w:r>
      <w:r w:rsidRPr="00612ABA">
        <w:rPr>
          <w:rFonts w:ascii="Times New Roman" w:hAnsi="Times New Roman"/>
          <w:bCs/>
          <w:iCs/>
        </w:rPr>
        <w:t>Rocznego programu współpracy Gminy Srokowo z organizacjami pozarządowymi oraz podmiotami prowadzącymi działalność pożytku publicznego  na rok 2021”</w:t>
      </w:r>
      <w:r w:rsidRPr="00612ABA">
        <w:rPr>
          <w:rFonts w:ascii="Times New Roman" w:hAnsi="Times New Roman" w:cs="Times New Roman"/>
        </w:rPr>
        <w:t xml:space="preserve"> w Rozdziale 6 -  </w:t>
      </w:r>
      <w:r w:rsidRPr="00612ABA">
        <w:rPr>
          <w:rFonts w:ascii="Times New Roman" w:hAnsi="Times New Roman" w:cs="Times New Roman"/>
          <w:b/>
        </w:rPr>
        <w:t>priorytetowe zadania publiczne oraz wysokość środków przeznaczonych na ich realizacje</w:t>
      </w:r>
      <w:r w:rsidRPr="00612ABA">
        <w:rPr>
          <w:rFonts w:ascii="Times New Roman" w:hAnsi="Times New Roman" w:cs="Times New Roman"/>
        </w:rPr>
        <w:t xml:space="preserve">, wymagane jest dodanie                  w tabeli pkt 5 o nazwie </w:t>
      </w:r>
      <w:r w:rsidRPr="00612ABA">
        <w:rPr>
          <w:rFonts w:ascii="Times New Roman" w:hAnsi="Times New Roman" w:cs="Times New Roman"/>
          <w:b/>
        </w:rPr>
        <w:t>Działalność  na rzecz pomocy społecznej</w:t>
      </w:r>
      <w:r w:rsidRPr="00612ABA">
        <w:rPr>
          <w:rFonts w:ascii="Times New Roman" w:hAnsi="Times New Roman" w:cs="Times New Roman"/>
        </w:rPr>
        <w:t xml:space="preserve"> - Świadczenie usług opiekuńczych,   informujący o sposobie tworzenia programu oraz o przebiegu konsultacji z organizacjami pozarządowymi i innymi podmiotami.</w:t>
      </w:r>
    </w:p>
    <w:p w14:paraId="3877E941" w14:textId="77777777"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8F"/>
    <w:rsid w:val="00050B63"/>
    <w:rsid w:val="00133A0D"/>
    <w:rsid w:val="002C2D9F"/>
    <w:rsid w:val="0030157C"/>
    <w:rsid w:val="00617C4C"/>
    <w:rsid w:val="006327E6"/>
    <w:rsid w:val="007217D0"/>
    <w:rsid w:val="007D57DD"/>
    <w:rsid w:val="008E0E8F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8DD7"/>
  <w15:chartTrackingRefBased/>
  <w15:docId w15:val="{E3C760D7-23CD-49F3-BB5D-3BCCC22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8F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2021-06-25T11:09:00Z</dcterms:created>
  <dcterms:modified xsi:type="dcterms:W3CDTF">2021-06-25T11:09:00Z</dcterms:modified>
</cp:coreProperties>
</file>