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E778F" w14:textId="77777777" w:rsidR="00CB462D" w:rsidRDefault="00CB462D" w:rsidP="00CB462D">
      <w:pPr>
        <w:rPr>
          <w:sz w:val="24"/>
          <w:szCs w:val="24"/>
        </w:rPr>
      </w:pPr>
    </w:p>
    <w:p w14:paraId="736D7FF0" w14:textId="77777777" w:rsidR="00CB462D" w:rsidRPr="004D4500" w:rsidRDefault="00CB462D" w:rsidP="00CB462D">
      <w:pPr>
        <w:widowControl/>
        <w:jc w:val="center"/>
        <w:rPr>
          <w:rFonts w:eastAsia="Calibri"/>
          <w:b/>
          <w:sz w:val="24"/>
          <w:szCs w:val="24"/>
        </w:rPr>
      </w:pPr>
      <w:r w:rsidRPr="004D4500">
        <w:rPr>
          <w:rFonts w:eastAsia="Calibri"/>
          <w:b/>
          <w:sz w:val="24"/>
          <w:szCs w:val="24"/>
        </w:rPr>
        <w:t>UZASADNIENIE</w:t>
      </w:r>
    </w:p>
    <w:p w14:paraId="4AD215F8" w14:textId="77777777" w:rsidR="00CB462D" w:rsidRPr="004D4500" w:rsidRDefault="00CB462D" w:rsidP="00CB462D">
      <w:pPr>
        <w:widowControl/>
        <w:jc w:val="both"/>
        <w:rPr>
          <w:rFonts w:eastAsia="Calibri"/>
          <w:b/>
          <w:sz w:val="24"/>
          <w:szCs w:val="24"/>
        </w:rPr>
      </w:pPr>
    </w:p>
    <w:p w14:paraId="78A1A7A1" w14:textId="77777777" w:rsidR="00CB462D" w:rsidRPr="004D4500" w:rsidRDefault="00CB462D" w:rsidP="00CB462D">
      <w:pPr>
        <w:widowControl/>
        <w:jc w:val="both"/>
        <w:rPr>
          <w:rFonts w:eastAsia="Calibri"/>
          <w:sz w:val="24"/>
          <w:szCs w:val="24"/>
        </w:rPr>
      </w:pPr>
      <w:r w:rsidRPr="004D4500">
        <w:rPr>
          <w:rFonts w:eastAsia="Calibri"/>
          <w:sz w:val="24"/>
          <w:szCs w:val="24"/>
        </w:rPr>
        <w:t>Uzasadnienie sporządzone zgodnie z art. 15 ust. 1 ustawy z dnia 27 marca 2003 r. o planowaniu i zagospodarowaniu przestrzennym (</w:t>
      </w:r>
      <w:proofErr w:type="spellStart"/>
      <w:r w:rsidRPr="004D4500">
        <w:rPr>
          <w:rFonts w:eastAsia="Calibri"/>
          <w:sz w:val="24"/>
          <w:szCs w:val="24"/>
        </w:rPr>
        <w:t>t.j</w:t>
      </w:r>
      <w:proofErr w:type="spellEnd"/>
      <w:r w:rsidRPr="004D4500">
        <w:rPr>
          <w:rFonts w:eastAsia="Calibri"/>
          <w:sz w:val="24"/>
          <w:szCs w:val="24"/>
        </w:rPr>
        <w:t xml:space="preserve">. Dz. U. z 2021 r. poz. 741 z </w:t>
      </w:r>
      <w:proofErr w:type="spellStart"/>
      <w:r w:rsidRPr="004D4500">
        <w:rPr>
          <w:rFonts w:eastAsia="Calibri"/>
          <w:sz w:val="24"/>
          <w:szCs w:val="24"/>
        </w:rPr>
        <w:t>późn</w:t>
      </w:r>
      <w:proofErr w:type="spellEnd"/>
      <w:r w:rsidRPr="004D4500">
        <w:rPr>
          <w:rFonts w:eastAsia="Calibri"/>
          <w:sz w:val="24"/>
          <w:szCs w:val="24"/>
        </w:rPr>
        <w:t>. zm.).</w:t>
      </w:r>
    </w:p>
    <w:p w14:paraId="6CA8B1D7" w14:textId="77777777" w:rsidR="00CB462D" w:rsidRDefault="00CB462D" w:rsidP="00CB462D">
      <w:pPr>
        <w:widowControl/>
        <w:jc w:val="both"/>
        <w:rPr>
          <w:rFonts w:eastAsia="Calibri"/>
          <w:b/>
          <w:sz w:val="24"/>
          <w:szCs w:val="24"/>
        </w:rPr>
      </w:pPr>
    </w:p>
    <w:p w14:paraId="1EBB63BE" w14:textId="77777777" w:rsidR="00CB462D" w:rsidRPr="004D4500" w:rsidRDefault="00CB462D" w:rsidP="00CB462D">
      <w:pPr>
        <w:widowControl/>
        <w:jc w:val="both"/>
        <w:rPr>
          <w:rFonts w:eastAsia="Calibri"/>
          <w:b/>
          <w:sz w:val="24"/>
          <w:szCs w:val="24"/>
        </w:rPr>
      </w:pPr>
      <w:r w:rsidRPr="004D4500">
        <w:rPr>
          <w:rFonts w:eastAsia="Calibri"/>
          <w:b/>
          <w:sz w:val="24"/>
          <w:szCs w:val="24"/>
        </w:rPr>
        <w:t>1) Sposób realizacji wymogów wynikających z art. 1 ust. 2-4 ustawy o planowaniu i zagospodarowaniu przestrzennym:</w:t>
      </w:r>
    </w:p>
    <w:p w14:paraId="15EE3363" w14:textId="77777777" w:rsidR="00CB462D" w:rsidRPr="004D4500" w:rsidRDefault="00CB462D" w:rsidP="00CB462D">
      <w:pPr>
        <w:widowControl/>
        <w:jc w:val="both"/>
        <w:rPr>
          <w:rFonts w:eastAsia="Calibri"/>
          <w:sz w:val="24"/>
          <w:szCs w:val="24"/>
        </w:rPr>
      </w:pPr>
      <w:r w:rsidRPr="004D4500">
        <w:rPr>
          <w:rFonts w:eastAsia="Calibri"/>
          <w:sz w:val="24"/>
          <w:szCs w:val="24"/>
        </w:rPr>
        <w:t>Przedmiotowy plan dotyczy terenów objętych Uchwałą Nr XXIV/135/16 Rady Gminy Srokowo z dnia 30 sierpnia 2016 r. w sprawie przystąpienia do sporządzenia miejscowego planu zagospodarowania przestrzennego terenu wsi Sówka w obrębie geodezyjnym Wysoka Góra. Plan obejmuje tereny niezabudowane przeznaczone w Studium uwarunkowań i kierunków zagospodarowania przestrzennego gminy Srokowo pod zabudowę mieszkaniową i usługową. Plan wprowadza  uporządkowaną strukturę układu zabudowy mieszkaniowo-usługowej na terenie miejscowości Sówka. Ustalenia planu spełniają wymagania art. 1 ust 2 ustawy o planowaniu i zagospodarowaniu przestrzennym poprzez między innymi: określenie wymagań ładu przestrzennego w ustaleniach szczegółowych dla terenu elementarnego, określenie walorów architektonicznych i krajobrazowych poprzez wskazanie zasad ochrony oraz zasad kształtowania krajobrazu, określenie wymagań ochrony środowiska oraz wymagań ochrony dziedzictwa kulturowego i zabytków oraz dóbr kultury współczesnej poprzez ustalenie zasad ochrony.</w:t>
      </w:r>
    </w:p>
    <w:p w14:paraId="6E361BC1" w14:textId="77777777" w:rsidR="00CB462D" w:rsidRPr="004D4500" w:rsidRDefault="00CB462D" w:rsidP="00CB462D">
      <w:pPr>
        <w:widowControl/>
        <w:jc w:val="both"/>
        <w:rPr>
          <w:rFonts w:eastAsia="Calibri"/>
          <w:sz w:val="24"/>
          <w:szCs w:val="24"/>
        </w:rPr>
      </w:pPr>
      <w:r w:rsidRPr="004D4500">
        <w:rPr>
          <w:rFonts w:eastAsia="Calibri"/>
          <w:sz w:val="24"/>
          <w:szCs w:val="24"/>
        </w:rPr>
        <w:t>W ustaleniach planu uwzględniono również walory ekonomiczne przestrzeni oraz prawo własności, a także potrzeby interesu publicznego. Udział społeczeństwa w pracach nad planem zagospodarowania przestrzennego został zagwarantowany w sposób zwyczajowo przyjęty w gminie oraz poprzez użycie środków komunikacji elektronicznej.</w:t>
      </w:r>
    </w:p>
    <w:p w14:paraId="2CD39D32" w14:textId="77777777" w:rsidR="00CB462D" w:rsidRPr="004D4500" w:rsidRDefault="00CB462D" w:rsidP="00CB462D">
      <w:pPr>
        <w:widowControl/>
        <w:jc w:val="both"/>
        <w:rPr>
          <w:rFonts w:eastAsia="Calibri"/>
          <w:sz w:val="24"/>
          <w:szCs w:val="24"/>
        </w:rPr>
      </w:pPr>
      <w:r w:rsidRPr="004D4500">
        <w:rPr>
          <w:rFonts w:eastAsia="Calibri"/>
          <w:sz w:val="24"/>
          <w:szCs w:val="24"/>
        </w:rPr>
        <w:t>Wójt, jako organ sporządzający projekt zmiany planu zważył interes publiczny i interesy prywatne, w tym zgłaszane w postaci wniosków i uwag, zmierzające do ochrony istniejącego stanu zagospodarowania terenu, jak i zmian w zakresie jego zagospodarowania, a także analizy ekonomiczne, środowiskowe  i społeczne. Kształtowanie struktur przestrzennych i nowej zabudowy, uwzględnia wymagania ładu przestrzennego, efektywnego gospodarowania przestrzenią oraz walory ekonomiczne przestrzeni. W związku  z powyższym plan spełnia wymogi ustawowe.</w:t>
      </w:r>
    </w:p>
    <w:p w14:paraId="4D425829" w14:textId="77777777" w:rsidR="00CB462D" w:rsidRDefault="00CB462D" w:rsidP="00CB462D">
      <w:pPr>
        <w:widowControl/>
        <w:jc w:val="both"/>
        <w:rPr>
          <w:rFonts w:eastAsia="Calibri"/>
          <w:b/>
          <w:sz w:val="24"/>
          <w:szCs w:val="24"/>
        </w:rPr>
      </w:pPr>
    </w:p>
    <w:p w14:paraId="053D044D" w14:textId="77777777" w:rsidR="00CB462D" w:rsidRPr="004D4500" w:rsidRDefault="00CB462D" w:rsidP="00CB462D">
      <w:pPr>
        <w:widowControl/>
        <w:jc w:val="both"/>
        <w:rPr>
          <w:rFonts w:eastAsia="Calibri"/>
          <w:b/>
          <w:sz w:val="24"/>
          <w:szCs w:val="24"/>
        </w:rPr>
      </w:pPr>
      <w:r w:rsidRPr="004D4500">
        <w:rPr>
          <w:rFonts w:eastAsia="Calibri"/>
          <w:b/>
          <w:sz w:val="24"/>
          <w:szCs w:val="24"/>
        </w:rPr>
        <w:t>2) Zgodność z wynikami analizy, o której mowa w art. 32 ust. 1 ustawy o planowaniu i zagospodarowaniu przestrzennym, wraz z datą uchwały rady gminy, o której mowa w art. 32 ust. 2:</w:t>
      </w:r>
    </w:p>
    <w:p w14:paraId="10DAA490" w14:textId="77777777" w:rsidR="00CB462D" w:rsidRPr="004D4500" w:rsidRDefault="00CB462D" w:rsidP="00CB462D">
      <w:pPr>
        <w:jc w:val="both"/>
        <w:rPr>
          <w:rFonts w:eastAsia="Calibri"/>
          <w:sz w:val="24"/>
          <w:szCs w:val="24"/>
        </w:rPr>
      </w:pPr>
      <w:r w:rsidRPr="004D4500">
        <w:rPr>
          <w:rFonts w:eastAsia="Calibri"/>
          <w:sz w:val="24"/>
          <w:szCs w:val="24"/>
        </w:rPr>
        <w:t>Przedmiotowy plan jest zgodny z wynikami analizy zmian w zagospodarowaniu przestrzennym gminy, dla której Rada Gminy Srokowo podjęła Uchwałę nr XX/99/16 z dnia 31 marca 2016 roku.  w sprawie oceny aktualności studium uwarunkowań i kierunków zagospodarowania przestrzennego oraz miejscowych planów zagospodarowania przestrzennego gminy Srokowo.</w:t>
      </w:r>
    </w:p>
    <w:p w14:paraId="2EE7F0B2" w14:textId="77777777" w:rsidR="00CB462D" w:rsidRDefault="00CB462D" w:rsidP="00CB462D">
      <w:pPr>
        <w:widowControl/>
        <w:rPr>
          <w:rFonts w:eastAsia="Calibri"/>
          <w:b/>
          <w:sz w:val="24"/>
          <w:szCs w:val="24"/>
        </w:rPr>
      </w:pPr>
    </w:p>
    <w:p w14:paraId="1309A1FA" w14:textId="77777777" w:rsidR="00CB462D" w:rsidRPr="004D4500" w:rsidRDefault="00CB462D" w:rsidP="00CB462D">
      <w:pPr>
        <w:widowControl/>
        <w:rPr>
          <w:rFonts w:eastAsia="Calibri"/>
          <w:b/>
          <w:sz w:val="24"/>
          <w:szCs w:val="24"/>
        </w:rPr>
      </w:pPr>
      <w:r w:rsidRPr="004D4500">
        <w:rPr>
          <w:rFonts w:eastAsia="Calibri"/>
          <w:b/>
          <w:sz w:val="24"/>
          <w:szCs w:val="24"/>
        </w:rPr>
        <w:t>3) Wpływ na finanse publiczne, w tym budżet gminy:</w:t>
      </w:r>
    </w:p>
    <w:p w14:paraId="7397A7F8" w14:textId="77777777" w:rsidR="00CB462D" w:rsidRPr="004D4500" w:rsidRDefault="00CB462D" w:rsidP="00CB462D">
      <w:pPr>
        <w:jc w:val="both"/>
        <w:rPr>
          <w:rFonts w:eastAsia="Calibri"/>
          <w:sz w:val="24"/>
          <w:szCs w:val="24"/>
        </w:rPr>
      </w:pPr>
      <w:r w:rsidRPr="004D4500">
        <w:rPr>
          <w:rFonts w:eastAsia="Calibri"/>
          <w:sz w:val="24"/>
          <w:szCs w:val="24"/>
        </w:rPr>
        <w:t>Uzasadnieniem dla zmiany funkcji projektowanej zabudowy był brak zainteresowania inwestorów miejscowych i z zewnątrz na zainwestowanie wyłącznie w funkcję turystyczną, która wiąże się z wysokimi nakładami, a z reguły efekty ekonomiczne takiej inwestycji widoczne są dopiero po rozwoju gospodarczym terenów sąsiednich.</w:t>
      </w:r>
    </w:p>
    <w:p w14:paraId="1C13BF1F" w14:textId="77777777" w:rsidR="00CB462D" w:rsidRPr="004D4500" w:rsidRDefault="00CB462D" w:rsidP="00CB462D">
      <w:pPr>
        <w:jc w:val="both"/>
        <w:rPr>
          <w:rFonts w:eastAsia="Calibri"/>
          <w:sz w:val="24"/>
          <w:szCs w:val="24"/>
        </w:rPr>
      </w:pPr>
      <w:r w:rsidRPr="004D4500">
        <w:rPr>
          <w:rFonts w:eastAsia="Calibri"/>
          <w:sz w:val="24"/>
          <w:szCs w:val="24"/>
        </w:rPr>
        <w:t xml:space="preserve">Pewna stagnacja w rozwoju gminy wynika głównie z sytuacji gospodarczej w województwie, gdzie znaczna ilość terenów objętych ochroną na podstawie ustawy o ochronie przyrody i ustawy o ochronie gruntów rolnych znacznie ogranicza rozwój przestrzenny. Wnioskowany teren pod zabudowę wielofunkcyjną (mieszkalna usługowa i produkcyjną) pozwala na, postawienie hipotezy, że znajdą się tu nowe miejsca pracy oprócz zabudowy mieszkalnej, w usługach dla ludności czy drobnego rzemiosła oraz usługach związanych z turystyką. </w:t>
      </w:r>
    </w:p>
    <w:p w14:paraId="3C97BCA3" w14:textId="77777777" w:rsidR="00CB462D" w:rsidRPr="004D4500" w:rsidRDefault="00CB462D" w:rsidP="00CB462D">
      <w:pPr>
        <w:jc w:val="both"/>
        <w:rPr>
          <w:rFonts w:eastAsia="Calibri"/>
          <w:sz w:val="24"/>
          <w:szCs w:val="24"/>
        </w:rPr>
      </w:pPr>
      <w:r w:rsidRPr="004D4500">
        <w:rPr>
          <w:rFonts w:eastAsia="Calibri"/>
          <w:sz w:val="24"/>
          <w:szCs w:val="24"/>
        </w:rPr>
        <w:t xml:space="preserve">Atrakcyjność terenu projektowanego pod zabudowę polega na sąsiedztwie kompleksów leśnych i terenów o wysokich walorach przyrodniczo krajobrazowych oraz niewielka odległość (2,2 km) od miejscowości Srokowo, z którą powiązana jest drogą gminną publiczną. Dodatkowo w tym kierunku będzie realizowane </w:t>
      </w:r>
      <w:r w:rsidRPr="004D4500">
        <w:rPr>
          <w:rFonts w:eastAsia="Calibri"/>
          <w:sz w:val="24"/>
          <w:szCs w:val="24"/>
        </w:rPr>
        <w:lastRenderedPageBreak/>
        <w:t>uzbrojenie w infrastrukturę techniczną. Z uwagi na korzystniejsze do nowego zainwestowania grunty rolne (mniej gruntów III klasy) będzie to kierunek rozwoju przestrzennego miejscowości Srokowo.</w:t>
      </w:r>
    </w:p>
    <w:p w14:paraId="242C91C8" w14:textId="77777777" w:rsidR="00CB462D" w:rsidRPr="004D4500" w:rsidRDefault="00CB462D" w:rsidP="00CB462D">
      <w:pPr>
        <w:jc w:val="both"/>
        <w:rPr>
          <w:rFonts w:eastAsia="Calibri"/>
          <w:sz w:val="24"/>
          <w:szCs w:val="24"/>
        </w:rPr>
      </w:pPr>
      <w:r w:rsidRPr="004D4500">
        <w:rPr>
          <w:rFonts w:eastAsia="Calibri"/>
          <w:sz w:val="24"/>
          <w:szCs w:val="24"/>
        </w:rPr>
        <w:t>Uchwalenie miejscowego planu zagospodarowania przestrzennego może spowodować wzrost dochodów gminy z podatków od nieruchomości, oraz z innych dochodów związanych z realizacją zabudowy.</w:t>
      </w:r>
    </w:p>
    <w:p w14:paraId="5CE173F4" w14:textId="77777777" w:rsidR="00CB462D" w:rsidRPr="004D4500" w:rsidRDefault="00CB462D" w:rsidP="00CB462D">
      <w:pPr>
        <w:pStyle w:val="Default"/>
        <w:jc w:val="both"/>
        <w:rPr>
          <w:color w:val="auto"/>
          <w:lang w:eastAsia="en-US"/>
        </w:rPr>
      </w:pPr>
      <w:r w:rsidRPr="004D4500">
        <w:rPr>
          <w:color w:val="auto"/>
          <w:lang w:eastAsia="en-US"/>
        </w:rPr>
        <w:t xml:space="preserve">Prognozowany wzrost wartości gruntu na analizowanym obszarze w wyniku uchwalenia planu miejscowego umożliwi pozyskanie do budżetu samorządu lokalnego dochodu z tytułu opłaty planistycznej w kwocie do 110 990 zł. </w:t>
      </w:r>
    </w:p>
    <w:p w14:paraId="502A50B9" w14:textId="77777777" w:rsidR="00CB462D" w:rsidRPr="004D4500" w:rsidRDefault="00CB462D" w:rsidP="00CB462D">
      <w:pPr>
        <w:pStyle w:val="Default"/>
        <w:jc w:val="both"/>
        <w:rPr>
          <w:color w:val="auto"/>
          <w:lang w:eastAsia="en-US"/>
        </w:rPr>
      </w:pPr>
      <w:r w:rsidRPr="004D4500">
        <w:rPr>
          <w:color w:val="auto"/>
          <w:lang w:eastAsia="en-US"/>
        </w:rPr>
        <w:t xml:space="preserve">Należy jednak podkreślić, że kwota ta możliwa jest do pozyskania jedynie w przypadku sprzedaży wszystkich gruntów objętych analizą. W rzeczywistości sprzedaż gruntów w okresie 5 lat od uchwalenia miejscowego planu zagospodarowania przestrzennego będzie mniejsza. </w:t>
      </w:r>
    </w:p>
    <w:p w14:paraId="0267B76E" w14:textId="77777777" w:rsidR="00CB462D" w:rsidRPr="004D4500" w:rsidRDefault="00CB462D" w:rsidP="00CB462D">
      <w:pPr>
        <w:pStyle w:val="Default"/>
        <w:jc w:val="both"/>
        <w:rPr>
          <w:color w:val="auto"/>
          <w:lang w:eastAsia="en-US"/>
        </w:rPr>
      </w:pPr>
      <w:r w:rsidRPr="004D4500">
        <w:rPr>
          <w:color w:val="auto"/>
          <w:lang w:eastAsia="en-US"/>
        </w:rPr>
        <w:t xml:space="preserve">Wpływy budżetowe Gminy z tytułu podatku od powierzchni użytkowej wybudowanych budynków na terenie objętym analizą w związku z uchwaleniem miejscowego planu zagospodarowania przestrzennego mogą wynieść rocznie w zależności od czasu realizacji  i wielkości zrealizowanej powierzchni użytkowej od 131 990 zł do 440 080 zł. Wynika to z uwarunkowań zewnętrznych realizacji inwestycji. </w:t>
      </w:r>
    </w:p>
    <w:p w14:paraId="5FF4B1DA" w14:textId="77777777" w:rsidR="00CB462D" w:rsidRPr="004D4500" w:rsidRDefault="00CB462D" w:rsidP="00CB462D">
      <w:pPr>
        <w:jc w:val="both"/>
        <w:rPr>
          <w:rFonts w:eastAsia="Calibri"/>
          <w:sz w:val="24"/>
          <w:szCs w:val="24"/>
        </w:rPr>
      </w:pPr>
    </w:p>
    <w:p w14:paraId="4957EF8F" w14:textId="77777777" w:rsidR="00CB462D" w:rsidRPr="004D4500" w:rsidRDefault="00CB462D" w:rsidP="00CB462D">
      <w:pPr>
        <w:widowControl/>
        <w:jc w:val="both"/>
        <w:rPr>
          <w:rFonts w:eastAsia="Calibri"/>
          <w:sz w:val="24"/>
          <w:szCs w:val="24"/>
        </w:rPr>
      </w:pPr>
      <w:r w:rsidRPr="004D4500">
        <w:rPr>
          <w:rFonts w:eastAsia="Calibri"/>
          <w:sz w:val="24"/>
          <w:szCs w:val="24"/>
        </w:rPr>
        <w:t>W granicach planu nie przewiduje się zadań własnych gminy z zakresu infrastruktury technicznej, czyli związanych z finansowaniem przez Gminę ze środków publicznych.</w:t>
      </w:r>
    </w:p>
    <w:p w14:paraId="4D8E18FD" w14:textId="77777777" w:rsidR="00CB462D" w:rsidRPr="004D4500" w:rsidRDefault="00CB462D" w:rsidP="00CB462D">
      <w:pPr>
        <w:widowControl/>
        <w:jc w:val="both"/>
        <w:rPr>
          <w:rFonts w:eastAsia="Calibri"/>
          <w:sz w:val="24"/>
          <w:szCs w:val="24"/>
        </w:rPr>
      </w:pPr>
      <w:r w:rsidRPr="004D4500">
        <w:rPr>
          <w:rFonts w:eastAsia="Calibri"/>
          <w:sz w:val="24"/>
          <w:szCs w:val="24"/>
        </w:rPr>
        <w:t>Wobec powyższego teren objęty planem posiada optymalne predyspozycje do przeznaczenia pod funkcje przewidziane planem, co skutkować będzie zwiększeniem wpływów do budżetu gminy z tytułu choćby podatku od nieruchomości, itp.</w:t>
      </w:r>
    </w:p>
    <w:p w14:paraId="5F618C28" w14:textId="77777777" w:rsidR="00CB462D" w:rsidRPr="004E32BB" w:rsidRDefault="00CB462D" w:rsidP="00CB462D">
      <w:pPr>
        <w:pStyle w:val="Tekstpodstawowy"/>
        <w:ind w:left="6480"/>
        <w:jc w:val="both"/>
      </w:pPr>
    </w:p>
    <w:p w14:paraId="5CEA0D2F" w14:textId="77777777" w:rsidR="002C2D9F" w:rsidRDefault="002C2D9F"/>
    <w:sectPr w:rsidR="002C2D9F" w:rsidSect="000C741B">
      <w:headerReference w:type="default" r:id="rId4"/>
      <w:footerReference w:type="default" r:id="rId5"/>
      <w:pgSz w:w="11910" w:h="16840"/>
      <w:pgMar w:top="1080" w:right="800" w:bottom="1180" w:left="960" w:header="710" w:footer="99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03685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4B42C2" w14:textId="77777777" w:rsidR="000C741B" w:rsidRPr="000C741B" w:rsidRDefault="00CB462D">
        <w:pPr>
          <w:pStyle w:val="Stopka"/>
          <w:jc w:val="right"/>
          <w:rPr>
            <w:sz w:val="16"/>
            <w:szCs w:val="16"/>
          </w:rPr>
        </w:pPr>
        <w:r w:rsidRPr="000C741B">
          <w:rPr>
            <w:sz w:val="16"/>
            <w:szCs w:val="16"/>
          </w:rPr>
          <w:fldChar w:fldCharType="begin"/>
        </w:r>
        <w:r w:rsidRPr="000C741B">
          <w:rPr>
            <w:sz w:val="16"/>
            <w:szCs w:val="16"/>
          </w:rPr>
          <w:instrText>PAGE   \* MERGEFORMAT</w:instrText>
        </w:r>
        <w:r w:rsidRPr="000C741B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0C741B">
          <w:rPr>
            <w:sz w:val="16"/>
            <w:szCs w:val="16"/>
          </w:rPr>
          <w:fldChar w:fldCharType="end"/>
        </w:r>
      </w:p>
    </w:sdtContent>
  </w:sdt>
  <w:p w14:paraId="3B4CD442" w14:textId="77777777" w:rsidR="00C514F1" w:rsidRDefault="00CB462D">
    <w:pPr>
      <w:pStyle w:val="Tekstpodstawowy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CA1A" w14:textId="77777777" w:rsidR="00C514F1" w:rsidRDefault="00CB462D">
    <w:pPr>
      <w:pStyle w:val="Tekstpodstawowy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2D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CB462D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5475"/>
  <w15:chartTrackingRefBased/>
  <w15:docId w15:val="{71174332-1A63-4373-9AB4-5F5DE44B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B46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B462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462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B4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62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B46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2021-09-29T08:08:00Z</dcterms:created>
  <dcterms:modified xsi:type="dcterms:W3CDTF">2021-09-29T08:09:00Z</dcterms:modified>
</cp:coreProperties>
</file>