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67A3C" w14:textId="77777777" w:rsidR="00053BFA" w:rsidRDefault="00053BFA" w:rsidP="00053BFA">
      <w:pPr>
        <w:ind w:firstLine="6237"/>
        <w:rPr>
          <w:rFonts w:ascii="Arial" w:hAnsi="Arial" w:cs="Arial"/>
          <w:sz w:val="18"/>
          <w:szCs w:val="18"/>
        </w:rPr>
      </w:pPr>
    </w:p>
    <w:p w14:paraId="5CDC0FB6" w14:textId="77777777" w:rsidR="00053BFA" w:rsidRDefault="00053BFA" w:rsidP="00053BFA">
      <w:pPr>
        <w:ind w:firstLine="623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</w:t>
      </w:r>
    </w:p>
    <w:p w14:paraId="015390A3" w14:textId="77777777" w:rsidR="00053BFA" w:rsidRDefault="00053BFA" w:rsidP="00053BFA">
      <w:pPr>
        <w:rPr>
          <w:rFonts w:ascii="Arial" w:hAnsi="Arial" w:cs="Arial"/>
          <w:sz w:val="18"/>
          <w:szCs w:val="18"/>
        </w:rPr>
      </w:pPr>
    </w:p>
    <w:p w14:paraId="7DE076AE" w14:textId="77777777" w:rsidR="00053BFA" w:rsidRDefault="00053BFA" w:rsidP="00053BFA">
      <w:pPr>
        <w:rPr>
          <w:rFonts w:ascii="Arial" w:hAnsi="Arial" w:cs="Arial"/>
          <w:sz w:val="18"/>
          <w:szCs w:val="18"/>
        </w:rPr>
      </w:pPr>
    </w:p>
    <w:p w14:paraId="2735FDA1" w14:textId="77777777" w:rsidR="00053BFA" w:rsidRPr="00ED56E2" w:rsidRDefault="00053BFA" w:rsidP="00053BFA">
      <w:pPr>
        <w:keepNext/>
        <w:suppressAutoHyphens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0"/>
          <w:szCs w:val="20"/>
          <w:lang w:eastAsia="pl-PL"/>
        </w:rPr>
      </w:pPr>
      <w:r w:rsidRPr="00ED56E2">
        <w:rPr>
          <w:rFonts w:ascii="Arial" w:hAnsi="Arial" w:cs="Arial"/>
          <w:b/>
          <w:bCs/>
          <w:sz w:val="20"/>
          <w:szCs w:val="20"/>
          <w:lang w:eastAsia="pl-PL"/>
        </w:rPr>
        <w:t>U Z A S A D N I E N I E</w:t>
      </w:r>
    </w:p>
    <w:p w14:paraId="5D4FD7A3" w14:textId="77777777" w:rsidR="00053BFA" w:rsidRPr="00ED56E2" w:rsidRDefault="00053BFA" w:rsidP="00053BFA">
      <w:pPr>
        <w:suppressAutoHyphens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ED56E2">
        <w:rPr>
          <w:rFonts w:ascii="Arial" w:hAnsi="Arial" w:cs="Arial"/>
          <w:b/>
          <w:bCs/>
          <w:sz w:val="20"/>
          <w:szCs w:val="20"/>
          <w:lang w:eastAsia="pl-PL"/>
        </w:rPr>
        <w:t>do uchwały w sprawie ustalenia stawek podatku od nieruchomości</w:t>
      </w:r>
    </w:p>
    <w:p w14:paraId="5B10735C" w14:textId="77777777" w:rsidR="00053BFA" w:rsidRPr="00ED56E2" w:rsidRDefault="00053BFA" w:rsidP="00053BFA">
      <w:pPr>
        <w:suppressAutoHyphens w:val="0"/>
        <w:jc w:val="center"/>
        <w:rPr>
          <w:rFonts w:ascii="Arial" w:hAnsi="Arial" w:cs="Arial"/>
          <w:sz w:val="20"/>
          <w:szCs w:val="20"/>
          <w:lang w:eastAsia="pl-PL"/>
        </w:rPr>
      </w:pPr>
    </w:p>
    <w:p w14:paraId="212686E3" w14:textId="77777777" w:rsidR="00053BFA" w:rsidRPr="00ED56E2" w:rsidRDefault="00053BFA" w:rsidP="00053BFA">
      <w:pPr>
        <w:suppressAutoHyphens w:val="0"/>
        <w:jc w:val="center"/>
        <w:rPr>
          <w:rFonts w:ascii="Arial" w:hAnsi="Arial" w:cs="Arial"/>
          <w:sz w:val="20"/>
          <w:szCs w:val="20"/>
          <w:lang w:eastAsia="pl-PL"/>
        </w:rPr>
      </w:pPr>
    </w:p>
    <w:p w14:paraId="5E116C9C" w14:textId="77777777" w:rsidR="00053BFA" w:rsidRPr="00ED56E2" w:rsidRDefault="00053BFA" w:rsidP="00053BFA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ED56E2">
        <w:rPr>
          <w:rFonts w:ascii="Arial" w:hAnsi="Arial" w:cs="Arial"/>
          <w:sz w:val="20"/>
          <w:szCs w:val="20"/>
          <w:lang w:eastAsia="pl-PL"/>
        </w:rPr>
        <w:tab/>
        <w:t>Rada Gminy na podstawie art. 5 ust. 1 ustawy z dnia 12 stycznia 1991 r. o podatkach i opłatach lokalnych (Dz. U. 2019.1170</w:t>
      </w:r>
      <w:r>
        <w:rPr>
          <w:rFonts w:ascii="Arial" w:hAnsi="Arial" w:cs="Arial"/>
          <w:sz w:val="20"/>
          <w:szCs w:val="20"/>
          <w:lang w:eastAsia="pl-PL"/>
        </w:rPr>
        <w:t xml:space="preserve"> ze zm.</w:t>
      </w:r>
      <w:r w:rsidRPr="00ED56E2">
        <w:rPr>
          <w:rFonts w:ascii="Arial" w:hAnsi="Arial" w:cs="Arial"/>
          <w:sz w:val="20"/>
          <w:szCs w:val="20"/>
          <w:lang w:eastAsia="pl-PL"/>
        </w:rPr>
        <w:t>) określa wysokość rocznych stawek podatku od nieruchomości z tym, że stawki nie mogą przekroczyć wysokości górnych granic stawek.</w:t>
      </w:r>
    </w:p>
    <w:p w14:paraId="5D8074B6" w14:textId="77777777" w:rsidR="00053BFA" w:rsidRPr="00ED56E2" w:rsidRDefault="00053BFA" w:rsidP="00053BFA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ED56E2">
        <w:rPr>
          <w:rFonts w:ascii="Arial" w:hAnsi="Arial" w:cs="Arial"/>
          <w:sz w:val="20"/>
          <w:szCs w:val="20"/>
          <w:lang w:eastAsia="pl-PL"/>
        </w:rPr>
        <w:tab/>
        <w:t>W myśl art. 20 ust.1 w/w ustawy górne granice stawek kwotowych obowiązujące w danym roku podatkowym ulegają corocznie zmianie na następny rok podatkowy w stopniu odpowiadającym wskaźnikowi cen towarów i usług konsumpcyjnych w okresie I półrocza roku, w którym stawki ulegają zmianie, w stosunku do analogicznego okresu roku poprzedniego.</w:t>
      </w:r>
    </w:p>
    <w:p w14:paraId="240A545E" w14:textId="77777777" w:rsidR="00053BFA" w:rsidRPr="00ED56E2" w:rsidRDefault="00053BFA" w:rsidP="00053BFA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ED56E2">
        <w:rPr>
          <w:rFonts w:ascii="Arial" w:hAnsi="Arial" w:cs="Arial"/>
          <w:sz w:val="20"/>
          <w:szCs w:val="20"/>
          <w:lang w:eastAsia="pl-PL"/>
        </w:rPr>
        <w:tab/>
        <w:t xml:space="preserve">Wskaźnik wzrostu cen ustala się na podstawie komunikatu Prezesa GUS ogłoszonego w Monitorze Polskim poz. </w:t>
      </w:r>
      <w:r>
        <w:rPr>
          <w:rFonts w:ascii="Arial" w:hAnsi="Arial" w:cs="Arial"/>
          <w:sz w:val="20"/>
          <w:szCs w:val="20"/>
          <w:lang w:eastAsia="pl-PL"/>
        </w:rPr>
        <w:t>660</w:t>
      </w:r>
      <w:r w:rsidRPr="00ED56E2">
        <w:rPr>
          <w:rFonts w:ascii="Arial" w:hAnsi="Arial" w:cs="Arial"/>
          <w:sz w:val="20"/>
          <w:szCs w:val="20"/>
          <w:lang w:eastAsia="pl-PL"/>
        </w:rPr>
        <w:t xml:space="preserve"> z dnia </w:t>
      </w:r>
      <w:r>
        <w:rPr>
          <w:rFonts w:ascii="Arial" w:hAnsi="Arial" w:cs="Arial"/>
          <w:sz w:val="20"/>
          <w:szCs w:val="20"/>
          <w:lang w:eastAsia="pl-PL"/>
        </w:rPr>
        <w:t>20 lipca 2021</w:t>
      </w:r>
      <w:r w:rsidRPr="00ED56E2">
        <w:rPr>
          <w:rFonts w:ascii="Arial" w:hAnsi="Arial" w:cs="Arial"/>
          <w:sz w:val="20"/>
          <w:szCs w:val="20"/>
          <w:lang w:eastAsia="pl-PL"/>
        </w:rPr>
        <w:t>. Wskaźnik cen towarów i usług konsumpcyjnych w I półroczu 202</w:t>
      </w:r>
      <w:r>
        <w:rPr>
          <w:rFonts w:ascii="Arial" w:hAnsi="Arial" w:cs="Arial"/>
          <w:sz w:val="20"/>
          <w:szCs w:val="20"/>
          <w:lang w:eastAsia="pl-PL"/>
        </w:rPr>
        <w:t>1</w:t>
      </w:r>
      <w:r w:rsidRPr="00ED56E2">
        <w:rPr>
          <w:rFonts w:ascii="Arial" w:hAnsi="Arial" w:cs="Arial"/>
          <w:sz w:val="20"/>
          <w:szCs w:val="20"/>
          <w:lang w:eastAsia="pl-PL"/>
        </w:rPr>
        <w:t xml:space="preserve"> r. wyniósł 103,</w:t>
      </w:r>
      <w:r>
        <w:rPr>
          <w:rFonts w:ascii="Arial" w:hAnsi="Arial" w:cs="Arial"/>
          <w:sz w:val="20"/>
          <w:szCs w:val="20"/>
          <w:lang w:eastAsia="pl-PL"/>
        </w:rPr>
        <w:t>6</w:t>
      </w:r>
      <w:r w:rsidRPr="00ED56E2">
        <w:rPr>
          <w:rFonts w:ascii="Arial" w:hAnsi="Arial" w:cs="Arial"/>
          <w:sz w:val="20"/>
          <w:szCs w:val="20"/>
          <w:lang w:eastAsia="pl-PL"/>
        </w:rPr>
        <w:t xml:space="preserve"> % (wzrost cen o 3,</w:t>
      </w:r>
      <w:r>
        <w:rPr>
          <w:rFonts w:ascii="Arial" w:hAnsi="Arial" w:cs="Arial"/>
          <w:sz w:val="20"/>
          <w:szCs w:val="20"/>
          <w:lang w:eastAsia="pl-PL"/>
        </w:rPr>
        <w:t>6</w:t>
      </w:r>
      <w:r w:rsidRPr="00ED56E2">
        <w:rPr>
          <w:rFonts w:ascii="Arial" w:hAnsi="Arial" w:cs="Arial"/>
          <w:sz w:val="20"/>
          <w:szCs w:val="20"/>
          <w:lang w:eastAsia="pl-PL"/>
        </w:rPr>
        <w:t xml:space="preserve"> %).</w:t>
      </w:r>
    </w:p>
    <w:p w14:paraId="3B53635B" w14:textId="77777777" w:rsidR="00053BFA" w:rsidRPr="00ED56E2" w:rsidRDefault="00053BFA" w:rsidP="00053BFA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ED56E2">
        <w:rPr>
          <w:rFonts w:ascii="Arial" w:hAnsi="Arial" w:cs="Arial"/>
          <w:sz w:val="20"/>
          <w:szCs w:val="20"/>
          <w:lang w:eastAsia="pl-PL"/>
        </w:rPr>
        <w:tab/>
        <w:t xml:space="preserve">Na podstawie w/w komunikatu Minister Finansów w obwieszczeniu z dnia </w:t>
      </w:r>
      <w:r>
        <w:rPr>
          <w:rFonts w:ascii="Arial" w:hAnsi="Arial" w:cs="Arial"/>
          <w:sz w:val="20"/>
          <w:szCs w:val="20"/>
          <w:lang w:eastAsia="pl-PL"/>
        </w:rPr>
        <w:t xml:space="preserve">09 sierpnia </w:t>
      </w:r>
      <w:r w:rsidRPr="00ED56E2">
        <w:rPr>
          <w:rFonts w:ascii="Arial" w:hAnsi="Arial" w:cs="Arial"/>
          <w:sz w:val="20"/>
          <w:szCs w:val="20"/>
          <w:lang w:eastAsia="pl-PL"/>
        </w:rPr>
        <w:t>202</w:t>
      </w:r>
      <w:r>
        <w:rPr>
          <w:rFonts w:ascii="Arial" w:hAnsi="Arial" w:cs="Arial"/>
          <w:sz w:val="20"/>
          <w:szCs w:val="20"/>
          <w:lang w:eastAsia="pl-PL"/>
        </w:rPr>
        <w:t>1</w:t>
      </w:r>
      <w:r w:rsidRPr="00ED56E2">
        <w:rPr>
          <w:rFonts w:ascii="Arial" w:hAnsi="Arial" w:cs="Arial"/>
          <w:sz w:val="20"/>
          <w:szCs w:val="20"/>
          <w:lang w:eastAsia="pl-PL"/>
        </w:rPr>
        <w:t xml:space="preserve"> r. ogłosił górne granice stawek kwotowych podatków i opłat lokalnych w 202</w:t>
      </w:r>
      <w:r>
        <w:rPr>
          <w:rFonts w:ascii="Arial" w:hAnsi="Arial" w:cs="Arial"/>
          <w:sz w:val="20"/>
          <w:szCs w:val="20"/>
          <w:lang w:eastAsia="pl-PL"/>
        </w:rPr>
        <w:t>2</w:t>
      </w:r>
      <w:r w:rsidRPr="00ED56E2">
        <w:rPr>
          <w:rFonts w:ascii="Arial" w:hAnsi="Arial" w:cs="Arial"/>
          <w:sz w:val="20"/>
          <w:szCs w:val="20"/>
          <w:lang w:eastAsia="pl-PL"/>
        </w:rPr>
        <w:t xml:space="preserve"> r., obwieszczenie opublikowane jest w Monitorze Polskim poz. </w:t>
      </w:r>
      <w:r>
        <w:rPr>
          <w:rFonts w:ascii="Arial" w:hAnsi="Arial" w:cs="Arial"/>
          <w:sz w:val="20"/>
          <w:szCs w:val="20"/>
          <w:lang w:eastAsia="pl-PL"/>
        </w:rPr>
        <w:t>724</w:t>
      </w:r>
      <w:r w:rsidRPr="00ED56E2">
        <w:rPr>
          <w:rFonts w:ascii="Arial" w:hAnsi="Arial" w:cs="Arial"/>
          <w:sz w:val="20"/>
          <w:szCs w:val="20"/>
          <w:lang w:eastAsia="pl-PL"/>
        </w:rPr>
        <w:t xml:space="preserve"> z dnia </w:t>
      </w:r>
      <w:r>
        <w:rPr>
          <w:rFonts w:ascii="Arial" w:hAnsi="Arial" w:cs="Arial"/>
          <w:sz w:val="20"/>
          <w:szCs w:val="20"/>
          <w:lang w:eastAsia="pl-PL"/>
        </w:rPr>
        <w:t>09</w:t>
      </w:r>
      <w:r w:rsidRPr="00ED56E2">
        <w:rPr>
          <w:rFonts w:ascii="Arial" w:hAnsi="Arial" w:cs="Arial"/>
          <w:sz w:val="20"/>
          <w:szCs w:val="20"/>
          <w:lang w:eastAsia="pl-PL"/>
        </w:rPr>
        <w:t>.0</w:t>
      </w:r>
      <w:r>
        <w:rPr>
          <w:rFonts w:ascii="Arial" w:hAnsi="Arial" w:cs="Arial"/>
          <w:sz w:val="20"/>
          <w:szCs w:val="20"/>
          <w:lang w:eastAsia="pl-PL"/>
        </w:rPr>
        <w:t>8</w:t>
      </w:r>
      <w:r w:rsidRPr="00ED56E2">
        <w:rPr>
          <w:rFonts w:ascii="Arial" w:hAnsi="Arial" w:cs="Arial"/>
          <w:sz w:val="20"/>
          <w:szCs w:val="20"/>
          <w:lang w:eastAsia="pl-PL"/>
        </w:rPr>
        <w:t>.202</w:t>
      </w:r>
      <w:r>
        <w:rPr>
          <w:rFonts w:ascii="Arial" w:hAnsi="Arial" w:cs="Arial"/>
          <w:sz w:val="20"/>
          <w:szCs w:val="20"/>
          <w:lang w:eastAsia="pl-PL"/>
        </w:rPr>
        <w:t>1</w:t>
      </w:r>
      <w:r w:rsidRPr="00ED56E2">
        <w:rPr>
          <w:rFonts w:ascii="Arial" w:hAnsi="Arial" w:cs="Arial"/>
          <w:sz w:val="20"/>
          <w:szCs w:val="20"/>
          <w:lang w:eastAsia="pl-PL"/>
        </w:rPr>
        <w:t xml:space="preserve"> r.</w:t>
      </w:r>
    </w:p>
    <w:p w14:paraId="09175F4C" w14:textId="77777777" w:rsidR="00053BFA" w:rsidRPr="00ED56E2" w:rsidRDefault="00053BFA" w:rsidP="00053BFA">
      <w:pPr>
        <w:suppressAutoHyphens w:val="0"/>
        <w:autoSpaceDE w:val="0"/>
        <w:autoSpaceDN w:val="0"/>
        <w:adjustRightInd w:val="0"/>
        <w:spacing w:line="360" w:lineRule="auto"/>
        <w:ind w:right="49" w:firstLine="709"/>
        <w:jc w:val="both"/>
        <w:rPr>
          <w:rFonts w:ascii="Arial" w:hAnsi="Arial" w:cs="Arial"/>
          <w:sz w:val="20"/>
          <w:szCs w:val="20"/>
          <w:lang w:eastAsia="pl-PL"/>
        </w:rPr>
      </w:pPr>
      <w:r w:rsidRPr="00ED56E2">
        <w:rPr>
          <w:rFonts w:ascii="Arial" w:hAnsi="Arial" w:cs="Arial"/>
          <w:sz w:val="20"/>
          <w:szCs w:val="20"/>
          <w:lang w:eastAsia="pl-PL"/>
        </w:rPr>
        <w:t xml:space="preserve">Proponowane w uchwale stawki podatku od nieruchomości na 2021 rok zostały ustalone na poziomie maksymalnym, określonym w obwieszczeniu Ministra Finansów. </w:t>
      </w:r>
    </w:p>
    <w:p w14:paraId="60AF93CA" w14:textId="77777777" w:rsidR="00053BFA" w:rsidRPr="00ED56E2" w:rsidRDefault="00053BFA" w:rsidP="00053BFA">
      <w:pPr>
        <w:rPr>
          <w:rFonts w:ascii="Arial" w:hAnsi="Arial" w:cs="Arial"/>
          <w:sz w:val="20"/>
          <w:szCs w:val="20"/>
        </w:rPr>
      </w:pPr>
      <w:r w:rsidRPr="00ED56E2">
        <w:rPr>
          <w:rFonts w:ascii="Arial" w:hAnsi="Arial" w:cs="Arial"/>
          <w:sz w:val="20"/>
          <w:szCs w:val="20"/>
          <w:lang w:eastAsia="pl-PL"/>
        </w:rPr>
        <w:t>Przedstawiając powyższy projekt uchwały, wnoszę o jego przyjęcie</w:t>
      </w:r>
    </w:p>
    <w:p w14:paraId="2B772102" w14:textId="77777777" w:rsidR="002C2D9F" w:rsidRDefault="002C2D9F"/>
    <w:sectPr w:rsidR="002C2D9F">
      <w:pgSz w:w="11906" w:h="16838"/>
      <w:pgMar w:top="907" w:right="851" w:bottom="1077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BFA"/>
    <w:rsid w:val="00050B63"/>
    <w:rsid w:val="00053BFA"/>
    <w:rsid w:val="00133A0D"/>
    <w:rsid w:val="002C2D9F"/>
    <w:rsid w:val="0030157C"/>
    <w:rsid w:val="00617C4C"/>
    <w:rsid w:val="006327E6"/>
    <w:rsid w:val="007217D0"/>
    <w:rsid w:val="007D57DD"/>
    <w:rsid w:val="009C46DE"/>
    <w:rsid w:val="00A6049F"/>
    <w:rsid w:val="00A84B69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4E3FF"/>
  <w15:chartTrackingRefBased/>
  <w15:docId w15:val="{56FDC407-2A8A-4FA7-89A8-897530451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3B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2021-09-29T07:21:00Z</dcterms:created>
  <dcterms:modified xsi:type="dcterms:W3CDTF">2021-09-29T07:21:00Z</dcterms:modified>
</cp:coreProperties>
</file>