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1A6F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5FFAE76B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378CDE92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 xml:space="preserve">Zmiany dochodów nastąpiły w związku z przesłaniem przez Wojewodę decyzji ustalających kwoty dotacji dla Gminy Srokowo tj.:  </w:t>
      </w:r>
    </w:p>
    <w:p w14:paraId="324353B1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 xml:space="preserve">zwiększenie  środków na zadania zlecone w rozdz  85295 dodatki osłonowe 10 575zł  </w:t>
      </w:r>
    </w:p>
    <w:p w14:paraId="5BEE802C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>zwiększenie środków na   zwrot akcyzy w paliwie  o 343,30zł</w:t>
      </w:r>
    </w:p>
    <w:p w14:paraId="67B7EDC6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 xml:space="preserve">zmniejszenie dotacji na Kartę dużęj rodziny o kwotę 31 zł </w:t>
      </w:r>
    </w:p>
    <w:p w14:paraId="1629C450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 xml:space="preserve"> ustalenie dotacja na zakup podręczników dla uczniów -19 405zł </w:t>
      </w:r>
    </w:p>
    <w:p w14:paraId="5B5CDC72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 xml:space="preserve">Zwiększenie  środków na świadczenia rodzinne dla uchodzców  z Funduszu Pomocy -2319zł na  usługi psychologa 400zł oraz na  świadczenia po 40 zł -pobyt uchodzców w rodzinach -80 208zł  - te zmiany w  dotyczą  jednostki CUS oraz w UG  kwota 66 310zł na prowadzenie Ośrodka w Solance </w:t>
      </w:r>
    </w:p>
    <w:p w14:paraId="1481E1C6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 xml:space="preserve">przyjęcie dotacji na zakup masztu w ramach Projektu "Pod Biało-Czerwoną" kwota 3000zł </w:t>
      </w:r>
    </w:p>
    <w:p w14:paraId="55BF3308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315AC66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11838D83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14:paraId="7ED8A6DD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 xml:space="preserve"> Przyjęto po stronie wydatków zmiany wynikające z decyzji Wojewody i Marszałka oraz z Funduszu Pomocy.  </w:t>
      </w:r>
    </w:p>
    <w:p w14:paraId="5886690A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 xml:space="preserve">Fundusz sołectwa Bajory  w zmniejszenie w rozdz 92109 – utrzymanie  świetlicy  o kwotę 281,50 oraz na remonty dróg o  kwotę 2000zł  i przeznaczenie na zakup placu zabaw w Bajorach,   </w:t>
      </w:r>
    </w:p>
    <w:p w14:paraId="37788F1B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>Zmniejszenie  planu   środków planowanych na porozumienie ze straostwem na opracowanie dokumentacji na droge do Bajor  25025 zł i przeznaczenie na zakup energi w SP Srokowo</w:t>
      </w:r>
    </w:p>
    <w:p w14:paraId="2716DCEC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3326029B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 xml:space="preserve"> Fundusz sołectawa Koskowo  - zmniejszenie  środków na remonty dróg  w sołectwie  o kwotę 5000zł z jednoczesnym zwiększeniem  środków o kwote 2200zł na zakup paliwa i części ,zakup usług pilarza, oraz  kwota 2800zł na zakup zmywarki i warnika do swietlicy wiejskiej.  </w:t>
      </w:r>
    </w:p>
    <w:p w14:paraId="543EC8FA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 xml:space="preserve">    Przeniesienia pomiędzy paragrafami w CUS w administracji jednostki </w:t>
      </w:r>
    </w:p>
    <w:p w14:paraId="07B10267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color w:val="000000"/>
          <w:sz w:val="20"/>
          <w:szCs w:val="20"/>
        </w:rPr>
        <w:t>oraz w Urzędzie Gminy zmniejszenie w administracji kwotę 3700 zl  z przeznaczeniem na  zwiększenie  środków na  zakup wiaty dla sołectwa Jankowice.</w:t>
      </w:r>
    </w:p>
    <w:p w14:paraId="2CB5EC41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5A35545A" w14:textId="77777777" w:rsidR="00B71F2F" w:rsidRPr="003F7025" w:rsidRDefault="00B71F2F" w:rsidP="00B71F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sz w:val="20"/>
          <w:szCs w:val="20"/>
        </w:rPr>
      </w:pPr>
    </w:p>
    <w:p w14:paraId="4AF1D943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F7025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</w:t>
      </w:r>
    </w:p>
    <w:p w14:paraId="3B28ADA4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29A3F4D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127B34D5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1BA68A46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5F13706D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07CCED01" w14:textId="77777777" w:rsidR="00B71F2F" w:rsidRPr="003F7025" w:rsidRDefault="00B71F2F" w:rsidP="00B71F2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5BACE5F3" w14:textId="77777777" w:rsidR="00B71F2F" w:rsidRDefault="00B71F2F" w:rsidP="00B71F2F"/>
    <w:p w14:paraId="4DAC265A" w14:textId="77777777" w:rsidR="002C2D9F" w:rsidRDefault="002C2D9F"/>
    <w:sectPr w:rsidR="002C2D9F" w:rsidSect="00B1536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2F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B71F2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C493"/>
  <w15:chartTrackingRefBased/>
  <w15:docId w15:val="{5D08FA12-D02E-452A-8A20-5298153E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2022-06-30T08:23:00Z</dcterms:created>
  <dcterms:modified xsi:type="dcterms:W3CDTF">2022-06-30T08:23:00Z</dcterms:modified>
</cp:coreProperties>
</file>