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3FF7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6ACFAA8A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3BCE58BC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Wojewodę decyzji ustalających kwoty dotacji dla Gminy Srokowo tj.:  </w:t>
      </w:r>
    </w:p>
    <w:p w14:paraId="762F04BA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-dotacja na refundację funduszu sołeckiego za 2021rok  kwota 39 872,59zł </w:t>
      </w:r>
    </w:p>
    <w:p w14:paraId="04D54B03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- środki z ministerstwa na zadania oświatowe realizowane na rzecz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na okres IV-VIII  - 42 405zł </w:t>
      </w:r>
    </w:p>
    <w:p w14:paraId="05AB53E3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 środki z PUP na szkolenie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nauczucieli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 -8000zł </w:t>
      </w:r>
    </w:p>
    <w:p w14:paraId="18BDDBDF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 środków na zadania zlecone w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 85295 dodatki osłonowe kwota 23003zł  </w:t>
      </w:r>
    </w:p>
    <w:p w14:paraId="46A8BA86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 dotacji na Kartę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dużęj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rodziny o kwotę 27zł </w:t>
      </w:r>
    </w:p>
    <w:p w14:paraId="52088F94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- zwiększenie dotacji  na zakup podręczników dla uczniów o kwotę  8217zł </w:t>
      </w:r>
    </w:p>
    <w:p w14:paraId="2D7905FF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dotacji na składki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zrowotne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-kwota   1318zł </w:t>
      </w:r>
    </w:p>
    <w:p w14:paraId="16E7CA53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- zwiększenie dotacji na zadania własne gminy na dodatki dla pracowników socjalnych w  CUS -12 122zł  </w:t>
      </w:r>
    </w:p>
    <w:p w14:paraId="55499EF4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zwiękzenie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środków dla gminy  na prowadzenie Ośrodka dla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uchodzc.ow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w Solance  ( UG) oraz wypłaty 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swiadczeń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dla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przez CUS  74 128,25zł,  </w:t>
      </w:r>
    </w:p>
    <w:p w14:paraId="0463D774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 dotacja na remont drogi Siniec Cegielnia -1 253 146,28zł </w:t>
      </w:r>
    </w:p>
    <w:p w14:paraId="054D2455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 środki ze Starostwa w kwocie 1000zł jako nagroda dla sołectwa Jegławki w konkursie na najlepszego sołtysa powiatu </w:t>
      </w:r>
    </w:p>
    <w:p w14:paraId="7B778447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subwencji oświatowej na zadania związane z zatrudnianiem pedagogów oraz zwiększenie wynagrodzeń-13 204zł </w:t>
      </w:r>
    </w:p>
    <w:p w14:paraId="331A88DC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1C013D83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i Marszałka oraz z Funduszu Pomocy.  </w:t>
      </w:r>
    </w:p>
    <w:p w14:paraId="76A1790B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Zmiana w Fundusz sołectwa Wilczyny polega na przeniesieniu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wydaków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na utrzymanie   świetlicy i budowy solarnego punktu oświetleniowego z przeznaczeniem na remonty dróg w sołectwie  kwota 11052,66zł    </w:t>
      </w:r>
    </w:p>
    <w:p w14:paraId="2BAD8C84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3BF45E9F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    Przeniesienia pomiędzy paragrafami w CUS  i w Urzędzie Gminy spowodowane  utworzeniem  nowych paragrafów w dochodach i wydatkach przeznaczonych na wydatki dla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.  </w:t>
      </w:r>
    </w:p>
    <w:p w14:paraId="28DEDC38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przeniesienia pomiędzy paragrafami oraz zwiększenie środków na Vat , na udział gminy w  remoncie drogi Siniec Kąty oraz zwiększeniem 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na wywóz </w:t>
      </w:r>
      <w:proofErr w:type="spellStart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>smieci</w:t>
      </w:r>
      <w:proofErr w:type="spellEnd"/>
      <w:r w:rsidRPr="00C844B3">
        <w:rPr>
          <w:rFonts w:ascii="Bookman Old Style" w:hAnsi="Bookman Old Style" w:cs="Bookman Old Style"/>
          <w:color w:val="000000"/>
          <w:sz w:val="20"/>
          <w:szCs w:val="20"/>
        </w:rPr>
        <w:t xml:space="preserve">  w każdej z działalności zdjęcie ze stanu środków na wymiany pieców oraz klimatyzację w Urzędzie Gminy .</w:t>
      </w:r>
    </w:p>
    <w:p w14:paraId="08B31DC0" w14:textId="77777777" w:rsidR="004034D9" w:rsidRPr="00C844B3" w:rsidRDefault="004034D9" w:rsidP="004034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5A88F436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C844B3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                                </w:t>
      </w:r>
    </w:p>
    <w:p w14:paraId="530DB4ED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4FE2C4DC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49A700D1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26D7240D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268EBD33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4CFD0307" w14:textId="77777777" w:rsidR="004034D9" w:rsidRPr="00C844B3" w:rsidRDefault="004034D9" w:rsidP="004034D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2169F18C" w14:textId="77777777" w:rsidR="004034D9" w:rsidRDefault="004034D9" w:rsidP="004034D9"/>
    <w:p w14:paraId="27E778E0" w14:textId="77777777" w:rsidR="002C2D9F" w:rsidRDefault="002C2D9F"/>
    <w:sectPr w:rsidR="002C2D9F" w:rsidSect="00F6193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D9"/>
    <w:rsid w:val="00050B63"/>
    <w:rsid w:val="00133A0D"/>
    <w:rsid w:val="002C2D9F"/>
    <w:rsid w:val="0030157C"/>
    <w:rsid w:val="004034D9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F3D9"/>
  <w15:chartTrackingRefBased/>
  <w15:docId w15:val="{F2286108-BD08-460E-9711-69CF8C3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2022-09-02T09:35:00Z</dcterms:created>
  <dcterms:modified xsi:type="dcterms:W3CDTF">2022-09-02T09:35:00Z</dcterms:modified>
</cp:coreProperties>
</file>