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5BAE" w14:textId="77777777" w:rsidR="0036659E" w:rsidRPr="007A3C6B" w:rsidRDefault="0036659E" w:rsidP="003665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3C6B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715DFB73" w14:textId="77777777" w:rsidR="0036659E" w:rsidRDefault="0036659E" w:rsidP="0036659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 uchwały w sprawie: zmiany regulaminu wynagradzania nauczycieli zatrudnionych w szkole, dla której organem prowadzącym jest gmina Srokowo.</w:t>
      </w:r>
    </w:p>
    <w:p w14:paraId="3D84516E" w14:textId="77777777" w:rsidR="0036659E" w:rsidRPr="000F0059" w:rsidRDefault="0036659E" w:rsidP="0036659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0059">
        <w:rPr>
          <w:rFonts w:ascii="Times New Roman" w:hAnsi="Times New Roman"/>
          <w:sz w:val="24"/>
          <w:szCs w:val="24"/>
        </w:rPr>
        <w:br/>
        <w:t xml:space="preserve">       Zmiana uchwały podyktowana jest </w:t>
      </w:r>
      <w:r>
        <w:rPr>
          <w:rFonts w:ascii="Times New Roman" w:hAnsi="Times New Roman"/>
          <w:sz w:val="24"/>
          <w:szCs w:val="24"/>
        </w:rPr>
        <w:t xml:space="preserve">dostosowaniem treści uchwały </w:t>
      </w:r>
      <w:r>
        <w:rPr>
          <w:rFonts w:ascii="Times New Roman" w:hAnsi="Times New Roman"/>
          <w:color w:val="000000"/>
          <w:sz w:val="24"/>
          <w:szCs w:val="24"/>
        </w:rPr>
        <w:t xml:space="preserve">w sprawie Regulaminu wynagradzania nauczycieli zatrudnionych w szkole, dla której organem prowadzącym jest gmina Srokowo do obowiązujących przepisów prawa określających wysokość stawek oraz szczegółowe warunki przyznawania dodatku za wysługę lat a także </w:t>
      </w:r>
      <w:r w:rsidRPr="000F0059">
        <w:rPr>
          <w:rFonts w:ascii="Times New Roman" w:hAnsi="Times New Roman"/>
          <w:sz w:val="24"/>
          <w:szCs w:val="24"/>
        </w:rPr>
        <w:t xml:space="preserve">zmianami w ustawie z dnia 26 stycznia 1982 r. Karta Nauczyciela, które obowiązują od dnia 1 września 2022 r. i dotyczą likwidacji stopnia nauczyciela stażysty. </w:t>
      </w:r>
    </w:p>
    <w:p w14:paraId="1834BD1C" w14:textId="77777777" w:rsidR="0036659E" w:rsidRPr="000F0059" w:rsidRDefault="0036659E" w:rsidP="0036659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0059">
        <w:rPr>
          <w:rFonts w:ascii="Times New Roman" w:hAnsi="Times New Roman"/>
          <w:sz w:val="24"/>
          <w:szCs w:val="24"/>
        </w:rPr>
        <w:t>Ustawa Karta Nauczyciela wprowadza od 1 września 2022 r. stanowisko mentora, do tego momentu nie funkcjonujące w jednostkach oświatowych, a które zostało dodane do katalogu nauczycieli, którzy są uprawnieni do dodatku funkcyjnego. Przedmiotowy projekt uchwały został uzgodniony ze związkami zawodowymi zrzeszającymi nauczycieli.</w:t>
      </w:r>
    </w:p>
    <w:p w14:paraId="3A478DF9" w14:textId="77777777" w:rsidR="0036659E" w:rsidRPr="000F0059" w:rsidRDefault="0036659E" w:rsidP="0036659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0059">
        <w:rPr>
          <w:rFonts w:ascii="Times New Roman" w:hAnsi="Times New Roman"/>
          <w:sz w:val="24"/>
          <w:szCs w:val="24"/>
        </w:rPr>
        <w:t>Zmiana Regulaminu podlega uzgodnieniu</w:t>
      </w:r>
      <w:r w:rsidRPr="000F0059">
        <w:rPr>
          <w:rFonts w:ascii="Times New Roman" w:hAnsi="Times New Roman"/>
        </w:rPr>
        <w:t xml:space="preserve"> ze związkami zawodowymi zrzeszającymi nauczycieli.</w:t>
      </w:r>
    </w:p>
    <w:p w14:paraId="661E6923" w14:textId="77777777" w:rsidR="0036659E" w:rsidRDefault="0036659E" w:rsidP="0036659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7B46232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1E27E305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7B3CFBE6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6D989286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113A1525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7C49E6A8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3A22C067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623C158B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36136571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212761C4" w14:textId="77777777" w:rsidR="0036659E" w:rsidRDefault="0036659E" w:rsidP="0036659E">
      <w:pPr>
        <w:jc w:val="center"/>
        <w:rPr>
          <w:rFonts w:ascii="Times New Roman" w:hAnsi="Times New Roman"/>
          <w:sz w:val="28"/>
          <w:szCs w:val="28"/>
        </w:rPr>
      </w:pPr>
    </w:p>
    <w:p w14:paraId="7EDE5B24" w14:textId="77777777" w:rsidR="0036659E" w:rsidRDefault="0036659E" w:rsidP="0036659E"/>
    <w:p w14:paraId="343752CE" w14:textId="77777777" w:rsidR="002C2D9F" w:rsidRDefault="002C2D9F"/>
    <w:sectPr w:rsidR="002C2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9E"/>
    <w:rsid w:val="00050B63"/>
    <w:rsid w:val="00133A0D"/>
    <w:rsid w:val="002C2D9F"/>
    <w:rsid w:val="0030157C"/>
    <w:rsid w:val="0036659E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B90"/>
  <w15:chartTrackingRefBased/>
  <w15:docId w15:val="{54187059-FC48-4023-92EC-4E7262A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9E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2022-11-02T09:23:00Z</dcterms:created>
  <dcterms:modified xsi:type="dcterms:W3CDTF">2022-11-02T09:24:00Z</dcterms:modified>
</cp:coreProperties>
</file>