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DF4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</w:p>
    <w:p w14:paraId="2C6258FC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  <w:r w:rsidRPr="00175497">
        <w:rPr>
          <w:rFonts w:ascii="Bookman Old Style" w:hAnsi="Bookman Old Style" w:cs="Bookman Old Style"/>
          <w:b/>
          <w:bCs/>
          <w:kern w:val="0"/>
        </w:rPr>
        <w:t>UZASADNIENIE:</w:t>
      </w:r>
    </w:p>
    <w:p w14:paraId="53FC923D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</w:p>
    <w:p w14:paraId="1B830E12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75497">
        <w:rPr>
          <w:rFonts w:ascii="Bookman Old Style" w:hAnsi="Bookman Old Style" w:cs="Bookman Old Style"/>
          <w:kern w:val="0"/>
        </w:rPr>
        <w:t>W zakresie dochodów przyjmuje się środki w łącznej kwocie 16 898,- zł, w tym:</w:t>
      </w:r>
    </w:p>
    <w:p w14:paraId="0DBF8F33" w14:textId="77777777" w:rsidR="00D84BEA" w:rsidRPr="00175497" w:rsidRDefault="00D84BEA" w:rsidP="00D84BEA">
      <w:pPr>
        <w:widowControl w:val="0"/>
        <w:numPr>
          <w:ilvl w:val="0"/>
          <w:numId w:val="1"/>
        </w:numPr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75497">
        <w:rPr>
          <w:rFonts w:ascii="Bookman Old Style" w:hAnsi="Bookman Old Style" w:cs="Bookman Old Style"/>
          <w:kern w:val="0"/>
        </w:rPr>
        <w:t>kwote 13 930,- zł  na utrzymanie uchodzców w ośrodku w Solance  - UG,</w:t>
      </w:r>
    </w:p>
    <w:p w14:paraId="08E55605" w14:textId="77777777" w:rsidR="00D84BEA" w:rsidRPr="00175497" w:rsidRDefault="00D84BEA" w:rsidP="00D84BEA">
      <w:pPr>
        <w:widowControl w:val="0"/>
        <w:numPr>
          <w:ilvl w:val="0"/>
          <w:numId w:val="1"/>
        </w:numPr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75497">
        <w:rPr>
          <w:rFonts w:ascii="Bookman Old Style" w:hAnsi="Bookman Old Style" w:cs="Bookman Old Style"/>
          <w:kern w:val="0"/>
        </w:rPr>
        <w:t>kwotę 2 917,96 zł  na wypłatę świadczeń społecznych obywatelom Ukrainy - CUS,</w:t>
      </w:r>
    </w:p>
    <w:p w14:paraId="6121C406" w14:textId="77777777" w:rsidR="00D84BEA" w:rsidRPr="00175497" w:rsidRDefault="00D84BEA" w:rsidP="00D84BEA">
      <w:pPr>
        <w:widowControl w:val="0"/>
        <w:numPr>
          <w:ilvl w:val="0"/>
          <w:numId w:val="1"/>
        </w:numPr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75497">
        <w:rPr>
          <w:rFonts w:ascii="Bookman Old Style" w:hAnsi="Bookman Old Style" w:cs="Bookman Old Style"/>
          <w:kern w:val="0"/>
        </w:rPr>
        <w:t>kwotę 50,04 zł na zakup towarów w związku pomocą obywatelom Ukainy - CUS.</w:t>
      </w:r>
    </w:p>
    <w:p w14:paraId="6769FB96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7E5886D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BAF9CC1" w14:textId="77777777" w:rsidR="00D84BEA" w:rsidRPr="00175497" w:rsidRDefault="00D84BEA" w:rsidP="00D8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175497">
        <w:rPr>
          <w:rFonts w:ascii="Bookman Old Style" w:hAnsi="Bookman Old Style" w:cs="Bookman Old Style"/>
          <w:kern w:val="0"/>
        </w:rPr>
        <w:t xml:space="preserve">Kwoty te przyjmuje się jednocześnie po stronie wydatków. </w:t>
      </w:r>
    </w:p>
    <w:p w14:paraId="531578E4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126014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EA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84BE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633A"/>
  <w15:chartTrackingRefBased/>
  <w15:docId w15:val="{BCDE5D36-1268-4E81-9844-8A5BE25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2023-03-21T11:14:00Z</dcterms:created>
  <dcterms:modified xsi:type="dcterms:W3CDTF">2023-03-21T11:14:00Z</dcterms:modified>
</cp:coreProperties>
</file>