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27E8" w14:textId="77777777" w:rsidR="000F17F3" w:rsidRPr="00157290" w:rsidRDefault="000F17F3" w:rsidP="000F17F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</w:rPr>
      </w:pPr>
      <w:r w:rsidRPr="00157290">
        <w:rPr>
          <w:rFonts w:ascii="Bookman Old Style" w:hAnsi="Bookman Old Style" w:cs="Bookman Old Style"/>
          <w:b/>
          <w:bCs/>
          <w:color w:val="000000"/>
          <w:kern w:val="0"/>
        </w:rPr>
        <w:t>Uzasadnienie:</w:t>
      </w:r>
    </w:p>
    <w:p w14:paraId="1596E42C" w14:textId="77777777" w:rsidR="000F17F3" w:rsidRPr="00157290" w:rsidRDefault="000F17F3" w:rsidP="000F17F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kern w:val="0"/>
        </w:rPr>
      </w:pPr>
    </w:p>
    <w:p w14:paraId="58BC2D3F" w14:textId="77777777" w:rsidR="000F17F3" w:rsidRPr="00157290" w:rsidRDefault="000F17F3" w:rsidP="000F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</w:p>
    <w:p w14:paraId="4620ABBE" w14:textId="77777777" w:rsidR="000F17F3" w:rsidRPr="00157290" w:rsidRDefault="000F17F3" w:rsidP="000F1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57290">
        <w:rPr>
          <w:rFonts w:ascii="Bookman Old Style" w:hAnsi="Bookman Old Style" w:cs="Bookman Old Style"/>
          <w:b/>
          <w:bCs/>
          <w:kern w:val="0"/>
        </w:rPr>
        <w:t>I.</w:t>
      </w:r>
      <w:r w:rsidRPr="00157290">
        <w:rPr>
          <w:rFonts w:ascii="Bookman Old Style" w:hAnsi="Bookman Old Style" w:cs="Bookman Old Style"/>
          <w:kern w:val="0"/>
        </w:rPr>
        <w:t xml:space="preserve">W zakresie dochodów przyjmuje się środki w łącznej kwocie </w:t>
      </w:r>
      <w:r w:rsidRPr="00157290">
        <w:rPr>
          <w:rFonts w:ascii="Bookman Old Style" w:hAnsi="Bookman Old Style" w:cs="Bookman Old Style"/>
          <w:b/>
          <w:bCs/>
          <w:kern w:val="0"/>
        </w:rPr>
        <w:t>12 640,59 zł</w:t>
      </w:r>
      <w:r w:rsidRPr="00157290">
        <w:rPr>
          <w:rFonts w:ascii="Bookman Old Style" w:hAnsi="Bookman Old Style" w:cs="Bookman Old Style"/>
          <w:kern w:val="0"/>
        </w:rPr>
        <w:t>, w tym:</w:t>
      </w:r>
    </w:p>
    <w:p w14:paraId="6E697A67" w14:textId="77777777" w:rsidR="000F17F3" w:rsidRPr="00157290" w:rsidRDefault="000F17F3" w:rsidP="000F1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5F89AE36" w14:textId="77777777" w:rsidR="000F17F3" w:rsidRPr="00157290" w:rsidRDefault="000F17F3" w:rsidP="000F1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57290">
        <w:rPr>
          <w:rFonts w:ascii="Bookman Old Style" w:hAnsi="Bookman Old Style" w:cs="Bookman Old Style"/>
          <w:kern w:val="0"/>
        </w:rPr>
        <w:t xml:space="preserve">1) </w:t>
      </w:r>
      <w:r w:rsidRPr="00157290">
        <w:rPr>
          <w:rFonts w:ascii="Bookman Old Style" w:hAnsi="Bookman Old Style" w:cs="Bookman Old Style"/>
          <w:b/>
          <w:bCs/>
          <w:kern w:val="0"/>
        </w:rPr>
        <w:t>1 942,- zł</w:t>
      </w:r>
      <w:r w:rsidRPr="00157290">
        <w:rPr>
          <w:rFonts w:ascii="Bookman Old Style" w:hAnsi="Bookman Old Style" w:cs="Bookman Old Style"/>
          <w:kern w:val="0"/>
        </w:rPr>
        <w:t xml:space="preserve"> - z Funduszu Pomocy - świadczenia rodzinne dla uchodźców z Ukrainy.</w:t>
      </w:r>
    </w:p>
    <w:p w14:paraId="3FED43EE" w14:textId="77777777" w:rsidR="000F17F3" w:rsidRPr="00157290" w:rsidRDefault="000F17F3" w:rsidP="000F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57290">
        <w:rPr>
          <w:rFonts w:ascii="Bookman Old Style" w:hAnsi="Bookman Old Style" w:cs="Bookman Old Style"/>
          <w:kern w:val="0"/>
        </w:rPr>
        <w:t xml:space="preserve">Kwotę tą przyjmuje się jednocześnie po stronie wydatków w Centrum Usług Społecznych w dziale 852, rozdział 85231, </w:t>
      </w:r>
      <w:r w:rsidRPr="00157290">
        <w:rPr>
          <w:rFonts w:ascii="Bookman Old Style" w:hAnsi="Bookman Old Style" w:cs="Bookman Old Style"/>
          <w:color w:val="000000"/>
          <w:kern w:val="0"/>
        </w:rPr>
        <w:t>§</w:t>
      </w:r>
      <w:r w:rsidRPr="00157290">
        <w:rPr>
          <w:rFonts w:ascii="Bookman Old Style" w:hAnsi="Bookman Old Style" w:cs="Bookman Old Style"/>
          <w:kern w:val="0"/>
        </w:rPr>
        <w:t xml:space="preserve"> 329 - 1 883,74 zł oraz </w:t>
      </w:r>
      <w:r w:rsidRPr="00157290">
        <w:rPr>
          <w:rFonts w:ascii="Bookman Old Style" w:hAnsi="Bookman Old Style" w:cs="Bookman Old Style"/>
          <w:color w:val="000000"/>
          <w:kern w:val="0"/>
        </w:rPr>
        <w:t xml:space="preserve">§ 4350 - </w:t>
      </w:r>
      <w:r w:rsidRPr="00157290">
        <w:rPr>
          <w:rFonts w:ascii="Bookman Old Style" w:hAnsi="Bookman Old Style" w:cs="Bookman Old Style"/>
          <w:kern w:val="0"/>
        </w:rPr>
        <w:t>58,26 zł.</w:t>
      </w:r>
    </w:p>
    <w:p w14:paraId="0C53D409" w14:textId="77777777" w:rsidR="000F17F3" w:rsidRPr="00157290" w:rsidRDefault="000F17F3" w:rsidP="000F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06FA1731" w14:textId="77777777" w:rsidR="000F17F3" w:rsidRPr="00157290" w:rsidRDefault="000F17F3" w:rsidP="000F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57290">
        <w:rPr>
          <w:rFonts w:ascii="Bookman Old Style" w:hAnsi="Bookman Old Style" w:cs="Bookman Old Style"/>
          <w:kern w:val="0"/>
        </w:rPr>
        <w:t xml:space="preserve">2) </w:t>
      </w:r>
      <w:r w:rsidRPr="00157290">
        <w:rPr>
          <w:rFonts w:ascii="Bookman Old Style" w:hAnsi="Bookman Old Style" w:cs="Bookman Old Style"/>
          <w:b/>
          <w:bCs/>
          <w:kern w:val="0"/>
        </w:rPr>
        <w:t>8 662,50 zł</w:t>
      </w:r>
      <w:r w:rsidRPr="00157290">
        <w:rPr>
          <w:rFonts w:ascii="Bookman Old Style" w:hAnsi="Bookman Old Style" w:cs="Bookman Old Style"/>
          <w:kern w:val="0"/>
        </w:rPr>
        <w:t xml:space="preserve"> - środki na </w:t>
      </w:r>
      <w:proofErr w:type="spellStart"/>
      <w:r w:rsidRPr="00157290">
        <w:rPr>
          <w:rFonts w:ascii="Bookman Old Style" w:hAnsi="Bookman Old Style" w:cs="Bookman Old Style"/>
          <w:kern w:val="0"/>
        </w:rPr>
        <w:t>utzrymanie</w:t>
      </w:r>
      <w:proofErr w:type="spellEnd"/>
      <w:r w:rsidRPr="00157290">
        <w:rPr>
          <w:rFonts w:ascii="Bookman Old Style" w:hAnsi="Bookman Old Style" w:cs="Bookman Old Style"/>
          <w:kern w:val="0"/>
        </w:rPr>
        <w:t xml:space="preserve"> uchodźców w ośrodku w Solance - środki</w:t>
      </w:r>
      <w:r w:rsidRPr="00157290">
        <w:rPr>
          <w:rFonts w:ascii="Bookman Old Style" w:hAnsi="Bookman Old Style" w:cs="Bookman Old Style"/>
          <w:kern w:val="0"/>
        </w:rPr>
        <w:br/>
        <w:t>z Funduszu Pomocy.</w:t>
      </w:r>
    </w:p>
    <w:p w14:paraId="435875F0" w14:textId="77777777" w:rsidR="000F17F3" w:rsidRPr="00157290" w:rsidRDefault="000F17F3" w:rsidP="000F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57290">
        <w:rPr>
          <w:rFonts w:ascii="Bookman Old Style" w:hAnsi="Bookman Old Style" w:cs="Bookman Old Style"/>
          <w:kern w:val="0"/>
        </w:rPr>
        <w:t xml:space="preserve">Kwotę tą przyjmuje się jednocześnie po stronie wydatków w Urzędzie Gminy w dziale 852, rozdział 85231, </w:t>
      </w:r>
      <w:r w:rsidRPr="00157290">
        <w:rPr>
          <w:rFonts w:ascii="Bookman Old Style" w:hAnsi="Bookman Old Style" w:cs="Bookman Old Style"/>
          <w:color w:val="000000"/>
          <w:kern w:val="0"/>
        </w:rPr>
        <w:t>§</w:t>
      </w:r>
      <w:r w:rsidRPr="00157290">
        <w:rPr>
          <w:rFonts w:ascii="Bookman Old Style" w:hAnsi="Bookman Old Style" w:cs="Bookman Old Style"/>
          <w:kern w:val="0"/>
        </w:rPr>
        <w:t xml:space="preserve"> 4260.</w:t>
      </w:r>
    </w:p>
    <w:p w14:paraId="33B14870" w14:textId="77777777" w:rsidR="000F17F3" w:rsidRPr="00157290" w:rsidRDefault="000F17F3" w:rsidP="000F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3334B8C5" w14:textId="77777777" w:rsidR="000F17F3" w:rsidRPr="00157290" w:rsidRDefault="000F17F3" w:rsidP="000F1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57290">
        <w:rPr>
          <w:rFonts w:ascii="Bookman Old Style" w:hAnsi="Bookman Old Style" w:cs="Bookman Old Style"/>
          <w:kern w:val="0"/>
        </w:rPr>
        <w:t xml:space="preserve">3) </w:t>
      </w:r>
      <w:r w:rsidRPr="00157290">
        <w:rPr>
          <w:rFonts w:ascii="Bookman Old Style" w:hAnsi="Bookman Old Style" w:cs="Bookman Old Style"/>
          <w:b/>
          <w:bCs/>
          <w:kern w:val="0"/>
        </w:rPr>
        <w:t>1 470 zł</w:t>
      </w:r>
      <w:r w:rsidRPr="00157290">
        <w:rPr>
          <w:rFonts w:ascii="Bookman Old Style" w:hAnsi="Bookman Old Style" w:cs="Bookman Old Style"/>
          <w:kern w:val="0"/>
        </w:rPr>
        <w:t xml:space="preserve"> z tytułu odpłatności uchodźców za pobyt w ośrodku w Solance.</w:t>
      </w:r>
    </w:p>
    <w:p w14:paraId="08A12D5E" w14:textId="77777777" w:rsidR="000F17F3" w:rsidRPr="00157290" w:rsidRDefault="000F17F3" w:rsidP="000F1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57290">
        <w:rPr>
          <w:rFonts w:ascii="Bookman Old Style" w:hAnsi="Bookman Old Style" w:cs="Bookman Old Style"/>
          <w:kern w:val="0"/>
        </w:rPr>
        <w:t xml:space="preserve">Kwotę tą przyjmuje się jednocześnie po stronie wydatków w Urzędzie Gminy w dziale 852, rozdział 85231, </w:t>
      </w:r>
      <w:r w:rsidRPr="00157290">
        <w:rPr>
          <w:rFonts w:ascii="Bookman Old Style" w:hAnsi="Bookman Old Style" w:cs="Bookman Old Style"/>
          <w:color w:val="000000"/>
          <w:kern w:val="0"/>
        </w:rPr>
        <w:t>§ 4350</w:t>
      </w:r>
      <w:r w:rsidRPr="00157290">
        <w:rPr>
          <w:rFonts w:ascii="Bookman Old Style" w:hAnsi="Bookman Old Style" w:cs="Bookman Old Style"/>
          <w:kern w:val="0"/>
        </w:rPr>
        <w:t>.</w:t>
      </w:r>
    </w:p>
    <w:p w14:paraId="2A5633C9" w14:textId="77777777" w:rsidR="000F17F3" w:rsidRPr="00157290" w:rsidRDefault="000F17F3" w:rsidP="000F1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480D682E" w14:textId="77777777" w:rsidR="000F17F3" w:rsidRPr="00157290" w:rsidRDefault="000F17F3" w:rsidP="000F17F3">
      <w:pPr>
        <w:widowControl w:val="0"/>
        <w:tabs>
          <w:tab w:val="left" w:pos="283"/>
          <w:tab w:val="left" w:pos="608"/>
          <w:tab w:val="left" w:pos="765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57290">
        <w:rPr>
          <w:rFonts w:ascii="Bookman Old Style" w:hAnsi="Bookman Old Style" w:cs="Bookman Old Style"/>
          <w:kern w:val="0"/>
        </w:rPr>
        <w:t xml:space="preserve">4) </w:t>
      </w:r>
      <w:r w:rsidRPr="00157290">
        <w:rPr>
          <w:rFonts w:ascii="Bookman Old Style" w:hAnsi="Bookman Old Style" w:cs="Bookman Old Style"/>
          <w:b/>
          <w:bCs/>
          <w:kern w:val="0"/>
        </w:rPr>
        <w:t>566,09 zł</w:t>
      </w:r>
      <w:r w:rsidRPr="00157290">
        <w:rPr>
          <w:rFonts w:ascii="Bookman Old Style" w:hAnsi="Bookman Old Style" w:cs="Bookman Old Style"/>
          <w:kern w:val="0"/>
        </w:rPr>
        <w:t xml:space="preserve"> z tytułu refundacji podatku VAT ujętego w cenie gazu ziemnego</w:t>
      </w:r>
    </w:p>
    <w:p w14:paraId="45629576" w14:textId="77777777" w:rsidR="000F17F3" w:rsidRPr="00157290" w:rsidRDefault="000F17F3" w:rsidP="000F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57290">
        <w:rPr>
          <w:rFonts w:ascii="Bookman Old Style" w:hAnsi="Bookman Old Style" w:cs="Bookman Old Style"/>
          <w:kern w:val="0"/>
        </w:rPr>
        <w:t xml:space="preserve">Kwotę tą przyjmuje się jednocześnie po stronie wydatków w Centrum Usług Społecznych w dziale 853, rozdział 85395, </w:t>
      </w:r>
      <w:r w:rsidRPr="00157290">
        <w:rPr>
          <w:rFonts w:ascii="Bookman Old Style" w:hAnsi="Bookman Old Style" w:cs="Bookman Old Style"/>
          <w:color w:val="000000"/>
          <w:kern w:val="0"/>
        </w:rPr>
        <w:t>§</w:t>
      </w:r>
      <w:r w:rsidRPr="00157290">
        <w:rPr>
          <w:rFonts w:ascii="Bookman Old Style" w:hAnsi="Bookman Old Style" w:cs="Bookman Old Style"/>
          <w:kern w:val="0"/>
        </w:rPr>
        <w:t xml:space="preserve"> 3110-554,77 zł oraz </w:t>
      </w:r>
      <w:r w:rsidRPr="00157290">
        <w:rPr>
          <w:rFonts w:ascii="Bookman Old Style" w:hAnsi="Bookman Old Style" w:cs="Bookman Old Style"/>
          <w:color w:val="000000"/>
          <w:kern w:val="0"/>
        </w:rPr>
        <w:t>§ 4210-11,32 zł.</w:t>
      </w:r>
    </w:p>
    <w:p w14:paraId="720CA728" w14:textId="77777777" w:rsidR="000F17F3" w:rsidRPr="00157290" w:rsidRDefault="000F17F3" w:rsidP="000F17F3">
      <w:pPr>
        <w:widowControl w:val="0"/>
        <w:tabs>
          <w:tab w:val="left" w:pos="283"/>
          <w:tab w:val="left" w:pos="608"/>
          <w:tab w:val="left" w:pos="765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6A759AD2" w14:textId="77777777" w:rsidR="000F17F3" w:rsidRPr="00157290" w:rsidRDefault="000F17F3" w:rsidP="000F17F3">
      <w:pPr>
        <w:widowControl w:val="0"/>
        <w:tabs>
          <w:tab w:val="left" w:pos="283"/>
          <w:tab w:val="left" w:pos="608"/>
          <w:tab w:val="left" w:pos="765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3CC15CB5" w14:textId="77777777" w:rsidR="000F17F3" w:rsidRPr="00157290" w:rsidRDefault="000F17F3" w:rsidP="000F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157290">
        <w:rPr>
          <w:rFonts w:ascii="Bookman Old Style" w:hAnsi="Bookman Old Style" w:cs="Bookman Old Style"/>
          <w:b/>
          <w:bCs/>
          <w:kern w:val="0"/>
        </w:rPr>
        <w:t xml:space="preserve">II. </w:t>
      </w:r>
      <w:r w:rsidRPr="00157290">
        <w:rPr>
          <w:rFonts w:ascii="Bookman Old Style" w:hAnsi="Bookman Old Style" w:cs="Bookman Old Style"/>
          <w:kern w:val="0"/>
        </w:rPr>
        <w:t xml:space="preserve">W budżecie Urzędu Gminy, w dziale 700, w rozdziale 70095 dokonuje się przeniesienia kwoty 50 000 zł z </w:t>
      </w:r>
      <w:r w:rsidRPr="00157290">
        <w:rPr>
          <w:rFonts w:ascii="Bookman Old Style" w:hAnsi="Bookman Old Style" w:cs="Bookman Old Style"/>
          <w:color w:val="000000"/>
          <w:kern w:val="0"/>
        </w:rPr>
        <w:t>§</w:t>
      </w:r>
      <w:r w:rsidRPr="00157290">
        <w:rPr>
          <w:rFonts w:ascii="Bookman Old Style" w:hAnsi="Bookman Old Style" w:cs="Bookman Old Style"/>
          <w:kern w:val="0"/>
        </w:rPr>
        <w:t xml:space="preserve"> 4010 - wynagrodzenia osobowe do </w:t>
      </w:r>
      <w:r w:rsidRPr="00157290">
        <w:rPr>
          <w:rFonts w:ascii="Bookman Old Style" w:hAnsi="Bookman Old Style" w:cs="Bookman Old Style"/>
          <w:color w:val="000000"/>
          <w:kern w:val="0"/>
        </w:rPr>
        <w:t>§ 4170 - wynagrodzenia bezosobowe.</w:t>
      </w:r>
    </w:p>
    <w:p w14:paraId="610E4D3D" w14:textId="77777777" w:rsidR="000F17F3" w:rsidRPr="00157290" w:rsidRDefault="000F17F3" w:rsidP="000F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</w:p>
    <w:p w14:paraId="7CB613EB" w14:textId="77777777" w:rsidR="000F17F3" w:rsidRPr="00157290" w:rsidRDefault="000F17F3" w:rsidP="000F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157290">
        <w:rPr>
          <w:rFonts w:ascii="Bookman Old Style" w:hAnsi="Bookman Old Style" w:cs="Bookman Old Style"/>
          <w:b/>
          <w:bCs/>
          <w:color w:val="000000"/>
          <w:kern w:val="0"/>
        </w:rPr>
        <w:t xml:space="preserve">III. </w:t>
      </w:r>
      <w:r w:rsidRPr="00157290">
        <w:rPr>
          <w:rFonts w:ascii="Bookman Old Style" w:hAnsi="Bookman Old Style" w:cs="Bookman Old Style"/>
          <w:color w:val="000000"/>
          <w:kern w:val="0"/>
        </w:rPr>
        <w:t xml:space="preserve">Na wniosek Dyrektora CUS </w:t>
      </w:r>
      <w:r w:rsidRPr="00157290">
        <w:rPr>
          <w:rFonts w:ascii="Bookman Old Style" w:hAnsi="Bookman Old Style" w:cs="Bookman Old Style"/>
          <w:kern w:val="0"/>
        </w:rPr>
        <w:t>dokonuje się zmian w budżecie CUS dostosowując plan do potrzeb tej jednostki.</w:t>
      </w:r>
    </w:p>
    <w:p w14:paraId="7A155AF1" w14:textId="77777777" w:rsidR="002C2D9F" w:rsidRDefault="002C2D9F"/>
    <w:sectPr w:rsidR="002C2D9F" w:rsidSect="00BD609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F3"/>
    <w:rsid w:val="00050B63"/>
    <w:rsid w:val="000F17F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EA86"/>
  <w15:chartTrackingRefBased/>
  <w15:docId w15:val="{D1C540F2-2A0F-4CCB-8963-1D49D440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2023-06-28T17:02:00Z</dcterms:created>
  <dcterms:modified xsi:type="dcterms:W3CDTF">2023-06-28T17:02:00Z</dcterms:modified>
</cp:coreProperties>
</file>