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4DD2" w14:textId="77777777" w:rsidR="00B05046" w:rsidRPr="00F14292" w:rsidRDefault="00B05046" w:rsidP="00B0504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kern w:val="0"/>
        </w:rPr>
      </w:pPr>
      <w:r w:rsidRPr="00F14292">
        <w:rPr>
          <w:rFonts w:ascii="Bookman Old Style" w:hAnsi="Bookman Old Style" w:cs="Bookman Old Style"/>
          <w:b/>
          <w:bCs/>
          <w:kern w:val="0"/>
        </w:rPr>
        <w:t>UZASADNIENIE:</w:t>
      </w:r>
    </w:p>
    <w:p w14:paraId="5C657875" w14:textId="77777777" w:rsidR="00B05046" w:rsidRPr="00F14292" w:rsidRDefault="00B05046" w:rsidP="00B05046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3BCB146B" w14:textId="77777777" w:rsidR="00B05046" w:rsidRPr="00F14292" w:rsidRDefault="00B05046" w:rsidP="00B05046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F14292">
        <w:rPr>
          <w:rFonts w:ascii="Bookman Old Style" w:hAnsi="Bookman Old Style" w:cs="Bookman Old Style"/>
          <w:kern w:val="0"/>
        </w:rPr>
        <w:t>I. W zakresie dochodów przyjmuje się środki:</w:t>
      </w:r>
    </w:p>
    <w:p w14:paraId="78DB26A2" w14:textId="77777777" w:rsidR="00B05046" w:rsidRPr="00F14292" w:rsidRDefault="00B05046" w:rsidP="00B05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</w:rPr>
      </w:pPr>
      <w:r w:rsidRPr="00F14292">
        <w:rPr>
          <w:rFonts w:ascii="Bookman Old Style" w:hAnsi="Bookman Old Style" w:cs="Bookman Old Style"/>
          <w:kern w:val="0"/>
        </w:rPr>
        <w:t xml:space="preserve">1) </w:t>
      </w:r>
      <w:r w:rsidRPr="00F14292">
        <w:rPr>
          <w:rFonts w:ascii="Bookman Old Style" w:hAnsi="Bookman Old Style" w:cs="Bookman Old Style"/>
          <w:b/>
          <w:bCs/>
          <w:kern w:val="0"/>
        </w:rPr>
        <w:t xml:space="preserve">6 810,- zł - </w:t>
      </w:r>
      <w:r w:rsidRPr="00F14292">
        <w:rPr>
          <w:rFonts w:ascii="Bookman Old Style" w:hAnsi="Bookman Old Style" w:cs="Bookman Old Style"/>
          <w:kern w:val="0"/>
        </w:rPr>
        <w:t>środki na dodatkowe zadania oświatowe z Funduszu Pomocy.</w:t>
      </w:r>
    </w:p>
    <w:p w14:paraId="0A6605EC" w14:textId="77777777" w:rsidR="00B05046" w:rsidRPr="00F14292" w:rsidRDefault="00B05046" w:rsidP="00B05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F14292">
        <w:rPr>
          <w:rFonts w:ascii="Bookman Old Style" w:hAnsi="Bookman Old Style" w:cs="Bookman Old Style"/>
          <w:kern w:val="0"/>
        </w:rPr>
        <w:t>Kwotę tą przyjmuje się jednocześnie po stronie wydatków w SP Srokowo w dziale 801, rozdział 80101, paragraf 4350.</w:t>
      </w:r>
    </w:p>
    <w:p w14:paraId="06FDE5F6" w14:textId="77777777" w:rsidR="00B05046" w:rsidRPr="00F14292" w:rsidRDefault="00B05046" w:rsidP="00B05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</w:p>
    <w:p w14:paraId="556BBCD2" w14:textId="77777777" w:rsidR="00B05046" w:rsidRPr="00F14292" w:rsidRDefault="00B05046" w:rsidP="00B05046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F14292">
        <w:rPr>
          <w:rFonts w:ascii="Bookman Old Style" w:hAnsi="Bookman Old Style" w:cs="Bookman Old Style"/>
          <w:kern w:val="0"/>
        </w:rPr>
        <w:t>II. W zakresie dochodów zmniejsza się środki:</w:t>
      </w:r>
    </w:p>
    <w:p w14:paraId="2137B5CF" w14:textId="77777777" w:rsidR="00B05046" w:rsidRPr="00F14292" w:rsidRDefault="00B05046" w:rsidP="00B05046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F14292">
        <w:rPr>
          <w:rFonts w:ascii="Bookman Old Style" w:hAnsi="Bookman Old Style" w:cs="Bookman Old Style"/>
          <w:kern w:val="0"/>
        </w:rPr>
        <w:t xml:space="preserve">1) </w:t>
      </w:r>
      <w:r w:rsidRPr="00F14292">
        <w:rPr>
          <w:rFonts w:ascii="Bookman Old Style" w:hAnsi="Bookman Old Style" w:cs="Bookman Old Style"/>
          <w:b/>
          <w:bCs/>
          <w:kern w:val="0"/>
        </w:rPr>
        <w:t>13 985,- zł</w:t>
      </w:r>
      <w:r w:rsidRPr="00F14292">
        <w:rPr>
          <w:rFonts w:ascii="Bookman Old Style" w:hAnsi="Bookman Old Style" w:cs="Bookman Old Style"/>
          <w:kern w:val="0"/>
        </w:rPr>
        <w:t xml:space="preserve">  - na wypłaty zasiłków okresowych. Podstawa: Decyzja Wojewody Warmińsko-Mazurskiego Nr FK 174/2023 z dnia 30 czerwca 2023 r. </w:t>
      </w:r>
    </w:p>
    <w:p w14:paraId="714680CA" w14:textId="77777777" w:rsidR="00B05046" w:rsidRPr="00F14292" w:rsidRDefault="00B05046" w:rsidP="00B05046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F14292">
        <w:rPr>
          <w:rFonts w:ascii="Bookman Old Style" w:hAnsi="Bookman Old Style" w:cs="Bookman Old Style"/>
          <w:kern w:val="0"/>
        </w:rPr>
        <w:t>O powyższą kwotę zmniejsza się wydatki w Centrum Usług Społecznych w dziale 852, rozdział 85214, paragraf 3110.</w:t>
      </w:r>
    </w:p>
    <w:p w14:paraId="173A495A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46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B05046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5428"/>
  <w15:chartTrackingRefBased/>
  <w15:docId w15:val="{F7774493-7FA2-429C-A596-357F98C2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2023-07-05T05:43:00Z</dcterms:created>
  <dcterms:modified xsi:type="dcterms:W3CDTF">2023-07-05T05:43:00Z</dcterms:modified>
</cp:coreProperties>
</file>