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6098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UZASADNIENIE:</w:t>
      </w:r>
    </w:p>
    <w:p w14:paraId="0EF28854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964C195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3F3474">
        <w:rPr>
          <w:rFonts w:ascii="Bookman Old Style" w:hAnsi="Bookman Old Style" w:cs="Bookman Old Style"/>
          <w:kern w:val="0"/>
          <w:sz w:val="20"/>
          <w:szCs w:val="20"/>
        </w:rPr>
        <w:tab/>
        <w:t xml:space="preserve">W zakresie dochodów przyjmuje się środki w wysokości 48 454,20 zł z tytułu rezerwy subwencji ogólnej na 2023 przeznaczonej na sfinansowanie nagród dla nauczycieli. </w:t>
      </w:r>
    </w:p>
    <w:p w14:paraId="7963140B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ab/>
        <w:t>Kwotę powyższą przyjmuje się po stronie wydatków w budżecie Szkoły Podstawowej, według poniższego podziału:</w:t>
      </w:r>
    </w:p>
    <w:p w14:paraId="6904DC8F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7A8E4FCF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Dział 801, rozdział 80101:</w:t>
      </w:r>
    </w:p>
    <w:p w14:paraId="4098ADB0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3040 - 28 125,- zł</w:t>
      </w:r>
    </w:p>
    <w:p w14:paraId="3C4C0B95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4110 -   4 834,78 zł</w:t>
      </w:r>
    </w:p>
    <w:p w14:paraId="4C653A61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4120 -      744,12 zł</w:t>
      </w:r>
    </w:p>
    <w:p w14:paraId="627D809D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3BBFE06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Dział 801, rozdział 80103:</w:t>
      </w:r>
    </w:p>
    <w:p w14:paraId="5E0CF0BD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3040 - 1 125,- zł</w:t>
      </w:r>
    </w:p>
    <w:p w14:paraId="317C6438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4110 -    193,38 zł</w:t>
      </w:r>
    </w:p>
    <w:p w14:paraId="0C1D7EDB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298481C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7134EFD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Dział 801, rozdział 80106:</w:t>
      </w:r>
    </w:p>
    <w:p w14:paraId="0AC9FA35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3040 - 2 250,- zł</w:t>
      </w:r>
    </w:p>
    <w:p w14:paraId="019082DF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4110 -    386,77 zł</w:t>
      </w:r>
    </w:p>
    <w:p w14:paraId="1FF960A8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4120 -      55,14 zł</w:t>
      </w:r>
    </w:p>
    <w:p w14:paraId="3CFDD6FD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712D7199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Dział 801, rozdział 80107:</w:t>
      </w:r>
    </w:p>
    <w:p w14:paraId="776C0040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3040 - 1 125,- zł</w:t>
      </w:r>
    </w:p>
    <w:p w14:paraId="05529941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4110 -    193,38 zł</w:t>
      </w:r>
    </w:p>
    <w:p w14:paraId="4CCE0BC8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17A6E834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b/>
          <w:bCs/>
          <w:kern w:val="0"/>
          <w:sz w:val="20"/>
          <w:szCs w:val="20"/>
        </w:rPr>
        <w:t>Dział 801, rozdział 80150:</w:t>
      </w:r>
    </w:p>
    <w:p w14:paraId="7926BF9F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3040 - 7 875,- zł</w:t>
      </w:r>
    </w:p>
    <w:p w14:paraId="5E922175" w14:textId="77777777" w:rsidR="000E1739" w:rsidRPr="003F3474" w:rsidRDefault="000E1739" w:rsidP="000E173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4110 - 1 353,69 zł</w:t>
      </w:r>
    </w:p>
    <w:p w14:paraId="271A7885" w14:textId="77777777" w:rsidR="000E1739" w:rsidRPr="003F3474" w:rsidRDefault="000E1739" w:rsidP="000E17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  <w:r w:rsidRPr="003F3474">
        <w:rPr>
          <w:rFonts w:ascii="Bookman Old Style" w:hAnsi="Bookman Old Style" w:cs="Bookman Old Style"/>
          <w:kern w:val="0"/>
          <w:sz w:val="20"/>
          <w:szCs w:val="20"/>
        </w:rPr>
        <w:t>§ 4120 -    192,94 zł</w:t>
      </w:r>
    </w:p>
    <w:p w14:paraId="5D9B1426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39"/>
    <w:rsid w:val="000E1739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D95"/>
  <w15:chartTrackingRefBased/>
  <w15:docId w15:val="{C3B40095-A0E0-4B59-A4F9-4D62193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2023-10-17T05:58:00Z</dcterms:created>
  <dcterms:modified xsi:type="dcterms:W3CDTF">2023-10-17T05:58:00Z</dcterms:modified>
</cp:coreProperties>
</file>