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56" w:rsidRPr="00FA1059" w:rsidRDefault="00A30D56" w:rsidP="00A30D5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Uchwały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XXX/173/17</w:t>
      </w:r>
    </w:p>
    <w:p w:rsidR="00A30D56" w:rsidRPr="00FA1059" w:rsidRDefault="00A30D56" w:rsidP="00A30D5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Rady Gminy Srokowo</w:t>
      </w:r>
    </w:p>
    <w:p w:rsidR="00A30D56" w:rsidRPr="00FA1059" w:rsidRDefault="00A30D56" w:rsidP="00A30D5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stycznia 2017 r.</w:t>
      </w:r>
    </w:p>
    <w:p w:rsidR="00A30D56" w:rsidRDefault="00A30D56" w:rsidP="00A30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D56" w:rsidRPr="00FA1059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UTRZYMANIA CZYSTO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ŚCI I PORZĄDKU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TERENIE GMINY SROKOWO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D56" w:rsidRPr="00FA1059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1.</w:t>
      </w:r>
    </w:p>
    <w:p w:rsidR="00A30D56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Pr="002D451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szczegółowe zasady utrzymania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zystości i porządku na terenie G</w:t>
      </w:r>
      <w:r w:rsidRPr="002D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Srokowo, </w:t>
      </w:r>
      <w:r w:rsidRPr="002D451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dotyczące:</w:t>
      </w:r>
    </w:p>
    <w:p w:rsidR="00A30D56" w:rsidRDefault="00A30D56" w:rsidP="00A30D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FE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w zakresie utrzymania czystości i porządku na terenie nieruchomości obejmujących:</w:t>
      </w:r>
    </w:p>
    <w:p w:rsidR="00A30D56" w:rsidRDefault="00A30D56" w:rsidP="00A30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60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selektywnego zbierania i odbierania lub przyjmowania przez punkty selektywnego zbierania odpadów komunalnych lub zapewnienie przyjmowania w inny sposób co najmniej takich odpadów komunalnych jak: przeterminowane leki i chemikalia, zużyte baterie i akumulatory, zużyty sprzęt elektryczny i elektroniczny, meble i inne odpady wielkogabarytowe, zużyte opony, odpady zielone oraz odpady budowlane i rozbiórko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stanowiące odpady komunalne,</w:t>
      </w:r>
    </w:p>
    <w:p w:rsidR="00A30D56" w:rsidRDefault="00A30D56" w:rsidP="00A30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60D">
        <w:rPr>
          <w:rFonts w:ascii="Times New Roman" w:eastAsia="Times New Roman" w:hAnsi="Times New Roman" w:cs="Times New Roman"/>
          <w:sz w:val="24"/>
          <w:szCs w:val="24"/>
          <w:lang w:eastAsia="pl-PL"/>
        </w:rPr>
        <w:t>uprzątanie błota, śniegu, lodu i innych zanieczyszczeń z części nieruchomości służących do użytku publicznego,</w:t>
      </w:r>
    </w:p>
    <w:p w:rsidR="00A30D56" w:rsidRDefault="00A30D56" w:rsidP="00A30D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60D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naprawy pojazdów samochodowych poza myjniami i warsztatami naprawczymi;</w:t>
      </w:r>
    </w:p>
    <w:p w:rsidR="00A30D56" w:rsidRDefault="00A30D56" w:rsidP="00A30D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60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i minimalnej pojemności pojemników przeznaczonych do zbierania odpadów komunalnych na terenie nieruchomości oraz na drogach publicznych, warunków rozmieszczania tych pojemników i ich utrzymania w odpowiednim stanie sanitarnym, porządkowym i technicznym, przy uwzględnieniu:</w:t>
      </w:r>
    </w:p>
    <w:p w:rsidR="00A30D56" w:rsidRDefault="00A30D56" w:rsidP="00A30D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60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średniej ilości odpadów komunalnych wytwarzanych w gospodarstwach domowych bądź w innych źródłach,</w:t>
      </w:r>
    </w:p>
    <w:p w:rsidR="00A30D56" w:rsidRDefault="00A30D56" w:rsidP="00A30D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60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osób korzystających z tych pojemników;</w:t>
      </w:r>
    </w:p>
    <w:p w:rsidR="00A30D56" w:rsidRDefault="00A30D56" w:rsidP="00A30D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60D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częstotliwości i sposobu pozbywania się odpadów komunalnych i nieczystości ciekłych z terenu nieruchomości oraz z terenów przeznaczonych do użytku publicznego;</w:t>
      </w:r>
    </w:p>
    <w:p w:rsidR="00A30D56" w:rsidRDefault="00A30D56" w:rsidP="00A30D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60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wymagań wynikających z wojewódzkiego planu gospodarki odpadami;</w:t>
      </w:r>
    </w:p>
    <w:p w:rsidR="00A30D56" w:rsidRDefault="00A30D56" w:rsidP="00A30D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60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osób utrzymujących zwierzęta domowe, mających na celu ochronę przed zagrożeniem lub uciążliwością dla ludzi oraz przed zanieczyszczeniem terenów przeznaczonych do wspólnego użytku;</w:t>
      </w:r>
    </w:p>
    <w:p w:rsidR="00A30D56" w:rsidRDefault="00A30D56" w:rsidP="00A30D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4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utrzymywania zwierząt gospodarskich na terenach wyłączonych z produkcji rolniczej, w tym także zakazu ich utrzymywania na określonych obszarach lub w poszczególnych nieruchomościach;</w:t>
      </w:r>
    </w:p>
    <w:p w:rsidR="00A30D56" w:rsidRPr="00CA624A" w:rsidRDefault="00A30D56" w:rsidP="00A30D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24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wyznaczania obszarów podlegających obowiązkowej deratyzacji i terminów jej przeprowadzania.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D56" w:rsidRPr="00FA1059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2.</w:t>
      </w:r>
    </w:p>
    <w:p w:rsidR="00A30D56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Wymagania w zakresie utrzymania czystości i porządku na terenie nieruchomości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Właściciele nieruchomości obowiązani są do selektywnego zbierania odpadów komunalnych według następujących zasad:</w:t>
      </w:r>
    </w:p>
    <w:p w:rsidR="00A30D56" w:rsidRPr="00CA624A" w:rsidRDefault="00A30D56" w:rsidP="00A30D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24A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szkło, papier, tworzywa sztuczne, metale oraz opakowania wielomateriałowe należy zbierać do pojemników oznaczonych kolorem żółtym,</w:t>
      </w:r>
    </w:p>
    <w:p w:rsidR="00A30D56" w:rsidRPr="00CA624A" w:rsidRDefault="00A30D56" w:rsidP="00A30D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24A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zielone oraz odpady komunalne ulegające biodegradacji, w tym odpady opakowaniowe ulegające biodegradacji należy zbierać do pojemników oznaczonych kolorem brązowym.</w:t>
      </w:r>
    </w:p>
    <w:p w:rsidR="00A30D56" w:rsidRPr="00CA624A" w:rsidRDefault="00A30D56" w:rsidP="00A30D5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A624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odpady zbierane przez właścicieli nieruchomości stanowią odpady zmieszane, które należy zbierać w  pojemnikach oznaczonych kolorem szarym.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3. Wydzielone odpady w postaci wystudzonych popiołów paleniskowych można zbierać w pojemnikach zbiorczych, metalowych oznaczonych – popiół lub w pojemnikach na odpady zmieszane.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4. Odpady w postaci przeterminowanych leków można umieszczać w odpowiednio oznaczonych pojemnikach zlokalizowanych w aptekach,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zychodniach, ośrodkach zdrowia 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przekazywać do punktu selektywnego zbierania odpadów komunalnych.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5. Chemikalia należy przekazywać do punktu selektywnego zbierania odpadów komunalnych.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6. Zużyte opony należy przekazywać do punktów selektywnego zbierania odpadów komunalnych‎.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7. Odpady w postaci zużytych baterii i akumulatorów małogabarytowych należy przekazywać na zasadach określonych w ustawie z dnia 17 kwietnia 2015 r. o bateriach i akumulatorach (Dz. U. 2015, poz. 687 ze zm.) do podmiotu zbierającego te odpady bądź też umieszczać w odpowiednio oznaczonych pojemnikach zlokalizowanych w bud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ynkach użyteczności publicznej. 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te mogą być również przekazywane bezpośrednio do punktów selektywnego zbierania odpadów komunalnych.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8. Zużyty sprzęt elektryczny i elektroniczny należy przekazywać na zasadach określonych w ustawie z dnia 11 września 2015 r. o zużytym sprzęcie elektrycznym i elektronicznym (</w:t>
      </w:r>
      <w:proofErr w:type="spellStart"/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2015, poz. 1688 ze zm.) do punktów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zbierania tego rodzaju odpadów. 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te mogą być również przekazywane bezpośrednio do punktów selektywnego zbierania odpadów komunalnych.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. Odpady wielkogabarytowe należy zbierać w miejscu służącym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zbierania odpadów komunalnych. 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te, z zastrzeżeniem postanowień wynikających z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8 ust. 2 winny być zgromadzone nie wcześniej niż 24 godziny przed wyznaczonym terminem ich odbioru, uzgodnionym z organizatorem zbiórki. Odpady te przekazywane mogą być również bezpośrednio do punktów selektywnego zbierania odpadów komunalnych.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. Odpady budowlane i rozbiórkowe należy dostarczać do punktów selektywnego zbierania odpadów komunalnych. Nie dotyczy to odpadów budowlanych i rozbiórkowych powstałych podczas robót budowlano-remontowych wykonywanych w ramach zleconych prac dla przedsiębiorstw prowadzących działalność gospodarczą.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. Dopuszcza się możliwość oddzielnego gromadzenia szkła opakowaniowego w pojemnikach zbiorczych.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Miejsca usytuowania pojemników zbiorczych ustala i wskazuje gmina.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. Odpady zielone mogą być bezpośrednio przekazane do punktów selektywnego zbierania odpadów komunalnych.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. Punkt Selektywnego Zbierania Odpadów Komunalnych (PSZOK) przyjmuje od właścicieli nieruchomości zamieszkałych i niezamieszkałych odpady komunalne, niezawierające odpadów niebezpiecznych pochodzących od innych wytwórców, które ze względu na swój charakter lub skład są podobne do odpadów powstających w gos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podarstwach domowych.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Właściciel nieruchomości zobowiązany jest do uprzątania błota, śniegu, lodu i innych zanieczyszczeń z części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służących do użytku publicznego.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Mycie pojazdów samochodowych poza myjniami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odbywać się wyłącznie pod warunkiem:</w:t>
      </w:r>
    </w:p>
    <w:p w:rsidR="00A30D56" w:rsidRDefault="00A30D56" w:rsidP="00A30D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tych czynności na wydzielonych, utwardzonych częściach nieruchomości oraz przy użyciu środków ulegających biodegradacji,</w:t>
      </w:r>
    </w:p>
    <w:p w:rsidR="00A30D56" w:rsidRDefault="00A30D56" w:rsidP="00A30D5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mycie dotyczy nadwozia samochodu.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Naprawa pojazdów samochodowych poza warsztatami naprawczymi może odbywać się wyłącznie pod warunkiem:</w:t>
      </w:r>
    </w:p>
    <w:p w:rsidR="00A30D56" w:rsidRDefault="00A30D56" w:rsidP="00A30D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gromadzenia powstających odpadów w urządzeniach do tego przeznaczonych,</w:t>
      </w:r>
    </w:p>
    <w:p w:rsidR="00A30D56" w:rsidRDefault="00A30D56" w:rsidP="00A30D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naprawa pojazdów samochodowych dotyczy drobnych napraw 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bieżącą eksploatacją pojazdu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0D56" w:rsidRPr="00C111D5" w:rsidRDefault="00A30D56" w:rsidP="00A30D5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Zebrane, zmieszane odpady komunalne oraz odpady zebrane selektywnie przewidziane do odbierania bezpośrednio z terenu nieruchomości należy przekazywać podmiotowi prowadzącemu działalność w zakresie odbierania odpadów komunalnych.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2. Właściciel nieruchomości jest zobowiązany umieścić pojemniki wypełnione odpadami w miejscu wyodrębnionym, dostępnym dla pracowników podmiotu odbierającego odpady komunalne bez konieczności otwierania wejścia na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 nieruchomości.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D56" w:rsidRPr="00FA1059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3.</w:t>
      </w:r>
    </w:p>
    <w:p w:rsidR="00A30D56" w:rsidRPr="00FA1059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 i minimalna pojemność pojemników przeznaczonych do zbierania odpadów komunalnych na terenie nieruchomości oraz na drogach publicznych, warunki rozmieszczania tych pojemników i ich utrzymania w odpowiednim stanie sanitarnym, porządkowym i technicznym.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Do zbierania odpadów komunalnych stosuje się pojemniki wykonane z trwałego materiału, w szczególności metalu lub tworzywa sztucznego, odpowiednio oznakowane w sposób jednoznacznie wskazujący przeznaczenie pojemnika na odpady określonego rodzaju.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terenie nieruchomości dopuszcza się następujące pojemności pojemników przeznaczonych do zbierania odpadów komunalnych:</w:t>
      </w:r>
    </w:p>
    <w:p w:rsidR="00A30D56" w:rsidRDefault="00A30D56" w:rsidP="00A30D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pojemniki o pojemności: </w:t>
      </w:r>
      <w:smartTag w:uri="urn:schemas-microsoft-com:office:smarttags" w:element="metricconverter">
        <w:smartTagPr>
          <w:attr w:name="ProductID" w:val="12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0D56" w:rsidRPr="00DE72D1" w:rsidRDefault="00A30D56" w:rsidP="00A30D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kontenery o pojemności: </w:t>
      </w:r>
      <w:smartTag w:uri="urn:schemas-microsoft-com:office:smarttags" w:element="metricconverter">
        <w:smartTagPr>
          <w:attr w:name="ProductID" w:val="700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7000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(KP 7).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zbierania odpadów komunalnych z terenu nieruchomości przeznacza się znormalizowane pojemniki dostosowane do pojazdów służących do ich opróżniania. Odpady komunalne należy gromadzić w pojemnikach o pojemności nie mniejszej niż wynikająca z niżej podanych norm:</w:t>
      </w:r>
    </w:p>
    <w:p w:rsidR="00A30D56" w:rsidRDefault="00A30D56" w:rsidP="00A30D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>dla nieruchomości, na których zamieszkują mieszkańcy:</w:t>
      </w:r>
    </w:p>
    <w:p w:rsidR="00A30D56" w:rsidRDefault="00A30D56" w:rsidP="00A30D5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budynkach jednorodzinnych,</w:t>
      </w: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nieruchomościach, na których znajdują się domki letniskowe i nieruchomościach wykorzystywanych na cele rekreacyjno-wypoczynkowe (wykorzystywanych jedynie przez część roku) - </w:t>
      </w:r>
      <w:smartTag w:uri="urn:schemas-microsoft-com:office:smarttags" w:element="metricconverter">
        <w:smartTagPr>
          <w:attr w:name="ProductID" w:val="3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każdego mieszkańca, jednak co najmniej jeden pojemnik o pojemności </w:t>
      </w:r>
      <w:smartTag w:uri="urn:schemas-microsoft-com:office:smarttags" w:element="metricconverter">
        <w:smartTagPr>
          <w:attr w:name="ProductID" w:val="12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30D56" w:rsidRPr="00DE72D1" w:rsidRDefault="00A30D56" w:rsidP="00A30D5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budynkach wielorodzinnych (wielolokalowych) – </w:t>
      </w:r>
      <w:smartTag w:uri="urn:schemas-microsoft-com:office:smarttags" w:element="metricconverter">
        <w:smartTagPr>
          <w:attr w:name="ProductID" w:val="2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każdego mieszkańca.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zypadku zabudowy jednorodzinnej, 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na których znajdują się domki letniskowe i nieruchomości wykorzystywanych na cele rekreacyjno-wypoczynkowe (wykorzystywanych jedynie przez część roku) pojemniki winny posiadać następujące, dopuszczalne pojemności: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D56" w:rsidRDefault="00A30D56" w:rsidP="00A30D5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odpady ulegające biodegradacji: </w:t>
      </w:r>
      <w:smartTag w:uri="urn:schemas-microsoft-com:office:smarttags" w:element="metricconverter">
        <w:smartTagPr>
          <w:attr w:name="ProductID" w:val="12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0D56" w:rsidRDefault="00A30D56" w:rsidP="00A30D5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odpady zmieszane: </w:t>
      </w:r>
      <w:smartTag w:uri="urn:schemas-microsoft-com:office:smarttags" w:element="metricconverter">
        <w:smartTagPr>
          <w:attr w:name="ProductID" w:val="12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0D56" w:rsidRDefault="00A30D56" w:rsidP="00A30D5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selektywnie zbierane odpady w postaci szkła, papieru, tworzyw sztucznych, metali, odpadów wielomateriałowych: </w:t>
      </w:r>
      <w:smartTag w:uri="urn:schemas-microsoft-com:office:smarttags" w:element="metricconverter">
        <w:smartTagPr>
          <w:attr w:name="ProductID" w:val="12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0D56" w:rsidRPr="00DE72D1" w:rsidRDefault="00A30D56" w:rsidP="00A30D5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popiół: </w:t>
      </w:r>
      <w:smartTag w:uri="urn:schemas-microsoft-com:office:smarttags" w:element="metricconverter">
        <w:smartTagPr>
          <w:attr w:name="ProductID" w:val="110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zabudowy wielorodzinnej pojemniki winny posiadać następujące, dopuszczalne pojemności:</w:t>
      </w:r>
    </w:p>
    <w:p w:rsidR="00A30D56" w:rsidRDefault="00A30D56" w:rsidP="00A30D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odpady ulegające biodegradacji: </w:t>
      </w:r>
      <w:smartTag w:uri="urn:schemas-microsoft-com:office:smarttags" w:element="metricconverter">
        <w:smartTagPr>
          <w:attr w:name="ProductID" w:val="24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0D56" w:rsidRDefault="00A30D56" w:rsidP="00A30D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odpady zmieszane: </w:t>
      </w:r>
      <w:smartTag w:uri="urn:schemas-microsoft-com:office:smarttags" w:element="metricconverter">
        <w:smartTagPr>
          <w:attr w:name="ProductID" w:val="24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kontenery KP7,</w:t>
      </w:r>
    </w:p>
    <w:p w:rsidR="00A30D56" w:rsidRDefault="00A30D56" w:rsidP="00A30D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selektywnie zbierane odpady w postaci szkła, papieru, tworzyw sztucznych, metali, odpadów wielomateriałowych: </w:t>
      </w:r>
      <w:smartTag w:uri="urn:schemas-microsoft-com:office:smarttags" w:element="metricconverter">
        <w:smartTagPr>
          <w:attr w:name="ProductID" w:val="24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kontenery KP7,</w:t>
      </w:r>
    </w:p>
    <w:p w:rsidR="00A30D56" w:rsidRDefault="00A30D56" w:rsidP="00A30D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popiół: </w:t>
      </w:r>
      <w:smartTag w:uri="urn:schemas-microsoft-com:office:smarttags" w:element="metricconverter">
        <w:smartTagPr>
          <w:attr w:name="ProductID" w:val="110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0D56" w:rsidRPr="00DE72D1" w:rsidRDefault="00A30D56" w:rsidP="00A30D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szkło opakowaniowe: </w:t>
      </w:r>
      <w:smartTag w:uri="urn:schemas-microsoft-com:office:smarttags" w:element="metricconverter">
        <w:smartTagPr>
          <w:attr w:name="ProductID" w:val="1100 l"/>
        </w:smartTagPr>
        <w:r w:rsidRPr="00DE72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DE72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nieruchomości, na których nie zamieszkują mieszkańcy a powstają odpady komunalne oraz w przypadku nieruchomości, które w części stanowią nieruchomość na której zamieszkują mieszkańcy, a w części nieruchomość na której nie zamieszkują mieszkańcy, a powstają odpady komunalne pojemniki winny posiadać dopuszczalne pojemności:</w:t>
      </w:r>
    </w:p>
    <w:p w:rsidR="00A30D56" w:rsidRDefault="00A30D56" w:rsidP="00A30D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pojemniki o pojemności: </w:t>
      </w:r>
      <w:smartTag w:uri="urn:schemas-microsoft-com:office:smarttags" w:element="metricconverter">
        <w:smartTagPr>
          <w:attr w:name="ProductID" w:val="12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36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360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smartTag w:uri="urn:schemas-microsoft-com:office:smarttags" w:element="metricconverter">
        <w:smartTagPr>
          <w:attr w:name="ProductID" w:val="110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0D56" w:rsidRPr="001B4FCE" w:rsidRDefault="00A30D56" w:rsidP="00A30D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kontenery o pojemności: </w:t>
      </w:r>
      <w:smartTag w:uri="urn:schemas-microsoft-com:office:smarttags" w:element="metricconverter">
        <w:smartTagPr>
          <w:attr w:name="ProductID" w:val="700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7000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(KP 7).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7. Pojemniki, o których mowa w ust. 1-5 oznacza się w sposób następujący:</w:t>
      </w:r>
    </w:p>
    <w:p w:rsidR="00A30D56" w:rsidRDefault="00A30D56" w:rsidP="00A30D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SUCHE - szkło, papier, tworzywa sztuczne, metale, odpady wielomateriałowe,</w:t>
      </w:r>
    </w:p>
    <w:p w:rsidR="00A30D56" w:rsidRDefault="00A30D56" w:rsidP="00A30D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MOKRE - odpady zielone i odpady komunalne ulegające biodegradacji,</w:t>
      </w:r>
    </w:p>
    <w:p w:rsidR="00A30D56" w:rsidRDefault="00A30D56" w:rsidP="00A30D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ZMIESZANE,</w:t>
      </w:r>
    </w:p>
    <w:p w:rsidR="00A30D56" w:rsidRDefault="00A30D56" w:rsidP="00A30D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OPAKOWANIOWE,</w:t>
      </w:r>
    </w:p>
    <w:p w:rsidR="00A30D56" w:rsidRDefault="00A30D56" w:rsidP="00A30D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>POPIÓŁ.</w:t>
      </w:r>
    </w:p>
    <w:p w:rsidR="00A30D56" w:rsidRPr="00D51BCC" w:rsidRDefault="00A30D56" w:rsidP="00A30D5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Nieruchomości, na których nie zamieszkują mieszkańcy, a powstają odpady komunalne, winny być wyposażone w pojemniki dostosowane do ilości, rodzaju wytwarzanych odpadów i częstotliwości ich opróżniania, uwzględniając następujące minimalne normy ilości odpadów i częstotliwości wywożenia:</w:t>
      </w:r>
    </w:p>
    <w:p w:rsidR="00A30D56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szkół wszelkiego typu – </w:t>
      </w:r>
      <w:smartTag w:uri="urn:schemas-microsoft-com:office:smarttags" w:element="metricconverter">
        <w:smartTagPr>
          <w:attr w:name="ProductID" w:val="2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na każdego ucznia, studenta, osobę pracującą, jednak nie mniej niż jeden pojemnik </w:t>
      </w:r>
      <w:smartTag w:uri="urn:schemas-microsoft-com:office:smarttags" w:element="metricconverter">
        <w:smartTagPr>
          <w:attr w:name="ProductID" w:val="12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szkołę, opróżniany raz w tygodniu;</w:t>
      </w:r>
    </w:p>
    <w:p w:rsidR="00A30D56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żłobków i przedszkoli –2 l tygodniowo na każde dziecko i osobę pracującą, jednak nie mniej niż jeden pojemnik </w:t>
      </w:r>
      <w:smartTag w:uri="urn:schemas-microsoft-com:office:smarttags" w:element="metricconverter">
        <w:smartTagPr>
          <w:attr w:name="ProductID" w:val="12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żłobek lub przedszkole, opróżniany raz w tygodniu;</w:t>
      </w:r>
    </w:p>
    <w:p w:rsidR="00A30D56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instytucji publicznych (urzędy, banki, obiekty kultury i sportu, itp.), dla zakładów rzemieślniczych, usługowych (gabinety kosmetyczne, salony fryzjerskie itp.) i produkcyjnych, pomieszczeń biurowych i socjalnych, placówek kultu religijnego (kościoły, klasztory, plebanie itp.), placówek służby zdrowia (gabinetów lekarskich, przychodni itp.) - </w:t>
      </w:r>
      <w:smartTag w:uri="urn:schemas-microsoft-com:office:smarttags" w:element="metricconverter">
        <w:smartTagPr>
          <w:attr w:name="ProductID" w:val="1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na każdą osobę pracującą, jednak nie mniej niż jeden pojemnik </w:t>
      </w:r>
      <w:smartTag w:uri="urn:schemas-microsoft-com:office:smarttags" w:element="metricconverter">
        <w:smartTagPr>
          <w:attr w:name="ProductID" w:val="12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>, opróżniany nie rzadziej niż raz w miesiącu;</w:t>
      </w:r>
    </w:p>
    <w:p w:rsidR="00A30D56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>dla lokali handlowych:</w:t>
      </w:r>
    </w:p>
    <w:p w:rsidR="00A30D56" w:rsidRDefault="00A30D56" w:rsidP="00A30D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spożywczych i warzywniczych</w:t>
      </w:r>
    </w:p>
    <w:p w:rsidR="00A30D56" w:rsidRDefault="00A30D56" w:rsidP="00A30D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do </w:t>
      </w:r>
      <w:smartTag w:uri="urn:schemas-microsoft-com:office:smarttags" w:element="metricconverter">
        <w:smartTagPr>
          <w:attr w:name="ProductID" w:val="50 m2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50 m</w:t>
        </w:r>
        <w:r w:rsidRPr="003C62A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 mniej niż jeden pojemnik </w:t>
      </w:r>
      <w:smartTag w:uri="urn:schemas-microsoft-com:office:smarttags" w:element="metricconverter">
        <w:smartTagPr>
          <w:attr w:name="ProductID" w:val="12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opróżniany raz na dwa tygodnie,</w:t>
      </w:r>
    </w:p>
    <w:p w:rsidR="00A30D56" w:rsidRDefault="00A30D56" w:rsidP="00A30D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powyżej </w:t>
      </w:r>
      <w:smartTag w:uri="urn:schemas-microsoft-com:office:smarttags" w:element="metricconverter">
        <w:smartTagPr>
          <w:attr w:name="ProductID" w:val="50 m2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50 m</w:t>
        </w:r>
        <w:r w:rsidRPr="003C62A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smartTag w:uri="urn:schemas-microsoft-com:office:smarttags" w:element="metricconverter">
        <w:smartTagPr>
          <w:attr w:name="ProductID" w:val="4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na każde zakończone </w:t>
      </w:r>
      <w:smartTag w:uri="urn:schemas-microsoft-com:office:smarttags" w:element="metricconverter">
        <w:smartTagPr>
          <w:attr w:name="ProductID" w:val="10 m2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 m</w:t>
        </w:r>
        <w:r w:rsidRPr="003C62A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całkowitej lokalu jednak nie mniej niż jeden pojemnik </w:t>
      </w:r>
      <w:smartTag w:uri="urn:schemas-microsoft-com:office:smarttags" w:element="metricconverter">
        <w:smartTagPr>
          <w:attr w:name="ProductID" w:val="12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lokal, opróżniany raz w tygodniu;</w:t>
      </w:r>
    </w:p>
    <w:p w:rsidR="00A30D56" w:rsidRDefault="00A30D56" w:rsidP="00A30D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pozostałych – </w:t>
      </w:r>
      <w:smartTag w:uri="urn:schemas-microsoft-com:office:smarttags" w:element="metricconverter">
        <w:smartTagPr>
          <w:attr w:name="ProductID" w:val="3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 </w:t>
      </w:r>
      <w:smartTag w:uri="urn:schemas-microsoft-com:office:smarttags" w:element="metricconverter">
        <w:smartTagPr>
          <w:attr w:name="ProductID" w:val="10 m2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 m</w:t>
        </w:r>
        <w:r w:rsidRPr="003C62A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całkowitej lokalu jednak nie mniej niż jeden pojemnik </w:t>
      </w:r>
      <w:smartTag w:uri="urn:schemas-microsoft-com:office:smarttags" w:element="metricconverter">
        <w:smartTagPr>
          <w:attr w:name="ProductID" w:val="12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lokal, opróżniany nie rzadziej niż raz w miesiącu;</w:t>
      </w:r>
    </w:p>
    <w:p w:rsidR="00A30D56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lokali gastronomicznych – </w:t>
      </w:r>
      <w:smartTag w:uri="urn:schemas-microsoft-com:office:smarttags" w:element="metricconverter">
        <w:smartTagPr>
          <w:attr w:name="ProductID" w:val="2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proporcjonalnie na każde </w:t>
      </w:r>
      <w:smartTag w:uri="urn:schemas-microsoft-com:office:smarttags" w:element="metricconverter">
        <w:smartTagPr>
          <w:attr w:name="ProductID" w:val="10 m2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 m</w:t>
        </w:r>
        <w:r w:rsidRPr="003C62A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3C62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całkowitej lokalu, w okresie ich funkcjonowania dotyczy to także miejsc w tzw. ogródkach zlokalizowanych na zewnątrz lokalu, jednak nie mniej niż jeden pojemnik </w:t>
      </w:r>
      <w:smartTag w:uri="urn:schemas-microsoft-com:office:smarttags" w:element="metricconverter">
        <w:smartTagPr>
          <w:attr w:name="ProductID" w:val="12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lokal, opróżniany raz w tygodniu;</w:t>
      </w:r>
    </w:p>
    <w:p w:rsidR="00A30D56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ulicznych punktów szybkiej konsumpcji – nie mniej niż jeden pojemnik </w:t>
      </w:r>
      <w:smartTag w:uri="urn:schemas-microsoft-com:office:smarttags" w:element="metricconverter">
        <w:smartTagPr>
          <w:attr w:name="ProductID" w:val="24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lokal, opróżniany raz w tygodniu;</w:t>
      </w:r>
    </w:p>
    <w:p w:rsidR="00A30D56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hoteli, hosteli, moteli, zajazdów, pensjonatów, ośrodków wypoczynkowych prowadzących usługi hotelarskie tj. krótkotrwałe, ogólnie dostępne wynajmowanie domów, mieszkań, pokoi, miejsc noclegowych, a także miejsc na ustawienie namiotów lub przyczep samochodowych oraz świadczenie, w obrębie obiektu oraz innych nieruchomości o podobnej funkcji – w okresie ich funkcjonowania nie mniej niż jeden pojemnik </w:t>
      </w:r>
      <w:smartTag w:uri="urn:schemas-microsoft-com:office:smarttags" w:element="metricconverter">
        <w:smartTagPr>
          <w:attr w:name="ProductID" w:val="12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tydzień, jednakże w okresie od 1 maja do 30 września każdego roku nie mniej niż jeden pojemnik </w:t>
      </w:r>
      <w:smartTag w:uri="urn:schemas-microsoft-com:office:smarttags" w:element="metricconverter">
        <w:smartTagPr>
          <w:attr w:name="ProductID" w:val="110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opróżniamy raz na dwa tygodnie;</w:t>
      </w:r>
    </w:p>
    <w:p w:rsidR="00A30D56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domów opieki, szpitali, internatów, akademików, burs itp. – w okresie ich funkcjonowania </w:t>
      </w:r>
      <w:smartTag w:uri="urn:schemas-microsoft-com:office:smarttags" w:element="metricconverter">
        <w:smartTagPr>
          <w:attr w:name="ProductID" w:val="1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na jedno zajęte łóżko, nie mniej niż jeden pojemnik </w:t>
      </w:r>
      <w:smartTag w:uri="urn:schemas-microsoft-com:office:smarttags" w:element="metricconverter">
        <w:smartTagPr>
          <w:attr w:name="ProductID" w:val="110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opróżniany raz w tygodniu;</w:t>
      </w:r>
    </w:p>
    <w:p w:rsidR="00A30D56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ogrodów działkowych </w:t>
      </w:r>
      <w:smartTag w:uri="urn:schemas-microsoft-com:office:smarttags" w:element="metricconverter">
        <w:smartTagPr>
          <w:attr w:name="ProductID" w:val="2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na każdą działkę w okresie od 1 kwietnia do 31 października każdego roku, jednak nie mniej niż jeden pojemnik </w:t>
      </w:r>
      <w:smartTag w:uri="urn:schemas-microsoft-com:office:smarttags" w:element="metricconverter">
        <w:smartTagPr>
          <w:attr w:name="ProductID" w:val="110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ogród działkowy, opróżniany nie rzadziej niż raz w miesiącu;</w:t>
      </w:r>
    </w:p>
    <w:p w:rsidR="00A30D56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domków letniskowych i działek o charakterze rekreacyjno-letniskowym w okresie ich użytkowania - nie mniej niż jeden pojemnik </w:t>
      </w:r>
      <w:smartTag w:uri="urn:schemas-microsoft-com:office:smarttags" w:element="metricconverter">
        <w:smartTagPr>
          <w:attr w:name="ProductID" w:val="12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>, opróżniany raz w tygodniu;</w:t>
      </w:r>
    </w:p>
    <w:p w:rsidR="00A30D56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pól namiotowych </w:t>
      </w:r>
      <w:smartTag w:uri="urn:schemas-microsoft-com:office:smarttags" w:element="metricconverter">
        <w:smartTagPr>
          <w:attr w:name="ProductID" w:val="3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tygodniowo na każdą osobę przebywającą na terenie nieruchomości, jednak w okresie od 01 lipca do 31 sierpnia nie mniej niż jeden pojemnik </w:t>
      </w:r>
      <w:smartTag w:uri="urn:schemas-microsoft-com:office:smarttags" w:element="metricconverter">
        <w:smartTagPr>
          <w:attr w:name="ProductID" w:val="110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 pole namiotowe, opróżniany raz w tygodniu;</w:t>
      </w:r>
    </w:p>
    <w:p w:rsidR="00A30D56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targowisk </w:t>
      </w:r>
      <w:smartTag w:uri="urn:schemas-microsoft-com:office:smarttags" w:element="metricconverter">
        <w:smartTagPr>
          <w:attr w:name="ProductID" w:val="1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 stoisko, na każdy dzień targowy w tygodniu, jednak nie mniej niż jeden pojemnik </w:t>
      </w:r>
      <w:smartTag w:uri="urn:schemas-microsoft-com:office:smarttags" w:element="metricconverter">
        <w:smartTagPr>
          <w:attr w:name="ProductID" w:val="24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240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targowisko, opróżniany raz w tygodniu;</w:t>
      </w:r>
    </w:p>
    <w:p w:rsidR="00A30D56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czynnej części cmentarzy 5 m</w:t>
      </w:r>
      <w:r w:rsidRPr="001D28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/ha na miesiąc, jednak nie mniej niż jeden pojemnik </w:t>
      </w:r>
      <w:smartTag w:uri="urn:schemas-microsoft-com:office:smarttags" w:element="metricconverter">
        <w:smartTagPr>
          <w:attr w:name="ProductID" w:val="110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na dwa tygodnie na cmentarz; dla cmentarzy o powierzchni poniżej </w:t>
      </w:r>
      <w:smartTag w:uri="urn:schemas-microsoft-com:office:smarttags" w:element="metricconverter">
        <w:smartTagPr>
          <w:attr w:name="ProductID" w:val="1 ha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ha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 niż jeden pojemnik </w:t>
      </w:r>
      <w:smartTag w:uri="urn:schemas-microsoft-com:office:smarttags" w:element="metricconverter">
        <w:smartTagPr>
          <w:attr w:name="ProductID" w:val="110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cmentarz, opróżniany nie rzadziej niż raz w miesiącu;</w:t>
      </w:r>
    </w:p>
    <w:p w:rsidR="00A30D56" w:rsidRPr="001B4FCE" w:rsidRDefault="00A30D56" w:rsidP="00A30D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portów, kąpielisk, plaż itp. – w okresie ich funkcjonowania nie mniej iż jeden pojemnik </w:t>
      </w:r>
      <w:smartTag w:uri="urn:schemas-microsoft-com:office:smarttags" w:element="metricconverter">
        <w:smartTagPr>
          <w:attr w:name="ProductID" w:val="1100 l"/>
        </w:smartTagPr>
        <w:r w:rsidRPr="001B4FC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1100 l</w:t>
        </w:r>
      </w:smartTag>
      <w:r w:rsidRPr="001B4FCE">
        <w:rPr>
          <w:rFonts w:ascii="Times New Roman" w:eastAsia="Times New Roman" w:hAnsi="Times New Roman" w:cs="Times New Roman"/>
          <w:sz w:val="24"/>
          <w:szCs w:val="24"/>
          <w:lang w:eastAsia="pl-PL"/>
        </w:rPr>
        <w:t>, opróżniany raz na dwa tygodnie;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Nieruchomości niezamieszkałe, na których powstają odpady komunalne, wobec których zadeklarowano odbiór odpadów w ilości większej niż minimalna, mogą być, na pisemny wniosek właściciela, wyposażone w pojemniki do zbierania szkła opakowaniowego.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3. Łączna pojemność pojemników, w które wyposażona jest nieruchomość nie powinna być mniejsza niż pojemność obliczona zgodnie z ust. 1.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4. Za osobę pracującą, o której mowa w ust. 1 uważa się każdą osobę wykonującą czynności zawodowe w zakładzie pracy, niezależnie od charakteru prawnego ich wykonania oraz wymiaru czasowego ich realizacji, w tym umowy o pracę i umowy o charakterze cywilnoprawnym.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położenie lub charakter nieruchomości uniemożliwia lub utrudnia wyposażenie jej w pojemniki, o pojemności obliczonej zgodnie z ust. 1, dopuszcza się wyposażenie takiej nieruchomości w pojemnik o mniejszej pojemności, o ile częstotliwość opróżniania tego pojemnika przez podmiot odbierający odpady komunalne będzie gwarantowała w każdym tygodniu możliwość pozbywania się odpadów o objętości odpowiadającej łącznej minimalnej pojemności pojemników.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właściciele więcej niż jednej nieruchomości korzystają z tych samych pojemników, łączna pojemność tych pojemników winna odpowiadać co najmniej sumie minimalnej pojemności pojemników, wymaganej zgodnie z ust. 1.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Drogi publiczne powinny być wyposażone w kosze uliczne o minimalnej pojemności 30 l, rozmieszczone:</w:t>
      </w:r>
    </w:p>
    <w:p w:rsidR="00A30D56" w:rsidRDefault="00A30D56" w:rsidP="00A30D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457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przystankach komunikacji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obok wiaty, a w przypadku jej braku w sąsiedztwie oznaczenia przystanku,</w:t>
      </w:r>
    </w:p>
    <w:p w:rsidR="00A30D56" w:rsidRPr="00CF2C60" w:rsidRDefault="00A30D56" w:rsidP="00A30D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terenach zabudowanych w odległości nie większej niż 150 m od kolejnego kosza.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. Właściciel nieruchomości jest zobowiązany utrzymywać pojemniki w należytym stanie porządkowym i technicznym.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. Podmiot odbierający odpady komunalne zapewnia dostarczenie pojemników na odpady i odpowiada za ich stan sanitarny, w szczególności poprzez ich mycie, dezynfekcję i dezynsekcję co najmniej 2 razy w roku.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D56" w:rsidRPr="00FA1059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4.</w:t>
      </w:r>
    </w:p>
    <w:p w:rsidR="00A30D56" w:rsidRPr="00FA1059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Częstotliwość i sposób pozbywania się odpadów komunalnych i nieczystości ciekłych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terenu </w:t>
      </w: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oraz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terenów przeznaczonych do użytku publicznego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Odbiór odpadów komunalnych odbywa się w sposób zapewniający właściwy stan sanitarno-porządkowy nieruchomości, zgodnie z następującą częstotliwością:</w:t>
      </w:r>
    </w:p>
    <w:p w:rsidR="00A30D56" w:rsidRDefault="00A30D56" w:rsidP="00A30D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756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domów jednorodzinnych oraz nieruchomości, na których znajdują się domki letniskowe i nieruchomości wykorzystywanych na cele rekreacyjno-wypoczynkowe (wykorzystywanych jedynie przez część roku) pojemniki na odpady komunalne opróżniane nie rzadziej niż co 2 tygodnie;</w:t>
      </w:r>
    </w:p>
    <w:p w:rsidR="00A30D56" w:rsidRPr="00D00756" w:rsidRDefault="00A30D56" w:rsidP="00A30D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756">
        <w:rPr>
          <w:rFonts w:ascii="Times New Roman" w:eastAsia="Times New Roman" w:hAnsi="Times New Roman" w:cs="Times New Roman"/>
          <w:sz w:val="24"/>
          <w:szCs w:val="24"/>
          <w:lang w:eastAsia="pl-PL"/>
        </w:rPr>
        <w:t>dla budynków wielorodzinnych oraz nieruchomości niezamieszka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łych, z zastrzeżeniem § 7 ust.1 pkt 1 i 2; pkt 4 litera 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drugi; pkt</w:t>
      </w:r>
      <w:r w:rsidRPr="00D00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6, 7 (nie dotyczy okresu od 1 maja do 30 września), 8, 10, 11 i 12, pojemniki na odpady komunalne opróżniane raz w tygodniu;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2. Odpady wielkogabarytowe odbierane będą w terminach:</w:t>
      </w:r>
    </w:p>
    <w:p w:rsidR="00A30D56" w:rsidRDefault="00A30D56" w:rsidP="00A30D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756">
        <w:rPr>
          <w:rFonts w:ascii="Times New Roman" w:eastAsia="Times New Roman" w:hAnsi="Times New Roman" w:cs="Times New Roman"/>
          <w:sz w:val="24"/>
          <w:szCs w:val="24"/>
          <w:lang w:eastAsia="pl-PL"/>
        </w:rPr>
        <w:t>w zabudowie jednorodzinnej - raz na pół roku;</w:t>
      </w:r>
    </w:p>
    <w:p w:rsidR="00A30D56" w:rsidRPr="00D00756" w:rsidRDefault="00A30D56" w:rsidP="00A30D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756">
        <w:rPr>
          <w:rFonts w:ascii="Times New Roman" w:eastAsia="Times New Roman" w:hAnsi="Times New Roman" w:cs="Times New Roman"/>
          <w:sz w:val="24"/>
          <w:szCs w:val="24"/>
          <w:lang w:eastAsia="pl-PL"/>
        </w:rPr>
        <w:t>w zabudowie wielorodzinnej - raz na kwartał.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3. Szkło opakowaniowe z pojemników zbiorczych – nie rzadziej niż raz w miesiącu.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4. Popiół z pojemników zbiorczych, odbierany w okresie grzewczym – nie rzadziej niż raz w miesiącu.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5. Odpady komunalne ulegające biodegradacji oraz odpady zielone mogą być zagospodarowane we własnym zakresie w kompostownikach przydomowych z przeznaczeniem do własnego wykorzystania kompostu.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komunalne z</w:t>
      </w:r>
      <w:r w:rsidRPr="00DA2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terenów przeznaczonych do użytku publicznego 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odstępach czasu uniemożliwiających przepełnienie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pojemników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łaściciele nieruchomości wyposażonych w zbiorniki  bezodpływowe są zobowiązani opróżniać je z częstotliwością zapewniającą niedopuszczenie do ich przepełnienia bądź wylewania na powierzchnię terenu i odbywa się na podstawie zlecenia właściciela, zarządcy nieruchomości złożonego do pomiotu uprawnionego.</w:t>
      </w:r>
    </w:p>
    <w:p w:rsidR="00A30D56" w:rsidRPr="00D51BCC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Częstotliwość opróżniania przydomowych oczyszczalni ścieków z osadów ściekowych wynika z instrukcji użytkowania i odbywa się na podstawie zlecenia właściciela, zarządcy nieruchomości złożonego do pomiotu uprawnionego.</w:t>
      </w:r>
    </w:p>
    <w:p w:rsidR="00A30D56" w:rsidRPr="00441404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4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5.</w:t>
      </w:r>
    </w:p>
    <w:p w:rsidR="00A30D56" w:rsidRPr="000D399B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wymagania wynikające z Wojewódzkiego Planu Gospodarki Odpadami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odbierający odpady komunalne od właścicieli nieruchomości jest zobowiązany do przekazywania odpadów komunalnych do regionalnej instalacji do przetwarzania odpadów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komunalnych, 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wyz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naczonej dla Regionu Północno-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Wschodniego w obowiązującym Planie Gospodarki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dpadami Województwa Warmińsko-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Mazurskiego.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wystąpienia awarii regionalnej instalacji do przetwarzania odpadów komunalnych odpady komunalne przekazuje się do instalacji przewidzianych do zastęp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czej obsługi Regionu Północno-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Wschodniego w obowiązującym Planie Gospodarki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dpadami Województwa Warmińsko-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Mazurskiego.</w:t>
      </w:r>
    </w:p>
    <w:p w:rsidR="00A30D56" w:rsidRPr="00FA1059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6.</w:t>
      </w:r>
    </w:p>
    <w:p w:rsidR="00A30D56" w:rsidRPr="00FA1059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osób utrzymujących zwierzęta domowe, mające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celu ochronę przed zagrożeniem lub uciążliwością</w:t>
      </w: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ludzi 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az przed zanieczyszczeniem</w:t>
      </w: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terenów przeznaczonych do wspólnego użytku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utrzymujące zwierzęta domowe zobowiązane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sprawowania właściwej opieki nad tymi zwierzętami, a w szczególności nie pozostawiania ich bez nadzoru.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Właściciele psów zobowiązani są do wyprowadzania psów na tereny</w:t>
      </w:r>
      <w:r w:rsidRPr="007A5D8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</w:t>
      </w:r>
      <w:r w:rsidRPr="007A5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wspólnego użytku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smyczy, a psów ras uznawanych za agresywne na smyczy i w kagańcu.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utrzymujące zwierzęta domowe zobowiązane</w:t>
      </w:r>
      <w:r w:rsidRPr="00BC7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do uprzątnięcia zanieczyszczeń</w:t>
      </w:r>
      <w:r w:rsidRPr="002B18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spowodowanych przez te zwierzęta na terenach</w:t>
      </w:r>
      <w:r w:rsidRPr="002B180D">
        <w:t xml:space="preserve"> </w:t>
      </w:r>
      <w:r w:rsidRPr="002B18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przeznaczonych do wspólnego użytku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D56" w:rsidRPr="005D475C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7.</w:t>
      </w:r>
    </w:p>
    <w:p w:rsidR="00A30D56" w:rsidRPr="005D475C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odnośnie utrzymywania zwierząt gospodarskich na terenach wyłączonych z produkcji rolniczej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Wprowadza się zakaz utrzymywania zwierząt gospodarskich na terenach z</w:t>
      </w:r>
      <w:r w:rsidRPr="0003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abudowy mieszkaniowej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wielorodzinnej.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 pozostałych terenach wyłączonych z produkcji rolniczej dopuszcza się utrzymywanie zwierząt gospodarskich pod warunkiem posiadania budynków gospodarskich przeznaczonych do hodowli zwierząt spełniających wymogi ustawy Prawo budowlane.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D56" w:rsidRPr="00FA1059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8.</w:t>
      </w:r>
    </w:p>
    <w:p w:rsidR="00A30D56" w:rsidRPr="00FA1059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podlegające obowiązkowej deratyzacji i terminy jej przeprowadzania</w:t>
      </w:r>
    </w:p>
    <w:p w:rsidR="00A30D56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Obowiązkowej deratyzacji podlegają obszary:</w:t>
      </w:r>
    </w:p>
    <w:p w:rsidR="00A30D56" w:rsidRDefault="00A30D56" w:rsidP="00A30D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3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abudowy mieszkaniowej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wielorodzinnej,</w:t>
      </w:r>
    </w:p>
    <w:p w:rsidR="00A30D56" w:rsidRPr="000370D4" w:rsidRDefault="00A30D56" w:rsidP="00A30D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zabudowane</w:t>
      </w:r>
      <w:r w:rsidRPr="00037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obiektami użyteczności publicznej oraz obiektami lub magazynami przeznaczonymi do przetwórstwa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przechowywania produktów rolno</w:t>
      </w:r>
      <w:r w:rsidRPr="000370D4">
        <w:rPr>
          <w:rFonts w:ascii="Times New Roman" w:eastAsia="Times New Roman" w:hAnsi="Times New Roman" w:cs="Times New Roman"/>
          <w:sz w:val="24"/>
          <w:szCs w:val="24"/>
          <w:lang w:eastAsia="pl-PL"/>
        </w:rPr>
        <w:t>-sp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ożywczych.</w:t>
      </w:r>
    </w:p>
    <w:p w:rsidR="00A30D56" w:rsidRPr="00FA1059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eratyzację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obszarach wymienionych w ust. 1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przeprowadzać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corocznie w terminie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do 15 października.</w:t>
      </w:r>
    </w:p>
    <w:p w:rsidR="00A30D56" w:rsidRPr="00FA1059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9.</w:t>
      </w:r>
    </w:p>
    <w:p w:rsidR="00A30D56" w:rsidRPr="00FA1059" w:rsidRDefault="00A30D56" w:rsidP="00A3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A30D56" w:rsidRPr="00336FD7" w:rsidRDefault="00A30D56" w:rsidP="00A3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Nadzór nad realizacją obowiązków wynikających z niniejszego Regu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laminu sprawuje Wójt Gminy Srokowo</w:t>
      </w:r>
      <w:r w:rsidRPr="00FA10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2D9F" w:rsidRDefault="002C2D9F"/>
    <w:sectPr w:rsidR="002C2D9F" w:rsidSect="00DC03CB">
      <w:pgSz w:w="12240" w:h="15840"/>
      <w:pgMar w:top="1417" w:right="1417" w:bottom="1417" w:left="1417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78F"/>
    <w:multiLevelType w:val="hybridMultilevel"/>
    <w:tmpl w:val="DFD6AF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902E8"/>
    <w:multiLevelType w:val="hybridMultilevel"/>
    <w:tmpl w:val="F532FF66"/>
    <w:lvl w:ilvl="0" w:tplc="907EB3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0547E"/>
    <w:multiLevelType w:val="hybridMultilevel"/>
    <w:tmpl w:val="7990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0972"/>
    <w:multiLevelType w:val="hybridMultilevel"/>
    <w:tmpl w:val="62C8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FC7F86"/>
    <w:multiLevelType w:val="hybridMultilevel"/>
    <w:tmpl w:val="F6804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62"/>
    <w:multiLevelType w:val="hybridMultilevel"/>
    <w:tmpl w:val="72AC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1DBA"/>
    <w:multiLevelType w:val="hybridMultilevel"/>
    <w:tmpl w:val="7974D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5018E"/>
    <w:multiLevelType w:val="hybridMultilevel"/>
    <w:tmpl w:val="B434D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BB4702"/>
    <w:multiLevelType w:val="hybridMultilevel"/>
    <w:tmpl w:val="9C4CA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23A78"/>
    <w:multiLevelType w:val="hybridMultilevel"/>
    <w:tmpl w:val="9018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6726"/>
    <w:multiLevelType w:val="hybridMultilevel"/>
    <w:tmpl w:val="E7F8A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E198A"/>
    <w:multiLevelType w:val="hybridMultilevel"/>
    <w:tmpl w:val="F828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72610"/>
    <w:multiLevelType w:val="hybridMultilevel"/>
    <w:tmpl w:val="2EC6E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9014B"/>
    <w:multiLevelType w:val="hybridMultilevel"/>
    <w:tmpl w:val="25548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83121"/>
    <w:multiLevelType w:val="hybridMultilevel"/>
    <w:tmpl w:val="17407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E7182"/>
    <w:multiLevelType w:val="hybridMultilevel"/>
    <w:tmpl w:val="A4DE6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1366C"/>
    <w:multiLevelType w:val="hybridMultilevel"/>
    <w:tmpl w:val="16040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94816"/>
    <w:multiLevelType w:val="hybridMultilevel"/>
    <w:tmpl w:val="230E3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1337"/>
    <w:multiLevelType w:val="hybridMultilevel"/>
    <w:tmpl w:val="2EC6E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F71F3"/>
    <w:multiLevelType w:val="hybridMultilevel"/>
    <w:tmpl w:val="338E3F2E"/>
    <w:lvl w:ilvl="0" w:tplc="4ECEAF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9"/>
  </w:num>
  <w:num w:numId="5">
    <w:abstractNumId w:val="10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18"/>
  </w:num>
  <w:num w:numId="12">
    <w:abstractNumId w:val="9"/>
  </w:num>
  <w:num w:numId="13">
    <w:abstractNumId w:val="16"/>
  </w:num>
  <w:num w:numId="14">
    <w:abstractNumId w:val="17"/>
  </w:num>
  <w:num w:numId="15">
    <w:abstractNumId w:val="3"/>
  </w:num>
  <w:num w:numId="16">
    <w:abstractNumId w:val="1"/>
  </w:num>
  <w:num w:numId="17">
    <w:abstractNumId w:val="11"/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56"/>
    <w:rsid w:val="002C2D9F"/>
    <w:rsid w:val="00617C4C"/>
    <w:rsid w:val="006327E6"/>
    <w:rsid w:val="007217D0"/>
    <w:rsid w:val="007D57DD"/>
    <w:rsid w:val="00A30D56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0FCE4-6292-42A2-94DC-932FBF51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30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2881</Words>
  <Characters>17292</Characters>
  <Application>Microsoft Office Word</Application>
  <DocSecurity>0</DocSecurity>
  <Lines>144</Lines>
  <Paragraphs>40</Paragraphs>
  <ScaleCrop>false</ScaleCrop>
  <Company/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2017-02-01T07:07:00Z</dcterms:created>
  <dcterms:modified xsi:type="dcterms:W3CDTF">2017-02-01T07:07:00Z</dcterms:modified>
</cp:coreProperties>
</file>