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EE0" w:rsidRPr="00434E50" w:rsidRDefault="004D2B0F" w:rsidP="002E308C">
      <w:pPr>
        <w:pStyle w:val="Tytu"/>
        <w:rPr>
          <w:rFonts w:ascii="Arial" w:hAnsi="Arial" w:cs="Arial"/>
          <w:sz w:val="22"/>
          <w:szCs w:val="22"/>
        </w:rPr>
      </w:pPr>
      <w:r>
        <w:rPr>
          <w:rFonts w:ascii="Arial" w:hAnsi="Arial" w:cs="Arial"/>
          <w:noProof/>
          <w:sz w:val="22"/>
          <w:szCs w:val="22"/>
          <w:lang w:eastAsia="pl-PL"/>
        </w:rPr>
        <mc:AlternateContent>
          <mc:Choice Requires="wpg">
            <w:drawing>
              <wp:anchor distT="0" distB="0" distL="114300" distR="114300" simplePos="0" relativeHeight="251663872" behindDoc="1" locked="0" layoutInCell="1" allowOverlap="1">
                <wp:simplePos x="0" y="0"/>
                <wp:positionH relativeFrom="page">
                  <wp:posOffset>-85090</wp:posOffset>
                </wp:positionH>
                <wp:positionV relativeFrom="page">
                  <wp:posOffset>-13970</wp:posOffset>
                </wp:positionV>
                <wp:extent cx="7698105" cy="10763250"/>
                <wp:effectExtent l="19685" t="24130" r="16510" b="234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8105" cy="10763250"/>
                          <a:chOff x="0" y="0"/>
                          <a:chExt cx="12240" cy="15840"/>
                        </a:xfrm>
                      </wpg:grpSpPr>
                      <wps:wsp>
                        <wps:cNvPr id="3" name="Rectangle 3"/>
                        <wps:cNvSpPr>
                          <a:spLocks noChangeArrowheads="1"/>
                        </wps:cNvSpPr>
                        <wps:spPr bwMode="auto">
                          <a:xfrm>
                            <a:off x="0" y="0"/>
                            <a:ext cx="12240" cy="15840"/>
                          </a:xfrm>
                          <a:prstGeom prst="rect">
                            <a:avLst/>
                          </a:prstGeom>
                          <a:solidFill>
                            <a:srgbClr val="548DD4"/>
                          </a:solidFill>
                          <a:ln w="31750">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612" y="638"/>
                            <a:ext cx="11016" cy="14564"/>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7pt;margin-top:-1.1pt;width:606.15pt;height:847.5pt;z-index:-251652608;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zjbQMAAN4KAAAOAAAAZHJzL2Uyb0RvYy54bWzsVttu4zYQfS/QfyD47kjU3UKUReJLUGDb&#10;LpoWfaYlSiIqiSpJR84W/fcOScnrTYpFm6B9WhkQOCI5nDlnzpjX7059hx6ZVFwMBSZXPkZsKEXF&#10;h6bAv/y8X2UYKU2HinZiYAV+Ygq/u/n2m+tpzFkgWtFVTCJwMqh8Ggvcaj3mnqfKlvVUXYmRDTBZ&#10;C9lTDaZsvErSCbz3nRf4fuJNQlajFCVTCr5u3SS+sf7rmpX6x7pWTKOuwBCbtm9p3wfz9m6uad5I&#10;Ora8nMOgr4iip3yAQ8+utlRTdJT8hauel1IoUeurUvSeqGteMpsDZEP8Z9ncS3EcbS5NPjXjGSaA&#10;9hlOr3Zb/vD4QSJeFTjAaKA9UGRPRYGBZhqbHFbcy/Fh/CBdfjB8L8rfFEx7z+eN3bjF6DB9Lypw&#10;R49aWGhOteyNC0ganSwDT2cG2EmjEj6myTojfoxRCXPET5MwiGeSyhaYfLGxbHfzVhIEETBsN8YZ&#10;DE2ANHen2kjnyExaUGzqE57qbXg+tHRkliZl0JrxDBc8f4IipEPTMRQ6TO2qBVDl0ESD2LSwit1K&#10;KaaW0QqCIjYHEy24dRuMoYCL18H7RYxoPkql75nokRkUWELgljn6+F5pB+eyxBCpRMerPe86a8jm&#10;sOkkeqSgtDjKtttoZuCzZd2ApgKHJAVav+xjHWx9xz2w+JmPnmvoGR3vC5z55jEH0dyAthsqO9aU&#10;d24Mm7vBTDPbDVwiYJ00DO13qB+r1D9u97GfRmG2StM4XEXhzl/dZfvN6nZDkiTd3W3uduRPEzWJ&#10;8pZXFRt21qdaGgeJ/lkhzS3MSf7cOs4BmqjEEXJ8aKsJVdxwEcbrgGAwoHcFqcsa0a6BpltqiZEU&#10;+leuW1uKRlXGh7qkJEvMb6bk7N1K5OJg70VubsUJoAIkF9RATq4MnZYOonqCkoQYrKzh7wAGrZAf&#10;MZqgtRZY/X6kkmHUfTdAWa9JZJSqrRHFaQCGvJw5XM7QoQRXBdYYueFGu/59HCVvWjiJ2GwHcQud&#10;pua2UE18LiqI2xgg9/9J99FL3VslmCjOMgZy/iPdJwQaOTTPJMycLJbWSohPkrk/RnGyqHPpyouw&#10;36z9vX3epn2yj9bp9u98fNX+V+1Du/j32rc3ALhE2T42X/jMLe3Str3i07X05i8AAAD//wMAUEsD&#10;BBQABgAIAAAAIQAbFXP14gAAAAwBAAAPAAAAZHJzL2Rvd25yZXYueG1sTI/BasMwDIbvg72D0WC3&#10;1nG6lSSNU0rZdiqDtYPRmxurSWhsh9hN0refetpuv9DHr0/5ejItG7D3jbMSxDwChrZ0urGVhO/D&#10;+ywB5oOyWrXOooQbelgXjw+5yrQb7RcO+1AxKrE+UxLqELqMc1/WaJSfuw4t7c6uNyrQ2Fdc92qk&#10;ctPyOIqW3KjG0oVadbitsbzsr0bCx6jGzUK8DbvLeXs7Hl4/f3YCpXx+mjYrYAGn8AfDXZ/UoSCn&#10;k7ta7VkrYSYWL4RSiGNgd0CkSQrsRGmZxgnwIuf/nyh+AQAA//8DAFBLAQItABQABgAIAAAAIQC2&#10;gziS/gAAAOEBAAATAAAAAAAAAAAAAAAAAAAAAABbQ29udGVudF9UeXBlc10ueG1sUEsBAi0AFAAG&#10;AAgAAAAhADj9If/WAAAAlAEAAAsAAAAAAAAAAAAAAAAALwEAAF9yZWxzLy5yZWxzUEsBAi0AFAAG&#10;AAgAAAAhACsXTONtAwAA3goAAA4AAAAAAAAAAAAAAAAALgIAAGRycy9lMm9Eb2MueG1sUEsBAi0A&#10;FAAGAAgAAAAhABsVc/XiAAAADAEAAA8AAAAAAAAAAAAAAAAAxwUAAGRycy9kb3ducmV2LnhtbFBL&#10;BQYAAAAABAAEAPMAAADWBgAAAAA=&#10;">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tRcIA&#10;AADaAAAADwAAAGRycy9kb3ducmV2LnhtbESPQWvCQBSE74X+h+UJ3uomrYpEVyktBQVBYovnR/Yl&#10;G8y+DdltjP/eFQSPw8x8w6w2g21ET52vHStIJwkI4sLpmisFf78/bwsQPiBrbByTgit52KxfX1aY&#10;aXfhnPpjqESEsM9QgQmhzaT0hSGLfuJa4uiVrrMYouwqqTu8RLht5HuSzKXFmuOCwZa+DBXn479V&#10;ULppbmaLtC+x+j6cds1e5qlXajwaPpcgAg3hGX60t1rBB9yvxBs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W1FwgAAANoAAAAPAAAAAAAAAAAAAAAAAJgCAABkcnMvZG93&#10;bnJldi54bWxQSwUGAAAAAAQABAD1AAAAhwMAAAAA&#10;" fillcolor="#548dd4" strokecolor="#92d050" strokeweight="2.5pt">
                  <v:shadow color="#868686"/>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gAsQA&#10;AADaAAAADwAAAGRycy9kb3ducmV2LnhtbESPQWvCQBSE70L/w/IK3nTTYkXSbCStCPZSbNKLt0f2&#10;NUmbfRuza4z/3i0IHoeZ+YZJ1qNpxUC9aywreJpHIIhLqxuuFHwX29kKhPPIGlvLpOBCDtbpwyTB&#10;WNszf9GQ+0oECLsYFdTed7GUrqzJoJvbjjh4P7Y36IPsK6l7PAe4aeVzFC2lwYbDQo0dvddU/uUn&#10;o+A3LzZ671ZD9rY47D+j4iU7HD+Umj6O2SsIT6O/h2/tnVawgP8r4Qb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4ALEAAAA2gAAAA8AAAAAAAAAAAAAAAAAmAIAAGRycy9k&#10;b3ducmV2LnhtbFBLBQYAAAAABAAEAPUAAACJAwAAAAA=&#10;" strokecolor="#1f497d" strokeweight="2.5pt">
                  <v:shadow color="#868686"/>
                </v:rect>
                <w10:wrap anchorx="page" anchory="page"/>
              </v:group>
            </w:pict>
          </mc:Fallback>
        </mc:AlternateContent>
      </w:r>
      <w:r>
        <w:rPr>
          <w:rFonts w:ascii="Arial" w:hAnsi="Arial" w:cs="Arial"/>
          <w:noProof/>
          <w:sz w:val="22"/>
          <w:szCs w:val="22"/>
          <w:lang w:eastAsia="pl-PL"/>
        </w:rPr>
        <mc:AlternateContent>
          <mc:Choice Requires="wps">
            <w:drawing>
              <wp:anchor distT="0" distB="0" distL="114300" distR="114300" simplePos="0" relativeHeight="251650560" behindDoc="0" locked="0" layoutInCell="1" allowOverlap="1">
                <wp:simplePos x="0" y="0"/>
                <wp:positionH relativeFrom="column">
                  <wp:posOffset>-15240</wp:posOffset>
                </wp:positionH>
                <wp:positionV relativeFrom="paragraph">
                  <wp:posOffset>-300355</wp:posOffset>
                </wp:positionV>
                <wp:extent cx="6115050" cy="428625"/>
                <wp:effectExtent l="3810" t="4445" r="0" b="0"/>
                <wp:wrapNone/>
                <wp:docPr id="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5E3" w:rsidRPr="00C70F25" w:rsidRDefault="00B275E3" w:rsidP="00C40674">
                            <w:pPr>
                              <w:spacing w:line="276" w:lineRule="auto"/>
                              <w:jc w:val="center"/>
                              <w:rPr>
                                <w:rFonts w:ascii="Arial" w:hAnsi="Arial"/>
                                <w:b/>
                                <w:sz w:val="16"/>
                              </w:rPr>
                            </w:pPr>
                            <w:r>
                              <w:rPr>
                                <w:rFonts w:ascii="Arial" w:hAnsi="Arial"/>
                                <w:b/>
                                <w:sz w:val="16"/>
                              </w:rPr>
                              <w:t xml:space="preserve">ZAŁĄCZNIK NR 1 DO UCHWAŁY </w:t>
                            </w:r>
                            <w:r w:rsidRPr="00C70F25">
                              <w:rPr>
                                <w:rFonts w:ascii="Arial" w:hAnsi="Arial"/>
                                <w:b/>
                                <w:sz w:val="16"/>
                              </w:rPr>
                              <w:t xml:space="preserve">NR </w:t>
                            </w:r>
                            <w:r w:rsidR="003A4F3B">
                              <w:rPr>
                                <w:rFonts w:ascii="Arial" w:hAnsi="Arial"/>
                                <w:b/>
                                <w:sz w:val="16"/>
                              </w:rPr>
                              <w:t xml:space="preserve">XXXIII/183/2021 </w:t>
                            </w:r>
                            <w:r w:rsidRPr="00C70F25">
                              <w:rPr>
                                <w:rFonts w:ascii="Arial" w:hAnsi="Arial"/>
                                <w:b/>
                                <w:sz w:val="16"/>
                              </w:rPr>
                              <w:t xml:space="preserve">RADY </w:t>
                            </w:r>
                            <w:r>
                              <w:rPr>
                                <w:rFonts w:ascii="Arial" w:hAnsi="Arial"/>
                                <w:b/>
                                <w:sz w:val="16"/>
                              </w:rPr>
                              <w:t>GMINY SROKOWO</w:t>
                            </w:r>
                            <w:r w:rsidRPr="00C70F25">
                              <w:rPr>
                                <w:rFonts w:ascii="Arial" w:hAnsi="Arial"/>
                                <w:b/>
                                <w:sz w:val="16"/>
                              </w:rPr>
                              <w:t xml:space="preserve"> Z DNIA</w:t>
                            </w:r>
                            <w:r w:rsidR="007155B6">
                              <w:rPr>
                                <w:rFonts w:ascii="Arial" w:hAnsi="Arial"/>
                                <w:b/>
                                <w:sz w:val="16"/>
                              </w:rPr>
                              <w:t xml:space="preserve"> 31 maja 2021 r.</w:t>
                            </w:r>
                          </w:p>
                          <w:p w:rsidR="00B275E3" w:rsidRPr="00C40674" w:rsidRDefault="00B275E3" w:rsidP="00C406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1.2pt;margin-top:-23.65pt;width:481.5pt;height:3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t3gQIAAAcFAAAOAAAAZHJzL2Uyb0RvYy54bWysVNuO0zAQfUfiHyy/d3NR2m2iTVd7oQhp&#10;gRULH+DGTmPh2MZ2my4r/p3xpO12gQeEyIPjscfHZ87M+OJy1yuyFc5Lo2uanaWUCN0YLvW6pl8+&#10;LydzSnxgmjNltKjpo/D0cvH61cVgK5GbziguHAEQ7avB1rQLwVZJ4ptO9MyfGSs0bLbG9SyA6dYJ&#10;d2wA9F4leZrOksE4bp1phPewejtu0gXit61owse29SIQVVPgFnB0OK7imCwuWLV2zHay2dNg/8Ci&#10;Z1LDpUeoWxYY2Tj5G1QvG2e8acNZY/rEtK1sBMYA0WTpL9E8dMwKjAXE8fYok/9/sM2H7b0jkkPu&#10;KNGshxR9AtGYXitB5qjPYH0Fbg/23sUIvb0zzVdPtLnpwE1cOWeGTjAOrLKoZ/LiQDQ8HCWr4b3h&#10;AM82waBUu9b1ERBEIDvMyOMxI2IXSAOLsyybplNIXAN7RT6f5VO8glWH09b58FaYnsRJTR2QR3S2&#10;vfMhsmHVwQXZGyX5UiqFhluvbpQjWwbVscRvj+5P3ZSOztrEYyPiuAIk4Y64F+litp/KLC/S67yc&#10;LGfz80mxLKaT8jydT9KsvC5naVEWt8sfkWBWVJ3kXOg7qcWh8rLi7zK774GxZrD2yFDTcgrqYFyn&#10;7P1pkCl+fwqylwEaUcm+pvOjE6tiYt9ojm0SmFTjPHlJH1UGDQ5/VAXLIGY+9qKvwm61A5Q4XRn+&#10;CAXhDOQLUguvB0w6475TMkAn1tR/2zAnKFHvNBRVmRVFbF00iul5DoY73Vmd7jDdAFRNAyXj9CaM&#10;7b6xTq47uClDjbS5gkJsJdbIM6t9+UK3YTD7lyG286mNXs/v1+InAAAA//8DAFBLAwQUAAYACAAA&#10;ACEAci+P794AAAAJAQAADwAAAGRycy9kb3ducmV2LnhtbEyPwU7DMAyG70i8Q2QkbltCVwIrTSeE&#10;tBNwYEPi6jVZW9E4pUm38vaYE5wsy59+f3+5mX0vTm6MXSADN0sFwlEdbEeNgff9dnEPIiYki30g&#10;Z+DbRdhUlxclFjac6c2ddqkRHEKxQANtSkMhZaxb5zEuw+CIb8cweky8jo20I5453PcyU0pLjx3x&#10;hxYH99S6+nM3eQOoc/v1ely97J8njetmVtvbD2XM9dX8+AAiuTn9wfCrz+pQsdMhTGSj6A0sspxJ&#10;nvndCgQDa600iIOBTGUgq1L+b1D9AAAA//8DAFBLAQItABQABgAIAAAAIQC2gziS/gAAAOEBAAAT&#10;AAAAAAAAAAAAAAAAAAAAAABbQ29udGVudF9UeXBlc10ueG1sUEsBAi0AFAAGAAgAAAAhADj9If/W&#10;AAAAlAEAAAsAAAAAAAAAAAAAAAAALwEAAF9yZWxzLy5yZWxzUEsBAi0AFAAGAAgAAAAhALXyK3eB&#10;AgAABwUAAA4AAAAAAAAAAAAAAAAALgIAAGRycy9lMm9Eb2MueG1sUEsBAi0AFAAGAAgAAAAhAHIv&#10;j+/eAAAACQEAAA8AAAAAAAAAAAAAAAAA2wQAAGRycy9kb3ducmV2LnhtbFBLBQYAAAAABAAEAPMA&#10;AADmBQAAAAA=&#10;" stroked="f">
                <v:textbox>
                  <w:txbxContent>
                    <w:p w:rsidR="00B275E3" w:rsidRPr="00C70F25" w:rsidRDefault="00B275E3" w:rsidP="00C40674">
                      <w:pPr>
                        <w:spacing w:line="276" w:lineRule="auto"/>
                        <w:jc w:val="center"/>
                        <w:rPr>
                          <w:rFonts w:ascii="Arial" w:hAnsi="Arial"/>
                          <w:b/>
                          <w:sz w:val="16"/>
                        </w:rPr>
                      </w:pPr>
                      <w:r>
                        <w:rPr>
                          <w:rFonts w:ascii="Arial" w:hAnsi="Arial"/>
                          <w:b/>
                          <w:sz w:val="16"/>
                        </w:rPr>
                        <w:t xml:space="preserve">ZAŁĄCZNIK NR 1 DO UCHWAŁY </w:t>
                      </w:r>
                      <w:r w:rsidRPr="00C70F25">
                        <w:rPr>
                          <w:rFonts w:ascii="Arial" w:hAnsi="Arial"/>
                          <w:b/>
                          <w:sz w:val="16"/>
                        </w:rPr>
                        <w:t xml:space="preserve">NR </w:t>
                      </w:r>
                      <w:r w:rsidR="003A4F3B">
                        <w:rPr>
                          <w:rFonts w:ascii="Arial" w:hAnsi="Arial"/>
                          <w:b/>
                          <w:sz w:val="16"/>
                        </w:rPr>
                        <w:t xml:space="preserve">XXXIII/183/2021 </w:t>
                      </w:r>
                      <w:r w:rsidRPr="00C70F25">
                        <w:rPr>
                          <w:rFonts w:ascii="Arial" w:hAnsi="Arial"/>
                          <w:b/>
                          <w:sz w:val="16"/>
                        </w:rPr>
                        <w:t xml:space="preserve">RADY </w:t>
                      </w:r>
                      <w:r>
                        <w:rPr>
                          <w:rFonts w:ascii="Arial" w:hAnsi="Arial"/>
                          <w:b/>
                          <w:sz w:val="16"/>
                        </w:rPr>
                        <w:t>GMINY SROKOWO</w:t>
                      </w:r>
                      <w:r w:rsidRPr="00C70F25">
                        <w:rPr>
                          <w:rFonts w:ascii="Arial" w:hAnsi="Arial"/>
                          <w:b/>
                          <w:sz w:val="16"/>
                        </w:rPr>
                        <w:t xml:space="preserve"> Z DNIA</w:t>
                      </w:r>
                      <w:r w:rsidR="007155B6">
                        <w:rPr>
                          <w:rFonts w:ascii="Arial" w:hAnsi="Arial"/>
                          <w:b/>
                          <w:sz w:val="16"/>
                        </w:rPr>
                        <w:t xml:space="preserve"> 31 maja 2021 r.</w:t>
                      </w:r>
                    </w:p>
                    <w:p w:rsidR="00B275E3" w:rsidRPr="00C40674" w:rsidRDefault="00B275E3" w:rsidP="00C40674"/>
                  </w:txbxContent>
                </v:textbox>
              </v:rect>
            </w:pict>
          </mc:Fallback>
        </mc:AlternateContent>
      </w:r>
    </w:p>
    <w:p w:rsidR="00812EE0" w:rsidRPr="00434E50" w:rsidRDefault="00812EE0" w:rsidP="002E308C">
      <w:pPr>
        <w:pStyle w:val="Tytu"/>
        <w:rPr>
          <w:rFonts w:ascii="Arial" w:hAnsi="Arial" w:cs="Arial"/>
          <w:sz w:val="22"/>
          <w:szCs w:val="22"/>
        </w:rPr>
      </w:pPr>
    </w:p>
    <w:p w:rsidR="00812EE0" w:rsidRPr="00434E50" w:rsidRDefault="00812EE0" w:rsidP="00184165">
      <w:pPr>
        <w:pStyle w:val="Tytu"/>
        <w:jc w:val="both"/>
        <w:rPr>
          <w:rFonts w:ascii="Arial" w:hAnsi="Arial" w:cs="Arial"/>
          <w:sz w:val="22"/>
          <w:szCs w:val="22"/>
        </w:rPr>
      </w:pPr>
    </w:p>
    <w:p w:rsidR="00706750" w:rsidRPr="00434E50" w:rsidRDefault="00D97BA4" w:rsidP="002E308C">
      <w:pPr>
        <w:pStyle w:val="Tytu"/>
        <w:rPr>
          <w:rFonts w:ascii="Arial" w:hAnsi="Arial" w:cs="Arial"/>
          <w:sz w:val="28"/>
          <w:szCs w:val="28"/>
        </w:rPr>
      </w:pPr>
      <w:r w:rsidRPr="00434E50">
        <w:rPr>
          <w:rFonts w:ascii="Arial" w:hAnsi="Arial" w:cs="Arial"/>
          <w:sz w:val="28"/>
          <w:szCs w:val="28"/>
        </w:rPr>
        <w:t xml:space="preserve">OCENA AKTUALNOŚCI </w:t>
      </w:r>
    </w:p>
    <w:p w:rsidR="00C00EB8" w:rsidRPr="00434E50" w:rsidRDefault="00C00EB8" w:rsidP="00812EE0">
      <w:pPr>
        <w:tabs>
          <w:tab w:val="left" w:pos="0"/>
        </w:tabs>
        <w:rPr>
          <w:rFonts w:ascii="Arial" w:hAnsi="Arial" w:cs="Arial"/>
          <w:sz w:val="22"/>
          <w:szCs w:val="22"/>
        </w:rPr>
      </w:pPr>
    </w:p>
    <w:p w:rsidR="00184165" w:rsidRDefault="00D97BA4" w:rsidP="00681356">
      <w:pPr>
        <w:tabs>
          <w:tab w:val="left" w:pos="0"/>
        </w:tabs>
        <w:jc w:val="center"/>
        <w:rPr>
          <w:rFonts w:ascii="Arial" w:hAnsi="Arial" w:cs="Arial"/>
          <w:b/>
          <w:bCs/>
          <w:sz w:val="22"/>
          <w:szCs w:val="22"/>
        </w:rPr>
      </w:pPr>
      <w:r w:rsidRPr="00434E50">
        <w:rPr>
          <w:rFonts w:ascii="Arial" w:hAnsi="Arial" w:cs="Arial"/>
          <w:b/>
          <w:bCs/>
          <w:sz w:val="22"/>
          <w:szCs w:val="22"/>
        </w:rPr>
        <w:t xml:space="preserve">studium uwarunkowań i kierunków zagospodarowania przestrzennego </w:t>
      </w:r>
      <w:r w:rsidR="000212F8" w:rsidRPr="00434E50">
        <w:rPr>
          <w:rFonts w:ascii="Arial" w:hAnsi="Arial" w:cs="Arial"/>
          <w:b/>
          <w:bCs/>
          <w:sz w:val="22"/>
          <w:szCs w:val="22"/>
        </w:rPr>
        <w:t>oraz </w:t>
      </w:r>
      <w:r w:rsidR="00F44436" w:rsidRPr="00434E50">
        <w:rPr>
          <w:rFonts w:ascii="Arial" w:hAnsi="Arial" w:cs="Arial"/>
          <w:b/>
          <w:bCs/>
          <w:sz w:val="22"/>
          <w:szCs w:val="22"/>
        </w:rPr>
        <w:t>miejscowy</w:t>
      </w:r>
      <w:r w:rsidR="000212F8" w:rsidRPr="00434E50">
        <w:rPr>
          <w:rFonts w:ascii="Arial" w:hAnsi="Arial" w:cs="Arial"/>
          <w:b/>
          <w:bCs/>
          <w:sz w:val="22"/>
          <w:szCs w:val="22"/>
        </w:rPr>
        <w:t>ch</w:t>
      </w:r>
      <w:r w:rsidR="00F44436" w:rsidRPr="00434E50">
        <w:rPr>
          <w:rFonts w:ascii="Arial" w:hAnsi="Arial" w:cs="Arial"/>
          <w:b/>
          <w:bCs/>
          <w:sz w:val="22"/>
          <w:szCs w:val="22"/>
        </w:rPr>
        <w:t xml:space="preserve"> plan</w:t>
      </w:r>
      <w:r w:rsidR="000212F8" w:rsidRPr="00434E50">
        <w:rPr>
          <w:rFonts w:ascii="Arial" w:hAnsi="Arial" w:cs="Arial"/>
          <w:b/>
          <w:bCs/>
          <w:sz w:val="22"/>
          <w:szCs w:val="22"/>
        </w:rPr>
        <w:t>ów</w:t>
      </w:r>
      <w:r w:rsidR="00F44436" w:rsidRPr="00434E50">
        <w:rPr>
          <w:rFonts w:ascii="Arial" w:hAnsi="Arial" w:cs="Arial"/>
          <w:b/>
          <w:bCs/>
          <w:sz w:val="22"/>
          <w:szCs w:val="22"/>
        </w:rPr>
        <w:t xml:space="preserve"> zagospodarowania przestrzennego</w:t>
      </w:r>
      <w:r w:rsidR="000212F8" w:rsidRPr="00434E50">
        <w:rPr>
          <w:rFonts w:ascii="Arial" w:hAnsi="Arial" w:cs="Arial"/>
          <w:b/>
          <w:bCs/>
          <w:sz w:val="22"/>
          <w:szCs w:val="22"/>
        </w:rPr>
        <w:t xml:space="preserve"> gminy </w:t>
      </w:r>
      <w:r w:rsidR="0073335B">
        <w:rPr>
          <w:rFonts w:ascii="Arial" w:hAnsi="Arial" w:cs="Arial"/>
          <w:b/>
          <w:bCs/>
          <w:sz w:val="22"/>
          <w:szCs w:val="22"/>
        </w:rPr>
        <w:t>Srokowo</w:t>
      </w:r>
    </w:p>
    <w:p w:rsidR="00FF4EE6" w:rsidRPr="00434E50" w:rsidRDefault="00FF4EE6" w:rsidP="00681356">
      <w:pPr>
        <w:tabs>
          <w:tab w:val="left" w:pos="0"/>
        </w:tabs>
        <w:jc w:val="center"/>
        <w:rPr>
          <w:rFonts w:ascii="Arial" w:hAnsi="Arial" w:cs="Arial"/>
          <w:b/>
          <w:bCs/>
          <w:sz w:val="22"/>
          <w:szCs w:val="22"/>
        </w:rPr>
      </w:pPr>
      <w:r>
        <w:rPr>
          <w:rFonts w:ascii="Arial" w:hAnsi="Arial" w:cs="Arial"/>
          <w:b/>
          <w:bCs/>
          <w:sz w:val="22"/>
          <w:szCs w:val="22"/>
        </w:rPr>
        <w:t>z wieloletnim programem opracowania planów miejscowych</w:t>
      </w:r>
    </w:p>
    <w:p w:rsidR="00706750" w:rsidRPr="00434E50" w:rsidRDefault="00706750" w:rsidP="00276928">
      <w:pPr>
        <w:rPr>
          <w:rFonts w:ascii="Arial" w:hAnsi="Arial" w:cs="Arial"/>
          <w:b/>
          <w:bCs/>
          <w:sz w:val="22"/>
          <w:szCs w:val="22"/>
        </w:rPr>
      </w:pPr>
      <w:r w:rsidRPr="00434E50">
        <w:rPr>
          <w:rFonts w:ascii="Arial" w:hAnsi="Arial" w:cs="Arial"/>
          <w:b/>
          <w:bCs/>
          <w:sz w:val="22"/>
          <w:szCs w:val="22"/>
        </w:rPr>
        <w:t xml:space="preserve"> </w:t>
      </w:r>
    </w:p>
    <w:p w:rsidR="00706750" w:rsidRPr="00434E50" w:rsidRDefault="0070675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4D2B0F" w:rsidP="0059754B">
      <w:pPr>
        <w:rPr>
          <w:rFonts w:ascii="Arial" w:hAnsi="Arial" w:cs="Arial"/>
          <w:b/>
          <w:bCs/>
          <w:sz w:val="22"/>
          <w:szCs w:val="22"/>
        </w:rPr>
      </w:pPr>
      <w:r>
        <w:rPr>
          <w:rFonts w:ascii="Arial" w:hAnsi="Arial" w:cs="Arial"/>
          <w:noProof/>
          <w:sz w:val="22"/>
          <w:szCs w:val="22"/>
          <w:lang w:eastAsia="pl-PL"/>
        </w:rPr>
        <w:drawing>
          <wp:anchor distT="0" distB="0" distL="114300" distR="114300" simplePos="0" relativeHeight="251651584" behindDoc="0" locked="0" layoutInCell="1" allowOverlap="1">
            <wp:simplePos x="0" y="0"/>
            <wp:positionH relativeFrom="column">
              <wp:posOffset>1768475</wp:posOffset>
            </wp:positionH>
            <wp:positionV relativeFrom="paragraph">
              <wp:posOffset>71755</wp:posOffset>
            </wp:positionV>
            <wp:extent cx="2242820" cy="2693670"/>
            <wp:effectExtent l="0" t="0" r="5080" b="0"/>
            <wp:wrapSquare wrapText="bothSides"/>
            <wp:docPr id="132" name="Obraz 13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820" cy="2693670"/>
                    </a:xfrm>
                    <a:prstGeom prst="rect">
                      <a:avLst/>
                    </a:prstGeom>
                    <a:noFill/>
                  </pic:spPr>
                </pic:pic>
              </a:graphicData>
            </a:graphic>
            <wp14:sizeRelH relativeFrom="page">
              <wp14:pctWidth>0</wp14:pctWidth>
            </wp14:sizeRelH>
            <wp14:sizeRelV relativeFrom="page">
              <wp14:pctHeight>0</wp14:pctHeight>
            </wp14:sizeRelV>
          </wp:anchor>
        </w:drawing>
      </w: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706750" w:rsidRPr="00434E50" w:rsidRDefault="00706750" w:rsidP="009C44A7">
      <w:pPr>
        <w:rPr>
          <w:rFonts w:ascii="Arial" w:hAnsi="Arial" w:cs="Arial"/>
          <w:b/>
          <w:bCs/>
          <w:sz w:val="22"/>
          <w:szCs w:val="22"/>
        </w:rPr>
      </w:pPr>
    </w:p>
    <w:p w:rsidR="00706750" w:rsidRPr="00434E50" w:rsidRDefault="00706750" w:rsidP="002E308C">
      <w:pPr>
        <w:jc w:val="center"/>
        <w:rPr>
          <w:rFonts w:ascii="Arial" w:hAnsi="Arial" w:cs="Arial"/>
          <w:b/>
          <w:bCs/>
          <w:sz w:val="22"/>
          <w:szCs w:val="22"/>
        </w:rPr>
      </w:pPr>
    </w:p>
    <w:p w:rsidR="003768EC" w:rsidRPr="00434E50" w:rsidRDefault="003768EC" w:rsidP="002E308C">
      <w:pPr>
        <w:jc w:val="center"/>
        <w:rPr>
          <w:rFonts w:ascii="Arial" w:hAnsi="Arial" w:cs="Arial"/>
          <w:b/>
          <w:bCs/>
          <w:sz w:val="22"/>
          <w:szCs w:val="22"/>
        </w:rPr>
      </w:pPr>
    </w:p>
    <w:p w:rsidR="003768EC" w:rsidRPr="00434E50" w:rsidRDefault="003768EC" w:rsidP="002E308C">
      <w:pPr>
        <w:jc w:val="center"/>
        <w:rPr>
          <w:rFonts w:ascii="Arial" w:hAnsi="Arial" w:cs="Arial"/>
          <w:b/>
          <w:bCs/>
          <w:sz w:val="22"/>
          <w:szCs w:val="22"/>
        </w:rPr>
      </w:pPr>
    </w:p>
    <w:p w:rsidR="00E6682A" w:rsidRPr="00434E50" w:rsidRDefault="00E6682A" w:rsidP="002E308C">
      <w:pPr>
        <w:jc w:val="center"/>
        <w:rPr>
          <w:rFonts w:ascii="Arial" w:hAnsi="Arial" w:cs="Arial"/>
          <w:b/>
          <w:bCs/>
          <w:sz w:val="22"/>
          <w:szCs w:val="22"/>
        </w:rPr>
      </w:pPr>
    </w:p>
    <w:p w:rsidR="00E6682A" w:rsidRPr="00434E50" w:rsidRDefault="00E6682A" w:rsidP="002E308C">
      <w:pPr>
        <w:jc w:val="center"/>
        <w:rPr>
          <w:rFonts w:ascii="Arial" w:hAnsi="Arial" w:cs="Arial"/>
          <w:b/>
          <w:bCs/>
          <w:sz w:val="22"/>
          <w:szCs w:val="22"/>
        </w:rPr>
      </w:pPr>
    </w:p>
    <w:p w:rsidR="00E6682A" w:rsidRPr="00434E50" w:rsidRDefault="00E6682A" w:rsidP="002E308C">
      <w:pPr>
        <w:jc w:val="center"/>
        <w:rPr>
          <w:rFonts w:ascii="Arial" w:hAnsi="Arial" w:cs="Arial"/>
          <w:b/>
          <w:bCs/>
          <w:sz w:val="22"/>
          <w:szCs w:val="22"/>
        </w:rPr>
      </w:pPr>
    </w:p>
    <w:p w:rsidR="00E6682A" w:rsidRPr="00434E50" w:rsidRDefault="00E6682A" w:rsidP="002E308C">
      <w:pPr>
        <w:jc w:val="center"/>
        <w:rPr>
          <w:rFonts w:ascii="Arial" w:hAnsi="Arial" w:cs="Arial"/>
          <w:b/>
          <w:bCs/>
          <w:sz w:val="22"/>
          <w:szCs w:val="22"/>
        </w:rPr>
      </w:pPr>
    </w:p>
    <w:p w:rsidR="00AC2220" w:rsidRPr="00434E50" w:rsidRDefault="00AC2220" w:rsidP="00B854D9">
      <w:pPr>
        <w:rPr>
          <w:rFonts w:ascii="Arial" w:hAnsi="Arial" w:cs="Arial"/>
          <w:b/>
          <w:bCs/>
          <w:sz w:val="22"/>
          <w:szCs w:val="22"/>
        </w:rPr>
      </w:pPr>
    </w:p>
    <w:p w:rsidR="00B854D9" w:rsidRDefault="00B854D9" w:rsidP="00B854D9">
      <w:pPr>
        <w:jc w:val="center"/>
        <w:rPr>
          <w:rFonts w:ascii="Arial" w:hAnsi="Arial" w:cs="Arial"/>
          <w:b/>
          <w:bCs/>
          <w:sz w:val="22"/>
          <w:szCs w:val="22"/>
        </w:rPr>
      </w:pPr>
    </w:p>
    <w:p w:rsidR="00B854D9" w:rsidRDefault="00B854D9" w:rsidP="00B854D9">
      <w:pPr>
        <w:jc w:val="center"/>
        <w:rPr>
          <w:rFonts w:ascii="Arial" w:hAnsi="Arial" w:cs="Arial"/>
          <w:b/>
          <w:bCs/>
          <w:sz w:val="22"/>
          <w:szCs w:val="22"/>
        </w:rPr>
      </w:pPr>
    </w:p>
    <w:p w:rsidR="00B854D9" w:rsidRDefault="00B854D9" w:rsidP="00B854D9">
      <w:pPr>
        <w:jc w:val="center"/>
        <w:rPr>
          <w:rFonts w:ascii="Arial" w:hAnsi="Arial" w:cs="Arial"/>
          <w:b/>
          <w:bCs/>
          <w:sz w:val="22"/>
          <w:szCs w:val="22"/>
        </w:rPr>
      </w:pPr>
    </w:p>
    <w:p w:rsidR="00B854D9" w:rsidRPr="00C80496" w:rsidRDefault="00B854D9" w:rsidP="00B854D9">
      <w:pPr>
        <w:jc w:val="center"/>
        <w:rPr>
          <w:rFonts w:ascii="Arial" w:hAnsi="Arial" w:cs="Arial"/>
          <w:sz w:val="22"/>
          <w:szCs w:val="22"/>
        </w:rPr>
      </w:pPr>
      <w:r w:rsidRPr="00C80496">
        <w:rPr>
          <w:rFonts w:ascii="Arial" w:hAnsi="Arial" w:cs="Arial"/>
          <w:b/>
          <w:bCs/>
          <w:sz w:val="22"/>
          <w:szCs w:val="22"/>
        </w:rPr>
        <w:t>URZĄD GMINY SROKOWO</w:t>
      </w:r>
    </w:p>
    <w:p w:rsidR="00B854D9" w:rsidRPr="00C80496" w:rsidRDefault="00B854D9" w:rsidP="00B854D9">
      <w:pPr>
        <w:jc w:val="center"/>
        <w:rPr>
          <w:rFonts w:ascii="Arial" w:hAnsi="Arial" w:cs="Arial"/>
          <w:sz w:val="22"/>
          <w:szCs w:val="22"/>
        </w:rPr>
      </w:pPr>
    </w:p>
    <w:p w:rsidR="00B854D9" w:rsidRPr="00C80496" w:rsidRDefault="00B854D9" w:rsidP="00B854D9">
      <w:pPr>
        <w:jc w:val="center"/>
        <w:rPr>
          <w:rFonts w:ascii="Arial" w:hAnsi="Arial" w:cs="Arial"/>
          <w:sz w:val="22"/>
          <w:szCs w:val="22"/>
        </w:rPr>
      </w:pPr>
      <w:r w:rsidRPr="00C80496">
        <w:rPr>
          <w:rFonts w:ascii="Arial" w:hAnsi="Arial" w:cs="Arial"/>
          <w:sz w:val="22"/>
          <w:szCs w:val="22"/>
        </w:rPr>
        <w:t>Plac Rynkowy 1</w:t>
      </w:r>
      <w:r w:rsidRPr="00C80496">
        <w:rPr>
          <w:rFonts w:ascii="Arial" w:hAnsi="Arial" w:cs="Arial"/>
          <w:sz w:val="22"/>
          <w:szCs w:val="22"/>
        </w:rPr>
        <w:br/>
        <w:t>11-420 Srokowo</w:t>
      </w:r>
    </w:p>
    <w:p w:rsidR="00B854D9" w:rsidRPr="00C80496" w:rsidRDefault="00B854D9" w:rsidP="00B854D9">
      <w:pPr>
        <w:jc w:val="center"/>
        <w:rPr>
          <w:rFonts w:ascii="Arial" w:hAnsi="Arial" w:cs="Arial"/>
          <w:sz w:val="22"/>
          <w:szCs w:val="22"/>
        </w:rPr>
      </w:pPr>
    </w:p>
    <w:p w:rsidR="0073335B" w:rsidRDefault="00B854D9" w:rsidP="00F74F47">
      <w:pPr>
        <w:jc w:val="center"/>
        <w:rPr>
          <w:rFonts w:ascii="Arial" w:hAnsi="Arial" w:cs="Arial"/>
          <w:b/>
          <w:bCs/>
          <w:sz w:val="22"/>
          <w:szCs w:val="22"/>
        </w:rPr>
      </w:pPr>
      <w:r w:rsidRPr="00C80496">
        <w:rPr>
          <w:rFonts w:ascii="Arial" w:hAnsi="Arial" w:cs="Arial"/>
          <w:b/>
          <w:bCs/>
          <w:sz w:val="22"/>
          <w:szCs w:val="22"/>
        </w:rPr>
        <w:t>Srokowo, 20</w:t>
      </w:r>
      <w:r w:rsidR="00156415">
        <w:rPr>
          <w:rFonts w:ascii="Arial" w:hAnsi="Arial" w:cs="Arial"/>
          <w:b/>
          <w:bCs/>
          <w:sz w:val="22"/>
          <w:szCs w:val="22"/>
        </w:rPr>
        <w:t>21</w:t>
      </w:r>
      <w:r w:rsidRPr="00C80496">
        <w:rPr>
          <w:rFonts w:ascii="Arial" w:hAnsi="Arial" w:cs="Arial"/>
          <w:b/>
          <w:bCs/>
          <w:sz w:val="22"/>
          <w:szCs w:val="22"/>
        </w:rPr>
        <w:t xml:space="preserve"> r.</w:t>
      </w:r>
    </w:p>
    <w:p w:rsidR="00706750" w:rsidRPr="00823E36" w:rsidRDefault="00706750" w:rsidP="00823E36">
      <w:pPr>
        <w:rPr>
          <w:rFonts w:ascii="Arial" w:hAnsi="Arial" w:cs="Arial"/>
          <w:b/>
          <w:bCs/>
          <w:sz w:val="22"/>
          <w:szCs w:val="22"/>
        </w:rPr>
      </w:pPr>
      <w:r w:rsidRPr="00434E50">
        <w:rPr>
          <w:rFonts w:ascii="Arial" w:hAnsi="Arial" w:cs="Arial"/>
          <w:b/>
          <w:bCs/>
          <w:sz w:val="22"/>
          <w:szCs w:val="22"/>
        </w:rPr>
        <w:lastRenderedPageBreak/>
        <w:t>SPIS TREŚCI</w:t>
      </w:r>
    </w:p>
    <w:p w:rsidR="00823E36" w:rsidRPr="00823E36" w:rsidRDefault="00B919DA" w:rsidP="00823E36">
      <w:pPr>
        <w:pStyle w:val="Spistreci1"/>
        <w:spacing w:line="240" w:lineRule="auto"/>
        <w:rPr>
          <w:rFonts w:ascii="Arial" w:eastAsiaTheme="minorEastAsia" w:hAnsi="Arial" w:cs="Arial"/>
          <w:b w:val="0"/>
          <w:bCs w:val="0"/>
          <w:sz w:val="21"/>
          <w:szCs w:val="21"/>
          <w:lang w:eastAsia="pl-PL"/>
        </w:rPr>
      </w:pPr>
      <w:r w:rsidRPr="00CC7B70">
        <w:rPr>
          <w:rFonts w:ascii="Arial" w:hAnsi="Arial" w:cs="Arial"/>
          <w:sz w:val="21"/>
          <w:szCs w:val="21"/>
        </w:rPr>
        <w:fldChar w:fldCharType="begin"/>
      </w:r>
      <w:r w:rsidR="00706750" w:rsidRPr="00CC7B70">
        <w:rPr>
          <w:rFonts w:ascii="Arial" w:hAnsi="Arial" w:cs="Arial"/>
          <w:sz w:val="21"/>
          <w:szCs w:val="21"/>
        </w:rPr>
        <w:instrText xml:space="preserve"> TOC \o "1-3" \h \z \u </w:instrText>
      </w:r>
      <w:r w:rsidRPr="00CC7B70">
        <w:rPr>
          <w:rFonts w:ascii="Arial" w:hAnsi="Arial" w:cs="Arial"/>
          <w:sz w:val="21"/>
          <w:szCs w:val="21"/>
        </w:rPr>
        <w:fldChar w:fldCharType="separate"/>
      </w:r>
      <w:hyperlink w:anchor="_Toc52151634" w:history="1">
        <w:r w:rsidR="00823E36" w:rsidRPr="00823E36">
          <w:rPr>
            <w:rStyle w:val="Hipercze"/>
            <w:rFonts w:ascii="Arial" w:hAnsi="Arial" w:cs="Arial"/>
            <w:sz w:val="21"/>
            <w:szCs w:val="21"/>
          </w:rPr>
          <w:t>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Wprowadzenie</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_Toc52151634 \h </w:instrText>
        </w:r>
        <w:r w:rsidRPr="00823E36">
          <w:rPr>
            <w:rFonts w:ascii="Arial" w:hAnsi="Arial" w:cs="Arial"/>
            <w:webHidden/>
            <w:sz w:val="21"/>
            <w:szCs w:val="21"/>
          </w:rPr>
        </w:r>
        <w:r w:rsidRPr="00823E36">
          <w:rPr>
            <w:rFonts w:ascii="Arial" w:hAnsi="Arial" w:cs="Arial"/>
            <w:webHidden/>
            <w:sz w:val="21"/>
            <w:szCs w:val="21"/>
          </w:rPr>
          <w:fldChar w:fldCharType="separate"/>
        </w:r>
        <w:r w:rsidR="00B275E3">
          <w:rPr>
            <w:rFonts w:ascii="Arial" w:hAnsi="Arial" w:cs="Arial"/>
            <w:webHidden/>
            <w:sz w:val="21"/>
            <w:szCs w:val="21"/>
          </w:rPr>
          <w:t>3</w:t>
        </w:r>
        <w:r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35"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Podstawa prawna opracowania</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_Toc52151635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36"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Cel opracowania</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_Toc52151636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37"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Metodyka opracowania</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_Toc52151637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38" w:history="1">
        <w:r w:rsidR="00823E36" w:rsidRPr="00823E36">
          <w:rPr>
            <w:rStyle w:val="Hipercze"/>
            <w:rFonts w:ascii="Arial" w:hAnsi="Arial" w:cs="Arial"/>
            <w:noProof/>
            <w:sz w:val="21"/>
            <w:szCs w:val="21"/>
          </w:rPr>
          <w:t>4.</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Zakres opracowania</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_Toc52151638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5</w:t>
        </w:r>
        <w:r w:rsidR="00B919DA" w:rsidRPr="00823E36">
          <w:rPr>
            <w:rFonts w:ascii="Arial" w:hAnsi="Arial" w:cs="Arial"/>
            <w:noProof/>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39" w:history="1">
        <w:r w:rsidR="00823E36" w:rsidRPr="00823E36">
          <w:rPr>
            <w:rStyle w:val="Hipercze"/>
            <w:rFonts w:ascii="Arial" w:hAnsi="Arial" w:cs="Arial"/>
            <w:sz w:val="21"/>
            <w:szCs w:val="21"/>
          </w:rPr>
          <w:t>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Charakterystyka gminy Srokowo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_Toc52151639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5</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40"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Położenie gminy Srokowo</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_Toc52151640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5</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41"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Rozwój układów osadniczych</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_Toc52151641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6</w:t>
        </w:r>
        <w:r w:rsidR="00B919DA" w:rsidRPr="00823E36">
          <w:rPr>
            <w:rFonts w:ascii="Arial" w:hAnsi="Arial" w:cs="Arial"/>
            <w:noProof/>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42" w:history="1">
        <w:r w:rsidR="00823E36" w:rsidRPr="00823E36">
          <w:rPr>
            <w:rStyle w:val="Hipercze"/>
            <w:rFonts w:ascii="Arial" w:hAnsi="Arial" w:cs="Arial"/>
            <w:sz w:val="21"/>
            <w:szCs w:val="21"/>
          </w:rPr>
          <w:t>III.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zmian w zagospodarowaniu przestrzennym gminy Srokowo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_Toc52151642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8</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43"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Procesy demograficzne</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_Toc52151643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8</w:t>
        </w:r>
        <w:r w:rsidR="00B919DA" w:rsidRPr="00823E36">
          <w:rPr>
            <w:rFonts w:ascii="Arial" w:hAnsi="Arial" w:cs="Arial"/>
            <w:noProof/>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44" w:history="1">
        <w:r w:rsidR="00823E36" w:rsidRPr="00823E36">
          <w:rPr>
            <w:rStyle w:val="Hipercze"/>
            <w:rFonts w:ascii="Arial" w:hAnsi="Arial" w:cs="Arial"/>
            <w:bCs/>
            <w:sz w:val="21"/>
            <w:szCs w:val="21"/>
          </w:rPr>
          <w:t>1.1   Stan ludności i gęstość zaludnienia</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_Toc52151644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8</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45" w:history="1">
        <w:r w:rsidR="00823E36" w:rsidRPr="00823E36">
          <w:rPr>
            <w:rStyle w:val="Hipercze"/>
            <w:rFonts w:ascii="Arial" w:hAnsi="Arial" w:cs="Arial"/>
            <w:bCs/>
            <w:sz w:val="21"/>
            <w:szCs w:val="21"/>
          </w:rPr>
          <w:t>1.2   Struktura ludności wg płci i wieku</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_Toc52151645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9</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46" w:history="1">
        <w:r w:rsidR="00823E36" w:rsidRPr="00823E36">
          <w:rPr>
            <w:rStyle w:val="Hipercze"/>
            <w:rFonts w:ascii="Arial" w:hAnsi="Arial" w:cs="Arial"/>
            <w:bCs/>
            <w:sz w:val="21"/>
            <w:szCs w:val="21"/>
          </w:rPr>
          <w:t>1.3  Przyrost rzeczywisty</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_Toc52151646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12</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47"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Mieszkalnictwo</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_Toc52151647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12</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48"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Infrastruktura techniczna sieciowa</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_Toc52151648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13</w:t>
        </w:r>
        <w:r w:rsidR="00B919DA" w:rsidRPr="00823E36">
          <w:rPr>
            <w:rFonts w:ascii="Arial" w:hAnsi="Arial" w:cs="Arial"/>
            <w:noProof/>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49" w:history="1">
        <w:r w:rsidR="00823E36" w:rsidRPr="00823E36">
          <w:rPr>
            <w:rStyle w:val="Hipercze"/>
            <w:rFonts w:ascii="Arial" w:hAnsi="Arial" w:cs="Arial"/>
            <w:bCs/>
            <w:sz w:val="21"/>
            <w:szCs w:val="21"/>
          </w:rPr>
          <w:t>3.1   Zaopatrzenie w wodę</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_Toc52151649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13</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50" w:history="1">
        <w:r w:rsidR="00823E36" w:rsidRPr="00823E36">
          <w:rPr>
            <w:rStyle w:val="Hipercze"/>
            <w:rFonts w:ascii="Arial" w:hAnsi="Arial" w:cs="Arial"/>
            <w:bCs/>
            <w:sz w:val="21"/>
            <w:szCs w:val="21"/>
          </w:rPr>
          <w:t>3.1</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Odprowadzenie ścieków</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_Toc52151650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14</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51" w:history="1">
        <w:r w:rsidR="00823E36" w:rsidRPr="00823E36">
          <w:rPr>
            <w:rStyle w:val="Hipercze"/>
            <w:rFonts w:ascii="Arial" w:hAnsi="Arial" w:cs="Arial"/>
            <w:noProof/>
            <w:sz w:val="21"/>
            <w:szCs w:val="21"/>
          </w:rPr>
          <w:t>4.</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Infrastruktura techniczna drogowa</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_Toc52151651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15</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52" w:history="1">
        <w:r w:rsidR="00823E36" w:rsidRPr="00823E36">
          <w:rPr>
            <w:rStyle w:val="Hipercze"/>
            <w:rFonts w:ascii="Arial" w:hAnsi="Arial" w:cs="Arial"/>
            <w:noProof/>
            <w:sz w:val="21"/>
            <w:szCs w:val="21"/>
          </w:rPr>
          <w:t>5.</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Gospodarka odpadami</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_Toc52151652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15</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53" w:history="1">
        <w:r w:rsidR="00823E36" w:rsidRPr="00823E36">
          <w:rPr>
            <w:rStyle w:val="Hipercze"/>
            <w:rFonts w:ascii="Arial" w:hAnsi="Arial" w:cs="Arial"/>
            <w:noProof/>
            <w:sz w:val="21"/>
            <w:szCs w:val="21"/>
          </w:rPr>
          <w:t>6.</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Plany odnowy miejscowości</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_Toc52151653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16</w:t>
        </w:r>
        <w:r w:rsidR="00B919DA" w:rsidRPr="00823E36">
          <w:rPr>
            <w:rFonts w:ascii="Arial" w:hAnsi="Arial" w:cs="Arial"/>
            <w:noProof/>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54" w:history="1">
        <w:r w:rsidR="00823E36" w:rsidRPr="00823E36">
          <w:rPr>
            <w:rStyle w:val="Hipercze"/>
            <w:rFonts w:ascii="Arial" w:hAnsi="Arial" w:cs="Arial"/>
            <w:sz w:val="21"/>
            <w:szCs w:val="21"/>
          </w:rPr>
          <w:t>IV.</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zmian uwarunkowań zewnętrznych w rozwoju gminy Srokowo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_Toc52151654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17</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55"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Plan zagospodarowania przestrzennego województwa warmińsko-mazurskiego</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_Toc52151655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17</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56"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Zmiana ustawy o planowaniu i zagospodarowaniu przestrzennym</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_Toc52151656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18</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59"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Zmiany prawne w otoczeniu planowania przestrzennego</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_Toc52151659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19</w:t>
        </w:r>
        <w:r w:rsidR="00B919DA" w:rsidRPr="00823E36">
          <w:rPr>
            <w:rFonts w:ascii="Arial" w:hAnsi="Arial" w:cs="Arial"/>
            <w:noProof/>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1" w:history="1">
        <w:r w:rsidR="00823E36" w:rsidRPr="00823E36">
          <w:rPr>
            <w:rStyle w:val="Hipercze"/>
            <w:rFonts w:ascii="Arial" w:hAnsi="Arial" w:cs="Arial"/>
            <w:bCs/>
            <w:sz w:val="21"/>
            <w:szCs w:val="21"/>
          </w:rPr>
          <w:t>3.1</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ochrony przyrody</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_Toc52151661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20</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2" w:history="1">
        <w:r w:rsidR="00823E36" w:rsidRPr="00823E36">
          <w:rPr>
            <w:rStyle w:val="Hipercze"/>
            <w:rFonts w:ascii="Arial" w:hAnsi="Arial" w:cs="Arial"/>
            <w:bCs/>
            <w:sz w:val="21"/>
            <w:szCs w:val="21"/>
          </w:rPr>
          <w:t>3.1.1   Rezerwat przyrody</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_Toc52151662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20</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3" w:history="1">
        <w:r w:rsidR="00823E36" w:rsidRPr="00823E36">
          <w:rPr>
            <w:rStyle w:val="Hipercze"/>
            <w:rFonts w:ascii="Arial" w:hAnsi="Arial" w:cs="Arial"/>
            <w:bCs/>
            <w:sz w:val="21"/>
            <w:szCs w:val="21"/>
          </w:rPr>
          <w:t>3.1.2  Obszary chronionego krajobrazu</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_Toc52151663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21</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4" w:history="1">
        <w:r w:rsidR="00823E36" w:rsidRPr="00823E36">
          <w:rPr>
            <w:rStyle w:val="Hipercze"/>
            <w:rFonts w:ascii="Arial" w:hAnsi="Arial" w:cs="Arial"/>
            <w:bCs/>
            <w:sz w:val="21"/>
            <w:szCs w:val="21"/>
          </w:rPr>
          <w:t>3.1.3   Obszary Natura 2000</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_Toc52151664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21</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5" w:history="1">
        <w:r w:rsidR="00823E36" w:rsidRPr="00823E36">
          <w:rPr>
            <w:rStyle w:val="Hipercze"/>
            <w:rFonts w:ascii="Arial" w:hAnsi="Arial" w:cs="Arial"/>
            <w:bCs/>
            <w:sz w:val="21"/>
            <w:szCs w:val="21"/>
          </w:rPr>
          <w:t>3.1.4. Pomniki przyrody</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_Toc52151665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22</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6" w:history="1">
        <w:r w:rsidR="00823E36" w:rsidRPr="00823E36">
          <w:rPr>
            <w:rStyle w:val="Hipercze"/>
            <w:rFonts w:ascii="Arial" w:hAnsi="Arial" w:cs="Arial"/>
            <w:bCs/>
            <w:sz w:val="21"/>
            <w:szCs w:val="21"/>
          </w:rPr>
          <w:t>3.2</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ochrony zabytków</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_Toc52151666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22</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7" w:history="1">
        <w:r w:rsidR="00823E36" w:rsidRPr="00823E36">
          <w:rPr>
            <w:rStyle w:val="Hipercze"/>
            <w:rFonts w:ascii="Arial" w:hAnsi="Arial" w:cs="Arial"/>
            <w:bCs/>
            <w:sz w:val="21"/>
            <w:szCs w:val="21"/>
          </w:rPr>
          <w:t>3.3</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rewitalizacji</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_Toc52151667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24</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8" w:history="1">
        <w:r w:rsidR="00823E36" w:rsidRPr="00823E36">
          <w:rPr>
            <w:rStyle w:val="Hipercze"/>
            <w:rFonts w:ascii="Arial" w:hAnsi="Arial" w:cs="Arial"/>
            <w:bCs/>
            <w:sz w:val="21"/>
            <w:szCs w:val="21"/>
          </w:rPr>
          <w:t>3.4</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prawa geologicznego i górniczego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_Toc52151668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25</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69" w:history="1">
        <w:r w:rsidR="00823E36" w:rsidRPr="00823E36">
          <w:rPr>
            <w:rStyle w:val="Hipercze"/>
            <w:rFonts w:ascii="Arial" w:hAnsi="Arial" w:cs="Arial"/>
            <w:bCs/>
            <w:sz w:val="21"/>
            <w:szCs w:val="21"/>
          </w:rPr>
          <w:t>3.5</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usług i sieci telekomunikacyjnych</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_Toc52151669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26</w:t>
        </w:r>
        <w:r w:rsidR="00B919DA" w:rsidRPr="00823E36">
          <w:rPr>
            <w:rFonts w:ascii="Arial" w:hAnsi="Arial" w:cs="Arial"/>
            <w:webHidden/>
            <w:sz w:val="21"/>
            <w:szCs w:val="21"/>
          </w:rPr>
          <w:fldChar w:fldCharType="end"/>
        </w:r>
      </w:hyperlink>
    </w:p>
    <w:p w:rsidR="00823E36" w:rsidRPr="00823E36" w:rsidRDefault="002E09BA" w:rsidP="00823E36">
      <w:pPr>
        <w:pStyle w:val="Spistreci3"/>
        <w:spacing w:line="240" w:lineRule="auto"/>
        <w:rPr>
          <w:rFonts w:ascii="Arial" w:eastAsiaTheme="minorEastAsia" w:hAnsi="Arial" w:cs="Arial"/>
          <w:sz w:val="21"/>
          <w:szCs w:val="21"/>
          <w:lang w:eastAsia="pl-PL"/>
        </w:rPr>
      </w:pPr>
      <w:hyperlink w:anchor="_Toc52151670" w:history="1">
        <w:r w:rsidR="00823E36" w:rsidRPr="00823E36">
          <w:rPr>
            <w:rStyle w:val="Hipercze"/>
            <w:rFonts w:ascii="Arial" w:hAnsi="Arial" w:cs="Arial"/>
            <w:bCs/>
            <w:sz w:val="21"/>
            <w:szCs w:val="21"/>
          </w:rPr>
          <w:t>3.6</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lokalizacji i budowy elektrowni wiatrowych</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_Toc52151670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26</w:t>
        </w:r>
        <w:r w:rsidR="00B919DA" w:rsidRPr="00823E36">
          <w:rPr>
            <w:rFonts w:ascii="Arial" w:hAnsi="Arial" w:cs="Arial"/>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71" w:history="1">
        <w:r w:rsidR="00823E36" w:rsidRPr="00823E36">
          <w:rPr>
            <w:rStyle w:val="Hipercze"/>
            <w:rFonts w:ascii="Arial" w:hAnsi="Arial" w:cs="Arial"/>
            <w:sz w:val="21"/>
            <w:szCs w:val="21"/>
          </w:rPr>
          <w:t>V.</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decyzji o warunkach zabudowy oraz decyzji o ustaleniu lokalizacji inwestycji celu publicznego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_Toc52151671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28</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73"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Analiza wydanych decyzji o warunkach zabudowy w gminie Srokowo w latach 2016-2019</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_Toc52151673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28</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74"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Analiza wydanych decyzji o ustaleniu lokalizacji inwestycji celu publicznego w gminie Srokowo w latach 2016-2019</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_Toc52151674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31</w:t>
        </w:r>
        <w:r w:rsidR="00B919DA" w:rsidRPr="00823E36">
          <w:rPr>
            <w:rFonts w:ascii="Arial" w:hAnsi="Arial" w:cs="Arial"/>
            <w:noProof/>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75" w:history="1">
        <w:r w:rsidR="00823E36" w:rsidRPr="00823E36">
          <w:rPr>
            <w:rStyle w:val="Hipercze"/>
            <w:rFonts w:ascii="Arial" w:hAnsi="Arial" w:cs="Arial"/>
            <w:sz w:val="21"/>
            <w:szCs w:val="21"/>
          </w:rPr>
          <w:t>VI.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miejscowych planów zagospodarowania przestrzennego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_Toc52151675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34</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76"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Obowiązujące miejscowe plany zagospodarowania przestrzennego</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_Toc52151676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34</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77"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Analiza wniosków w sprawie sporządzenia lub zmiany planów miejscowych</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_Toc52151677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39</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78"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Podjęte uchwały w sprawie przystąpienia do opracowania miejscowego planu zagospodarowania przestrzennego</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_Toc52151678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39</w:t>
        </w:r>
        <w:r w:rsidR="00B919DA" w:rsidRPr="00823E36">
          <w:rPr>
            <w:rFonts w:ascii="Arial" w:hAnsi="Arial" w:cs="Arial"/>
            <w:noProof/>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79" w:history="1">
        <w:r w:rsidR="00823E36" w:rsidRPr="00823E36">
          <w:rPr>
            <w:rStyle w:val="Hipercze"/>
            <w:rFonts w:ascii="Arial" w:hAnsi="Arial" w:cs="Arial"/>
            <w:sz w:val="21"/>
            <w:szCs w:val="21"/>
          </w:rPr>
          <w:t>VII.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Wieloletni program sporządzania miejscowych planów zagospodarowania przestrzennego</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_Toc52151679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40</w:t>
        </w:r>
        <w:r w:rsidR="00B919DA" w:rsidRPr="00823E36">
          <w:rPr>
            <w:rFonts w:ascii="Arial" w:hAnsi="Arial" w:cs="Arial"/>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80" w:history="1">
        <w:r w:rsidR="00823E36" w:rsidRPr="00823E36">
          <w:rPr>
            <w:rStyle w:val="Hipercze"/>
            <w:rFonts w:ascii="Arial" w:hAnsi="Arial" w:cs="Arial"/>
            <w:sz w:val="21"/>
            <w:szCs w:val="21"/>
          </w:rPr>
          <w:t>VIII.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Wnioski</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_Toc52151680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41</w:t>
        </w:r>
        <w:r w:rsidR="00B919DA" w:rsidRPr="00823E36">
          <w:rPr>
            <w:rFonts w:ascii="Arial" w:hAnsi="Arial" w:cs="Arial"/>
            <w:webHidden/>
            <w:sz w:val="21"/>
            <w:szCs w:val="21"/>
          </w:rPr>
          <w:fldChar w:fldCharType="end"/>
        </w:r>
      </w:hyperlink>
    </w:p>
    <w:p w:rsidR="00823E36" w:rsidRPr="00823E36" w:rsidRDefault="002E09BA" w:rsidP="00823E36">
      <w:pPr>
        <w:pStyle w:val="Spistreci1"/>
        <w:spacing w:line="240" w:lineRule="auto"/>
        <w:rPr>
          <w:rFonts w:ascii="Arial" w:eastAsiaTheme="minorEastAsia" w:hAnsi="Arial" w:cs="Arial"/>
          <w:b w:val="0"/>
          <w:bCs w:val="0"/>
          <w:sz w:val="21"/>
          <w:szCs w:val="21"/>
          <w:lang w:eastAsia="pl-PL"/>
        </w:rPr>
      </w:pPr>
      <w:hyperlink w:anchor="_Toc52151681" w:history="1">
        <w:r w:rsidR="00823E36" w:rsidRPr="00823E36">
          <w:rPr>
            <w:rStyle w:val="Hipercze"/>
            <w:rFonts w:ascii="Arial" w:hAnsi="Arial" w:cs="Arial"/>
            <w:sz w:val="21"/>
            <w:szCs w:val="21"/>
          </w:rPr>
          <w:t>IX.</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Dane końcowe</w:t>
        </w:r>
        <w:r w:rsidR="00823E36" w:rsidRPr="00823E36">
          <w:rPr>
            <w:rFonts w:ascii="Arial" w:hAnsi="Arial" w:cs="Arial"/>
            <w:webHidden/>
            <w:sz w:val="21"/>
            <w:szCs w:val="21"/>
          </w:rPr>
          <w:tab/>
        </w:r>
        <w:r w:rsidR="00B919DA"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_Toc52151681 \h </w:instrText>
        </w:r>
        <w:r w:rsidR="00B919DA" w:rsidRPr="00823E36">
          <w:rPr>
            <w:rFonts w:ascii="Arial" w:hAnsi="Arial" w:cs="Arial"/>
            <w:webHidden/>
            <w:sz w:val="21"/>
            <w:szCs w:val="21"/>
          </w:rPr>
        </w:r>
        <w:r w:rsidR="00B919DA" w:rsidRPr="00823E36">
          <w:rPr>
            <w:rFonts w:ascii="Arial" w:hAnsi="Arial" w:cs="Arial"/>
            <w:webHidden/>
            <w:sz w:val="21"/>
            <w:szCs w:val="21"/>
          </w:rPr>
          <w:fldChar w:fldCharType="separate"/>
        </w:r>
        <w:r w:rsidR="00B275E3">
          <w:rPr>
            <w:rFonts w:ascii="Arial" w:hAnsi="Arial" w:cs="Arial"/>
            <w:webHidden/>
            <w:sz w:val="21"/>
            <w:szCs w:val="21"/>
          </w:rPr>
          <w:t>42</w:t>
        </w:r>
        <w:r w:rsidR="00B919DA" w:rsidRPr="00823E36">
          <w:rPr>
            <w:rFonts w:ascii="Arial" w:hAnsi="Arial" w:cs="Arial"/>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82"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Spis tabel</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_Toc52151682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42</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1"/>
          <w:szCs w:val="21"/>
          <w:lang w:eastAsia="pl-PL"/>
        </w:rPr>
      </w:pPr>
      <w:hyperlink w:anchor="_Toc52151683"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Spis rysunków</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_Toc52151683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42</w:t>
        </w:r>
        <w:r w:rsidR="00B919DA" w:rsidRPr="00823E36">
          <w:rPr>
            <w:rFonts w:ascii="Arial" w:hAnsi="Arial" w:cs="Arial"/>
            <w:noProof/>
            <w:webHidden/>
            <w:sz w:val="21"/>
            <w:szCs w:val="21"/>
          </w:rPr>
          <w:fldChar w:fldCharType="end"/>
        </w:r>
      </w:hyperlink>
    </w:p>
    <w:p w:rsidR="00823E36" w:rsidRPr="00823E36" w:rsidRDefault="002E09BA" w:rsidP="00823E36">
      <w:pPr>
        <w:pStyle w:val="Spistreci2"/>
        <w:rPr>
          <w:rFonts w:ascii="Arial" w:eastAsiaTheme="minorEastAsia" w:hAnsi="Arial" w:cs="Arial"/>
          <w:noProof/>
          <w:sz w:val="22"/>
          <w:szCs w:val="22"/>
          <w:lang w:eastAsia="pl-PL"/>
        </w:rPr>
      </w:pPr>
      <w:hyperlink w:anchor="_Toc52151684"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Spis wykresów</w:t>
        </w:r>
        <w:r w:rsidR="00823E36" w:rsidRPr="00823E36">
          <w:rPr>
            <w:rFonts w:ascii="Arial" w:hAnsi="Arial" w:cs="Arial"/>
            <w:noProof/>
            <w:webHidden/>
            <w:sz w:val="21"/>
            <w:szCs w:val="21"/>
          </w:rPr>
          <w:tab/>
        </w:r>
        <w:r w:rsidR="00B919DA"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_Toc52151684 \h </w:instrText>
        </w:r>
        <w:r w:rsidR="00B919DA" w:rsidRPr="00823E36">
          <w:rPr>
            <w:rFonts w:ascii="Arial" w:hAnsi="Arial" w:cs="Arial"/>
            <w:noProof/>
            <w:webHidden/>
            <w:sz w:val="21"/>
            <w:szCs w:val="21"/>
          </w:rPr>
        </w:r>
        <w:r w:rsidR="00B919DA" w:rsidRPr="00823E36">
          <w:rPr>
            <w:rFonts w:ascii="Arial" w:hAnsi="Arial" w:cs="Arial"/>
            <w:noProof/>
            <w:webHidden/>
            <w:sz w:val="21"/>
            <w:szCs w:val="21"/>
          </w:rPr>
          <w:fldChar w:fldCharType="separate"/>
        </w:r>
        <w:r w:rsidR="00B275E3">
          <w:rPr>
            <w:rFonts w:ascii="Arial" w:hAnsi="Arial" w:cs="Arial"/>
            <w:noProof/>
            <w:webHidden/>
            <w:sz w:val="21"/>
            <w:szCs w:val="21"/>
          </w:rPr>
          <w:t>42</w:t>
        </w:r>
        <w:r w:rsidR="00B919DA" w:rsidRPr="00823E36">
          <w:rPr>
            <w:rFonts w:ascii="Arial" w:hAnsi="Arial" w:cs="Arial"/>
            <w:noProof/>
            <w:webHidden/>
            <w:sz w:val="21"/>
            <w:szCs w:val="21"/>
          </w:rPr>
          <w:fldChar w:fldCharType="end"/>
        </w:r>
      </w:hyperlink>
    </w:p>
    <w:p w:rsidR="00706750" w:rsidRPr="00434E50" w:rsidRDefault="00B919DA" w:rsidP="00F6779A">
      <w:pPr>
        <w:pStyle w:val="Nagwek1"/>
        <w:ind w:left="426" w:hanging="397"/>
        <w:rPr>
          <w:rFonts w:ascii="Arial" w:hAnsi="Arial" w:cs="Arial"/>
          <w:sz w:val="24"/>
          <w:szCs w:val="24"/>
        </w:rPr>
      </w:pPr>
      <w:r w:rsidRPr="00CC7B70">
        <w:rPr>
          <w:rFonts w:ascii="Arial" w:hAnsi="Arial" w:cs="Arial"/>
          <w:sz w:val="21"/>
          <w:szCs w:val="21"/>
        </w:rPr>
        <w:lastRenderedPageBreak/>
        <w:fldChar w:fldCharType="end"/>
      </w:r>
      <w:bookmarkStart w:id="0" w:name="_Toc52151634"/>
      <w:r w:rsidR="00543BEF" w:rsidRPr="00434E50">
        <w:rPr>
          <w:rFonts w:ascii="Arial" w:hAnsi="Arial" w:cs="Arial"/>
          <w:sz w:val="24"/>
          <w:szCs w:val="24"/>
        </w:rPr>
        <w:t>Wprowadzenie</w:t>
      </w:r>
      <w:bookmarkEnd w:id="0"/>
    </w:p>
    <w:p w:rsidR="00706750" w:rsidRPr="00434E50" w:rsidRDefault="00706750" w:rsidP="001A0B60">
      <w:pPr>
        <w:pStyle w:val="Nagwek2"/>
        <w:rPr>
          <w:rFonts w:ascii="Arial" w:hAnsi="Arial" w:cs="Arial"/>
          <w:sz w:val="22"/>
          <w:szCs w:val="22"/>
        </w:rPr>
      </w:pPr>
      <w:bookmarkStart w:id="1" w:name="_Toc52151635"/>
      <w:r w:rsidRPr="00434E50">
        <w:rPr>
          <w:rFonts w:ascii="Arial" w:hAnsi="Arial" w:cs="Arial"/>
          <w:sz w:val="22"/>
          <w:szCs w:val="22"/>
        </w:rPr>
        <w:t>Podstaw</w:t>
      </w:r>
      <w:r w:rsidR="00D36CE5" w:rsidRPr="00434E50">
        <w:rPr>
          <w:rFonts w:ascii="Arial" w:hAnsi="Arial" w:cs="Arial"/>
          <w:sz w:val="22"/>
          <w:szCs w:val="22"/>
        </w:rPr>
        <w:t>a</w:t>
      </w:r>
      <w:r w:rsidRPr="00434E50">
        <w:rPr>
          <w:rFonts w:ascii="Arial" w:hAnsi="Arial" w:cs="Arial"/>
          <w:sz w:val="22"/>
          <w:szCs w:val="22"/>
        </w:rPr>
        <w:t xml:space="preserve"> </w:t>
      </w:r>
      <w:r w:rsidR="008C7CA3" w:rsidRPr="00434E50">
        <w:rPr>
          <w:rFonts w:ascii="Arial" w:hAnsi="Arial" w:cs="Arial"/>
          <w:sz w:val="22"/>
          <w:szCs w:val="22"/>
        </w:rPr>
        <w:t>prawn</w:t>
      </w:r>
      <w:r w:rsidR="007D19D1" w:rsidRPr="00434E50">
        <w:rPr>
          <w:rFonts w:ascii="Arial" w:hAnsi="Arial" w:cs="Arial"/>
          <w:sz w:val="22"/>
          <w:szCs w:val="22"/>
        </w:rPr>
        <w:t>a</w:t>
      </w:r>
      <w:r w:rsidR="00D92A2F" w:rsidRPr="00434E50">
        <w:rPr>
          <w:rFonts w:ascii="Arial" w:hAnsi="Arial" w:cs="Arial"/>
          <w:sz w:val="22"/>
          <w:szCs w:val="22"/>
        </w:rPr>
        <w:t xml:space="preserve"> </w:t>
      </w:r>
      <w:r w:rsidRPr="00434E50">
        <w:rPr>
          <w:rFonts w:ascii="Arial" w:hAnsi="Arial" w:cs="Arial"/>
          <w:sz w:val="22"/>
          <w:szCs w:val="22"/>
        </w:rPr>
        <w:t>opracowania</w:t>
      </w:r>
      <w:bookmarkEnd w:id="1"/>
      <w:r w:rsidRPr="00434E50">
        <w:rPr>
          <w:rFonts w:ascii="Arial" w:hAnsi="Arial" w:cs="Arial"/>
          <w:sz w:val="22"/>
          <w:szCs w:val="22"/>
        </w:rPr>
        <w:t xml:space="preserve"> </w:t>
      </w:r>
    </w:p>
    <w:p w:rsidR="00706750" w:rsidRPr="00434E50" w:rsidRDefault="00D92A2F" w:rsidP="00F17603">
      <w:pPr>
        <w:ind w:firstLine="709"/>
        <w:rPr>
          <w:rFonts w:ascii="Arial" w:hAnsi="Arial" w:cs="Arial"/>
          <w:sz w:val="21"/>
          <w:szCs w:val="21"/>
        </w:rPr>
      </w:pPr>
      <w:r w:rsidRPr="00434E50">
        <w:rPr>
          <w:rFonts w:ascii="Arial" w:hAnsi="Arial" w:cs="Arial"/>
          <w:sz w:val="21"/>
          <w:szCs w:val="21"/>
        </w:rPr>
        <w:t xml:space="preserve">Podstawą prawną </w:t>
      </w:r>
      <w:r w:rsidR="00D36CE5" w:rsidRPr="00434E50">
        <w:rPr>
          <w:rFonts w:ascii="Arial" w:hAnsi="Arial" w:cs="Arial"/>
          <w:sz w:val="21"/>
          <w:szCs w:val="21"/>
        </w:rPr>
        <w:t>niniejszego opracowania</w:t>
      </w:r>
      <w:r w:rsidRPr="00434E50">
        <w:rPr>
          <w:rFonts w:ascii="Arial" w:hAnsi="Arial" w:cs="Arial"/>
          <w:sz w:val="21"/>
          <w:szCs w:val="21"/>
        </w:rPr>
        <w:t xml:space="preserve"> jest art. 32 ust</w:t>
      </w:r>
      <w:r w:rsidR="00FC78CC" w:rsidRPr="00434E50">
        <w:rPr>
          <w:rFonts w:ascii="Arial" w:hAnsi="Arial" w:cs="Arial"/>
          <w:sz w:val="21"/>
          <w:szCs w:val="21"/>
        </w:rPr>
        <w:t>awy z dnia 27 marca 2003 roku o </w:t>
      </w:r>
      <w:r w:rsidRPr="00434E50">
        <w:rPr>
          <w:rFonts w:ascii="Arial" w:hAnsi="Arial" w:cs="Arial"/>
          <w:sz w:val="21"/>
          <w:szCs w:val="21"/>
        </w:rPr>
        <w:t>planowaniu i zagospodarowaniu</w:t>
      </w:r>
      <w:r w:rsidR="00B854D9">
        <w:rPr>
          <w:rFonts w:ascii="Arial" w:hAnsi="Arial" w:cs="Arial"/>
          <w:sz w:val="21"/>
          <w:szCs w:val="21"/>
        </w:rPr>
        <w:t xml:space="preserve"> </w:t>
      </w:r>
      <w:r w:rsidR="00605ADF">
        <w:rPr>
          <w:rFonts w:ascii="Arial" w:hAnsi="Arial" w:cs="Arial"/>
          <w:sz w:val="21"/>
          <w:szCs w:val="21"/>
        </w:rPr>
        <w:t>przestrzennym (tj. Dz. U. z 2021</w:t>
      </w:r>
      <w:r w:rsidRPr="00434E50">
        <w:rPr>
          <w:rFonts w:ascii="Arial" w:hAnsi="Arial" w:cs="Arial"/>
          <w:sz w:val="21"/>
          <w:szCs w:val="21"/>
        </w:rPr>
        <w:t xml:space="preserve"> r. poz. </w:t>
      </w:r>
      <w:r w:rsidR="00605ADF">
        <w:rPr>
          <w:rFonts w:ascii="Arial" w:hAnsi="Arial" w:cs="Arial"/>
          <w:sz w:val="21"/>
          <w:szCs w:val="21"/>
        </w:rPr>
        <w:t>741</w:t>
      </w:r>
      <w:r w:rsidR="00B854D9">
        <w:rPr>
          <w:rFonts w:ascii="Arial" w:hAnsi="Arial" w:cs="Arial"/>
          <w:sz w:val="21"/>
          <w:szCs w:val="21"/>
        </w:rPr>
        <w:t xml:space="preserve"> </w:t>
      </w:r>
      <w:r w:rsidRPr="00434E50">
        <w:rPr>
          <w:rFonts w:ascii="Arial" w:hAnsi="Arial" w:cs="Arial"/>
          <w:sz w:val="21"/>
          <w:szCs w:val="21"/>
        </w:rPr>
        <w:t xml:space="preserve">z późn. zm.). Zgodnie z </w:t>
      </w:r>
      <w:r w:rsidR="005011DF" w:rsidRPr="00434E50">
        <w:rPr>
          <w:rFonts w:ascii="Arial" w:hAnsi="Arial" w:cs="Arial"/>
          <w:sz w:val="21"/>
          <w:szCs w:val="21"/>
        </w:rPr>
        <w:t xml:space="preserve">art. </w:t>
      </w:r>
      <w:r w:rsidR="00A6739B" w:rsidRPr="00434E50">
        <w:rPr>
          <w:rFonts w:ascii="Arial" w:hAnsi="Arial" w:cs="Arial"/>
          <w:sz w:val="21"/>
          <w:szCs w:val="21"/>
        </w:rPr>
        <w:t xml:space="preserve">32 ww. ustawy </w:t>
      </w:r>
      <w:r w:rsidRPr="00434E50">
        <w:rPr>
          <w:rFonts w:ascii="Arial" w:hAnsi="Arial" w:cs="Arial"/>
          <w:sz w:val="21"/>
          <w:szCs w:val="21"/>
        </w:rPr>
        <w:t xml:space="preserve">w celu oceny aktualności studium i planów miejscowych </w:t>
      </w:r>
      <w:r w:rsidR="00D23CC8" w:rsidRPr="00434E50">
        <w:rPr>
          <w:rFonts w:ascii="Arial" w:hAnsi="Arial" w:cs="Arial"/>
          <w:sz w:val="21"/>
          <w:szCs w:val="21"/>
        </w:rPr>
        <w:t>Wójt</w:t>
      </w:r>
      <w:r w:rsidRPr="00434E50">
        <w:rPr>
          <w:rFonts w:ascii="Arial" w:hAnsi="Arial" w:cs="Arial"/>
          <w:sz w:val="21"/>
          <w:szCs w:val="21"/>
        </w:rPr>
        <w:t xml:space="preserve"> dokonuje analizy zmian w</w:t>
      </w:r>
      <w:r w:rsidR="00D65AA0" w:rsidRPr="00434E50">
        <w:rPr>
          <w:rFonts w:ascii="Arial" w:hAnsi="Arial" w:cs="Arial"/>
          <w:sz w:val="21"/>
          <w:szCs w:val="21"/>
        </w:rPr>
        <w:t xml:space="preserve"> </w:t>
      </w:r>
      <w:r w:rsidR="005011DF" w:rsidRPr="00434E50">
        <w:rPr>
          <w:rFonts w:ascii="Arial" w:hAnsi="Arial" w:cs="Arial"/>
          <w:sz w:val="21"/>
          <w:szCs w:val="21"/>
        </w:rPr>
        <w:t>zagospodarowaniu</w:t>
      </w:r>
      <w:r w:rsidRPr="00434E50">
        <w:rPr>
          <w:rFonts w:ascii="Arial" w:hAnsi="Arial" w:cs="Arial"/>
          <w:sz w:val="21"/>
          <w:szCs w:val="21"/>
        </w:rPr>
        <w:t xml:space="preserve"> przestrzennym gminy, ocenia postępy </w:t>
      </w:r>
      <w:r w:rsidR="00A6739B" w:rsidRPr="00434E50">
        <w:rPr>
          <w:rFonts w:ascii="Arial" w:hAnsi="Arial" w:cs="Arial"/>
          <w:sz w:val="21"/>
          <w:szCs w:val="21"/>
        </w:rPr>
        <w:t>w</w:t>
      </w:r>
      <w:r w:rsidR="009B1D9C" w:rsidRPr="00434E50">
        <w:rPr>
          <w:rFonts w:ascii="Arial" w:hAnsi="Arial" w:cs="Arial"/>
          <w:sz w:val="21"/>
          <w:szCs w:val="21"/>
        </w:rPr>
        <w:t> </w:t>
      </w:r>
      <w:r w:rsidRPr="00434E50">
        <w:rPr>
          <w:rFonts w:ascii="Arial" w:hAnsi="Arial" w:cs="Arial"/>
          <w:sz w:val="21"/>
          <w:szCs w:val="21"/>
        </w:rPr>
        <w:t>opracowywaniu planów miejscowych i</w:t>
      </w:r>
      <w:r w:rsidR="005011DF" w:rsidRPr="00434E50">
        <w:rPr>
          <w:rFonts w:ascii="Arial" w:hAnsi="Arial" w:cs="Arial"/>
          <w:sz w:val="21"/>
          <w:szCs w:val="21"/>
        </w:rPr>
        <w:t> </w:t>
      </w:r>
      <w:r w:rsidRPr="00434E50">
        <w:rPr>
          <w:rFonts w:ascii="Arial" w:hAnsi="Arial" w:cs="Arial"/>
          <w:sz w:val="21"/>
          <w:szCs w:val="21"/>
        </w:rPr>
        <w:t xml:space="preserve">opracowuje wieloletnie programy ich sporządzania </w:t>
      </w:r>
      <w:r w:rsidR="009B1D9C" w:rsidRPr="00434E50">
        <w:rPr>
          <w:rFonts w:ascii="Arial" w:hAnsi="Arial" w:cs="Arial"/>
          <w:sz w:val="21"/>
          <w:szCs w:val="21"/>
        </w:rPr>
        <w:t>w </w:t>
      </w:r>
      <w:r w:rsidRPr="00434E50">
        <w:rPr>
          <w:rFonts w:ascii="Arial" w:hAnsi="Arial" w:cs="Arial"/>
          <w:sz w:val="21"/>
          <w:szCs w:val="21"/>
        </w:rPr>
        <w:t xml:space="preserve">nawiązaniu do ustaleń studium, z uwzględnieniem decyzji o ustaleniu lokalizacji inwestycji celu </w:t>
      </w:r>
      <w:r w:rsidRPr="00FF39F5">
        <w:rPr>
          <w:rFonts w:ascii="Arial" w:hAnsi="Arial" w:cs="Arial"/>
          <w:sz w:val="21"/>
          <w:szCs w:val="21"/>
        </w:rPr>
        <w:t xml:space="preserve">publicznego </w:t>
      </w:r>
      <w:r w:rsidR="00A6739B" w:rsidRPr="00FF39F5">
        <w:rPr>
          <w:rFonts w:ascii="Arial" w:hAnsi="Arial" w:cs="Arial"/>
          <w:sz w:val="21"/>
          <w:szCs w:val="21"/>
        </w:rPr>
        <w:t>i </w:t>
      </w:r>
      <w:r w:rsidRPr="00FF39F5">
        <w:rPr>
          <w:rFonts w:ascii="Arial" w:hAnsi="Arial" w:cs="Arial"/>
          <w:sz w:val="21"/>
          <w:szCs w:val="21"/>
        </w:rPr>
        <w:t>decyzji o war</w:t>
      </w:r>
      <w:r w:rsidR="00FD0ECD" w:rsidRPr="00FF39F5">
        <w:rPr>
          <w:rFonts w:ascii="Arial" w:hAnsi="Arial" w:cs="Arial"/>
          <w:sz w:val="21"/>
          <w:szCs w:val="21"/>
        </w:rPr>
        <w:t>unkach zabudowy oraz wniosków w </w:t>
      </w:r>
      <w:r w:rsidRPr="00FF39F5">
        <w:rPr>
          <w:rFonts w:ascii="Arial" w:hAnsi="Arial" w:cs="Arial"/>
          <w:sz w:val="21"/>
          <w:szCs w:val="21"/>
        </w:rPr>
        <w:t>sprawie sporządzenia lub zmiany planu</w:t>
      </w:r>
      <w:r w:rsidR="005011DF" w:rsidRPr="00FF39F5">
        <w:rPr>
          <w:rFonts w:ascii="Arial" w:hAnsi="Arial" w:cs="Arial"/>
          <w:sz w:val="21"/>
          <w:szCs w:val="21"/>
        </w:rPr>
        <w:t xml:space="preserve"> miejscowego.</w:t>
      </w:r>
      <w:r w:rsidRPr="00FF39F5">
        <w:rPr>
          <w:rFonts w:ascii="Arial" w:hAnsi="Arial" w:cs="Arial"/>
          <w:sz w:val="21"/>
          <w:szCs w:val="21"/>
        </w:rPr>
        <w:t xml:space="preserve"> </w:t>
      </w:r>
      <w:r w:rsidR="00D23CC8" w:rsidRPr="00FF39F5">
        <w:rPr>
          <w:rFonts w:ascii="Arial" w:hAnsi="Arial" w:cs="Arial"/>
          <w:sz w:val="21"/>
          <w:szCs w:val="21"/>
        </w:rPr>
        <w:t>Wójt</w:t>
      </w:r>
      <w:r w:rsidR="009B1D9C" w:rsidRPr="00FF39F5">
        <w:rPr>
          <w:rFonts w:ascii="Arial" w:hAnsi="Arial" w:cs="Arial"/>
          <w:sz w:val="21"/>
          <w:szCs w:val="21"/>
        </w:rPr>
        <w:t xml:space="preserve"> przekazuje radzie gmi</w:t>
      </w:r>
      <w:r w:rsidR="004B48CF" w:rsidRPr="00FF39F5">
        <w:rPr>
          <w:rFonts w:ascii="Arial" w:hAnsi="Arial" w:cs="Arial"/>
          <w:sz w:val="21"/>
          <w:szCs w:val="21"/>
        </w:rPr>
        <w:t>ny wyniki powyższych analiz, po </w:t>
      </w:r>
      <w:r w:rsidR="009B1D9C" w:rsidRPr="00FF39F5">
        <w:rPr>
          <w:rFonts w:ascii="Arial" w:hAnsi="Arial" w:cs="Arial"/>
          <w:sz w:val="21"/>
          <w:szCs w:val="21"/>
        </w:rPr>
        <w:t>uzyskaniu opinii gminnej lub innej właściwej</w:t>
      </w:r>
      <w:r w:rsidR="006D6E62" w:rsidRPr="00FF39F5">
        <w:rPr>
          <w:rFonts w:ascii="Arial" w:hAnsi="Arial" w:cs="Arial"/>
          <w:sz w:val="21"/>
          <w:szCs w:val="21"/>
        </w:rPr>
        <w:t xml:space="preserve"> komisji</w:t>
      </w:r>
      <w:r w:rsidR="009B1D9C" w:rsidRPr="00FF39F5">
        <w:rPr>
          <w:rFonts w:ascii="Arial" w:hAnsi="Arial" w:cs="Arial"/>
          <w:sz w:val="21"/>
          <w:szCs w:val="21"/>
        </w:rPr>
        <w:t xml:space="preserve"> u</w:t>
      </w:r>
      <w:r w:rsidR="006D6E62" w:rsidRPr="00FF39F5">
        <w:rPr>
          <w:rFonts w:ascii="Arial" w:hAnsi="Arial" w:cs="Arial"/>
          <w:sz w:val="21"/>
          <w:szCs w:val="21"/>
        </w:rPr>
        <w:t>rba</w:t>
      </w:r>
      <w:r w:rsidR="004B48CF" w:rsidRPr="00FF39F5">
        <w:rPr>
          <w:rFonts w:ascii="Arial" w:hAnsi="Arial" w:cs="Arial"/>
          <w:sz w:val="21"/>
          <w:szCs w:val="21"/>
        </w:rPr>
        <w:t>nistyczno-architektonicznej, co </w:t>
      </w:r>
      <w:r w:rsidR="006D6E62" w:rsidRPr="00FF39F5">
        <w:rPr>
          <w:rFonts w:ascii="Arial" w:hAnsi="Arial" w:cs="Arial"/>
          <w:sz w:val="21"/>
          <w:szCs w:val="21"/>
        </w:rPr>
        <w:t xml:space="preserve">najmniej </w:t>
      </w:r>
      <w:r w:rsidR="009B1D9C" w:rsidRPr="00FF39F5">
        <w:rPr>
          <w:rFonts w:ascii="Arial" w:hAnsi="Arial" w:cs="Arial"/>
          <w:sz w:val="21"/>
          <w:szCs w:val="21"/>
        </w:rPr>
        <w:t xml:space="preserve">raz </w:t>
      </w:r>
      <w:r w:rsidR="006D6E62" w:rsidRPr="00FF39F5">
        <w:rPr>
          <w:rFonts w:ascii="Arial" w:hAnsi="Arial" w:cs="Arial"/>
          <w:sz w:val="21"/>
          <w:szCs w:val="21"/>
        </w:rPr>
        <w:t xml:space="preserve">w czasie kadencji rady. </w:t>
      </w:r>
      <w:r w:rsidR="009B1D9C" w:rsidRPr="00FF39F5">
        <w:rPr>
          <w:rFonts w:ascii="Arial" w:hAnsi="Arial" w:cs="Arial"/>
          <w:sz w:val="21"/>
          <w:szCs w:val="21"/>
        </w:rPr>
        <w:t>Rada gminy podejmuje uchwałę w sprawie</w:t>
      </w:r>
      <w:r w:rsidR="009B1D9C" w:rsidRPr="00434E50">
        <w:rPr>
          <w:rFonts w:ascii="Arial" w:hAnsi="Arial" w:cs="Arial"/>
          <w:sz w:val="21"/>
          <w:szCs w:val="21"/>
        </w:rPr>
        <w:t xml:space="preserve"> aktualności studium i planów miejscowych, a w przypadk</w:t>
      </w:r>
      <w:r w:rsidR="004B48CF" w:rsidRPr="00434E50">
        <w:rPr>
          <w:rFonts w:ascii="Arial" w:hAnsi="Arial" w:cs="Arial"/>
          <w:sz w:val="21"/>
          <w:szCs w:val="21"/>
        </w:rPr>
        <w:t>u uznania ich za nieaktualne, w </w:t>
      </w:r>
      <w:r w:rsidR="009B1D9C" w:rsidRPr="00434E50">
        <w:rPr>
          <w:rFonts w:ascii="Arial" w:hAnsi="Arial" w:cs="Arial"/>
          <w:sz w:val="21"/>
          <w:szCs w:val="21"/>
        </w:rPr>
        <w:t xml:space="preserve">całości lub w części, podejmuje działania, </w:t>
      </w:r>
      <w:r w:rsidR="006D6E62" w:rsidRPr="00434E50">
        <w:rPr>
          <w:rFonts w:ascii="Arial" w:hAnsi="Arial" w:cs="Arial"/>
          <w:sz w:val="21"/>
          <w:szCs w:val="21"/>
        </w:rPr>
        <w:t xml:space="preserve">prowadzące do ich zmiany. </w:t>
      </w:r>
    </w:p>
    <w:p w:rsidR="00F17603" w:rsidRPr="00434E50" w:rsidRDefault="00F17603" w:rsidP="00F17603">
      <w:pPr>
        <w:pStyle w:val="Bezodstpw"/>
        <w:rPr>
          <w:rFonts w:ascii="Arial" w:hAnsi="Arial" w:cs="Arial"/>
        </w:rPr>
      </w:pPr>
    </w:p>
    <w:p w:rsidR="005011DF" w:rsidRPr="00434E50" w:rsidRDefault="006D6E62" w:rsidP="006D6E62">
      <w:pPr>
        <w:pStyle w:val="Nagwek2"/>
        <w:rPr>
          <w:rFonts w:ascii="Arial" w:hAnsi="Arial" w:cs="Arial"/>
          <w:sz w:val="22"/>
          <w:szCs w:val="22"/>
        </w:rPr>
      </w:pPr>
      <w:bookmarkStart w:id="2" w:name="_Toc52151636"/>
      <w:r w:rsidRPr="00434E50">
        <w:rPr>
          <w:rFonts w:ascii="Arial" w:hAnsi="Arial" w:cs="Arial"/>
          <w:sz w:val="22"/>
          <w:szCs w:val="22"/>
        </w:rPr>
        <w:t>Cel opracowania</w:t>
      </w:r>
      <w:bookmarkEnd w:id="2"/>
    </w:p>
    <w:p w:rsidR="00997907" w:rsidRPr="00434E50" w:rsidRDefault="001C7894" w:rsidP="00997907">
      <w:pPr>
        <w:autoSpaceDE w:val="0"/>
        <w:ind w:firstLine="708"/>
        <w:rPr>
          <w:rFonts w:ascii="Arial" w:hAnsi="Arial" w:cs="Arial"/>
          <w:sz w:val="21"/>
          <w:szCs w:val="21"/>
        </w:rPr>
      </w:pPr>
      <w:r w:rsidRPr="00434E50">
        <w:rPr>
          <w:rFonts w:ascii="Arial" w:hAnsi="Arial" w:cs="Arial"/>
          <w:sz w:val="21"/>
          <w:szCs w:val="21"/>
        </w:rPr>
        <w:t xml:space="preserve">Celem opracowania jest ocena aktualności studium </w:t>
      </w:r>
      <w:r w:rsidR="002F5D25" w:rsidRPr="00434E50">
        <w:rPr>
          <w:rFonts w:ascii="Arial" w:hAnsi="Arial" w:cs="Arial"/>
          <w:sz w:val="21"/>
          <w:szCs w:val="21"/>
        </w:rPr>
        <w:t xml:space="preserve">uwarunkowań i kierunków zagospodarowania przestrzennego gminy </w:t>
      </w:r>
      <w:r w:rsidR="00B854D9">
        <w:rPr>
          <w:rFonts w:ascii="Arial" w:hAnsi="Arial" w:cs="Arial"/>
          <w:sz w:val="21"/>
          <w:szCs w:val="21"/>
        </w:rPr>
        <w:t>Srokowo</w:t>
      </w:r>
      <w:r w:rsidR="00106E51" w:rsidRPr="00434E50">
        <w:rPr>
          <w:rFonts w:ascii="Arial" w:hAnsi="Arial" w:cs="Arial"/>
          <w:sz w:val="21"/>
          <w:szCs w:val="21"/>
        </w:rPr>
        <w:t xml:space="preserve"> oraz miejscowych planów zagospodarowania przestrzennego </w:t>
      </w:r>
      <w:r w:rsidR="00605B31" w:rsidRPr="00434E50">
        <w:rPr>
          <w:rFonts w:ascii="Arial" w:hAnsi="Arial" w:cs="Arial"/>
          <w:sz w:val="21"/>
          <w:szCs w:val="21"/>
        </w:rPr>
        <w:t xml:space="preserve">leżących w jej granicach </w:t>
      </w:r>
      <w:r w:rsidR="0051112A" w:rsidRPr="00434E50">
        <w:rPr>
          <w:rFonts w:ascii="Arial" w:hAnsi="Arial" w:cs="Arial"/>
          <w:sz w:val="21"/>
          <w:szCs w:val="21"/>
        </w:rPr>
        <w:t>w szczegó</w:t>
      </w:r>
      <w:r w:rsidR="00605B31" w:rsidRPr="00434E50">
        <w:rPr>
          <w:rFonts w:ascii="Arial" w:hAnsi="Arial" w:cs="Arial"/>
          <w:sz w:val="21"/>
          <w:szCs w:val="21"/>
        </w:rPr>
        <w:t>lności w kontekście zgodności z </w:t>
      </w:r>
      <w:r w:rsidR="0051112A" w:rsidRPr="00434E50">
        <w:rPr>
          <w:rFonts w:ascii="Arial" w:hAnsi="Arial" w:cs="Arial"/>
          <w:sz w:val="21"/>
          <w:szCs w:val="21"/>
        </w:rPr>
        <w:t>obowiązującymi przepisami prawa.</w:t>
      </w:r>
      <w:r w:rsidR="0030627E" w:rsidRPr="00434E50">
        <w:rPr>
          <w:rFonts w:ascii="Arial" w:hAnsi="Arial" w:cs="Arial"/>
          <w:sz w:val="21"/>
          <w:szCs w:val="21"/>
        </w:rPr>
        <w:t xml:space="preserve"> </w:t>
      </w:r>
      <w:r w:rsidR="002F5D25" w:rsidRPr="00434E50">
        <w:rPr>
          <w:rFonts w:ascii="Arial" w:hAnsi="Arial" w:cs="Arial"/>
          <w:sz w:val="21"/>
          <w:szCs w:val="21"/>
        </w:rPr>
        <w:t xml:space="preserve">Ocenę dokonano </w:t>
      </w:r>
      <w:r w:rsidR="009148D7" w:rsidRPr="00434E50">
        <w:rPr>
          <w:rFonts w:ascii="Arial" w:hAnsi="Arial" w:cs="Arial"/>
          <w:sz w:val="21"/>
          <w:szCs w:val="21"/>
        </w:rPr>
        <w:t xml:space="preserve">w </w:t>
      </w:r>
      <w:r w:rsidR="0091283A" w:rsidRPr="00434E50">
        <w:rPr>
          <w:rFonts w:ascii="Arial" w:hAnsi="Arial" w:cs="Arial"/>
          <w:sz w:val="21"/>
          <w:szCs w:val="21"/>
        </w:rPr>
        <w:t xml:space="preserve">oparciu o analizę </w:t>
      </w:r>
      <w:r w:rsidR="005C419D" w:rsidRPr="00434E50">
        <w:rPr>
          <w:rFonts w:ascii="Arial" w:hAnsi="Arial" w:cs="Arial"/>
          <w:sz w:val="21"/>
          <w:szCs w:val="21"/>
        </w:rPr>
        <w:t>zmian w </w:t>
      </w:r>
      <w:r w:rsidR="0030627E" w:rsidRPr="00434E50">
        <w:rPr>
          <w:rFonts w:ascii="Arial" w:hAnsi="Arial" w:cs="Arial"/>
          <w:sz w:val="21"/>
          <w:szCs w:val="21"/>
        </w:rPr>
        <w:t>zagospodarowaniu gminy, analizę wniosków w sprawie sporządzenia lub</w:t>
      </w:r>
      <w:r w:rsidRPr="00434E50">
        <w:rPr>
          <w:rFonts w:ascii="Arial" w:hAnsi="Arial" w:cs="Arial"/>
          <w:sz w:val="21"/>
          <w:szCs w:val="21"/>
        </w:rPr>
        <w:t xml:space="preserve"> zmiany </w:t>
      </w:r>
      <w:r w:rsidR="0030627E" w:rsidRPr="00434E50">
        <w:rPr>
          <w:rFonts w:ascii="Arial" w:hAnsi="Arial" w:cs="Arial"/>
          <w:sz w:val="21"/>
          <w:szCs w:val="21"/>
        </w:rPr>
        <w:t>miejscow</w:t>
      </w:r>
      <w:r w:rsidR="00C5356F" w:rsidRPr="00434E50">
        <w:rPr>
          <w:rFonts w:ascii="Arial" w:hAnsi="Arial" w:cs="Arial"/>
          <w:sz w:val="21"/>
          <w:szCs w:val="21"/>
        </w:rPr>
        <w:t>ych planów zagospodarowania przestrzennego</w:t>
      </w:r>
      <w:r w:rsidR="0030627E" w:rsidRPr="00434E50">
        <w:rPr>
          <w:rFonts w:ascii="Arial" w:hAnsi="Arial" w:cs="Arial"/>
          <w:sz w:val="21"/>
          <w:szCs w:val="21"/>
        </w:rPr>
        <w:t xml:space="preserve">, a także biorąc pod uwagę </w:t>
      </w:r>
      <w:r w:rsidRPr="00434E50">
        <w:rPr>
          <w:rFonts w:ascii="Arial" w:hAnsi="Arial" w:cs="Arial"/>
          <w:sz w:val="21"/>
          <w:szCs w:val="21"/>
        </w:rPr>
        <w:t>p</w:t>
      </w:r>
      <w:r w:rsidR="0030627E" w:rsidRPr="00434E50">
        <w:rPr>
          <w:rFonts w:ascii="Arial" w:hAnsi="Arial" w:cs="Arial"/>
          <w:sz w:val="21"/>
          <w:szCs w:val="21"/>
        </w:rPr>
        <w:t>rzebieg dotychczasowych</w:t>
      </w:r>
      <w:r w:rsidRPr="00434E50">
        <w:rPr>
          <w:rFonts w:ascii="Arial" w:hAnsi="Arial" w:cs="Arial"/>
          <w:sz w:val="21"/>
          <w:szCs w:val="21"/>
        </w:rPr>
        <w:t xml:space="preserve"> prac </w:t>
      </w:r>
      <w:r w:rsidR="0030627E" w:rsidRPr="00434E50">
        <w:rPr>
          <w:rFonts w:ascii="Arial" w:hAnsi="Arial" w:cs="Arial"/>
          <w:sz w:val="21"/>
          <w:szCs w:val="21"/>
        </w:rPr>
        <w:t xml:space="preserve">planistycznych. Opracowanie ma na </w:t>
      </w:r>
      <w:r w:rsidRPr="00434E50">
        <w:rPr>
          <w:rFonts w:ascii="Arial" w:hAnsi="Arial" w:cs="Arial"/>
          <w:sz w:val="21"/>
          <w:szCs w:val="21"/>
        </w:rPr>
        <w:t>cel</w:t>
      </w:r>
      <w:r w:rsidR="0030627E" w:rsidRPr="00434E50">
        <w:rPr>
          <w:rFonts w:ascii="Arial" w:hAnsi="Arial" w:cs="Arial"/>
          <w:sz w:val="21"/>
          <w:szCs w:val="21"/>
        </w:rPr>
        <w:t xml:space="preserve">u zidentyfikowanie potrzeb zmian w </w:t>
      </w:r>
      <w:r w:rsidRPr="00434E50">
        <w:rPr>
          <w:rFonts w:ascii="Arial" w:hAnsi="Arial" w:cs="Arial"/>
          <w:sz w:val="21"/>
          <w:szCs w:val="21"/>
        </w:rPr>
        <w:t xml:space="preserve">studium </w:t>
      </w:r>
      <w:r w:rsidR="0030627E" w:rsidRPr="00434E50">
        <w:rPr>
          <w:rFonts w:ascii="Arial" w:hAnsi="Arial" w:cs="Arial"/>
          <w:sz w:val="21"/>
          <w:szCs w:val="21"/>
        </w:rPr>
        <w:t>uwarunkowań i kierunków zagospodarowania</w:t>
      </w:r>
      <w:r w:rsidRPr="00434E50">
        <w:rPr>
          <w:rFonts w:ascii="Arial" w:hAnsi="Arial" w:cs="Arial"/>
          <w:sz w:val="21"/>
          <w:szCs w:val="21"/>
        </w:rPr>
        <w:t xml:space="preserve"> p</w:t>
      </w:r>
      <w:r w:rsidR="0030627E" w:rsidRPr="00434E50">
        <w:rPr>
          <w:rFonts w:ascii="Arial" w:hAnsi="Arial" w:cs="Arial"/>
          <w:sz w:val="21"/>
          <w:szCs w:val="21"/>
        </w:rPr>
        <w:t xml:space="preserve">rzestrzennego, ocenę potrzeb </w:t>
      </w:r>
      <w:r w:rsidRPr="00434E50">
        <w:rPr>
          <w:rFonts w:ascii="Arial" w:hAnsi="Arial" w:cs="Arial"/>
          <w:sz w:val="21"/>
          <w:szCs w:val="21"/>
        </w:rPr>
        <w:t>sporządzenia miejscowych planów zagospodarowania przestrzennego</w:t>
      </w:r>
      <w:r w:rsidR="00D30DD5" w:rsidRPr="00434E50">
        <w:rPr>
          <w:rFonts w:ascii="Arial" w:hAnsi="Arial" w:cs="Arial"/>
          <w:sz w:val="21"/>
          <w:szCs w:val="21"/>
        </w:rPr>
        <w:t xml:space="preserve"> oraz</w:t>
      </w:r>
      <w:r w:rsidRPr="00434E50">
        <w:rPr>
          <w:rFonts w:ascii="Arial" w:hAnsi="Arial" w:cs="Arial"/>
          <w:sz w:val="21"/>
          <w:szCs w:val="21"/>
        </w:rPr>
        <w:t xml:space="preserve"> zoptymalizowanie </w:t>
      </w:r>
      <w:r w:rsidR="0051112A" w:rsidRPr="00434E50">
        <w:rPr>
          <w:rFonts w:ascii="Arial" w:hAnsi="Arial" w:cs="Arial"/>
          <w:sz w:val="21"/>
          <w:szCs w:val="21"/>
        </w:rPr>
        <w:t>działań w </w:t>
      </w:r>
      <w:r w:rsidRPr="00434E50">
        <w:rPr>
          <w:rFonts w:ascii="Arial" w:hAnsi="Arial" w:cs="Arial"/>
          <w:sz w:val="21"/>
          <w:szCs w:val="21"/>
        </w:rPr>
        <w:t>zakresie planowania przestrzennego</w:t>
      </w:r>
      <w:r w:rsidR="00D30DD5" w:rsidRPr="00434E50">
        <w:rPr>
          <w:rFonts w:ascii="Arial" w:hAnsi="Arial" w:cs="Arial"/>
          <w:sz w:val="21"/>
          <w:szCs w:val="21"/>
        </w:rPr>
        <w:t>.</w:t>
      </w:r>
      <w:r w:rsidR="00997907" w:rsidRPr="00434E50">
        <w:rPr>
          <w:rFonts w:ascii="Arial" w:hAnsi="Arial" w:cs="Arial"/>
          <w:sz w:val="21"/>
          <w:szCs w:val="21"/>
        </w:rPr>
        <w:t xml:space="preserve"> </w:t>
      </w:r>
      <w:r w:rsidR="00D30DD5" w:rsidRPr="00434E50">
        <w:rPr>
          <w:rFonts w:ascii="Arial" w:hAnsi="Arial" w:cs="Arial"/>
          <w:sz w:val="21"/>
          <w:szCs w:val="21"/>
        </w:rPr>
        <w:t xml:space="preserve">Wyniki przeprowadzonej oceny będą stanowiły bazę do kreowania polityki przestrzennej gminy </w:t>
      </w:r>
      <w:r w:rsidR="002743A4">
        <w:rPr>
          <w:rFonts w:ascii="Arial" w:hAnsi="Arial" w:cs="Arial"/>
          <w:sz w:val="21"/>
          <w:szCs w:val="21"/>
        </w:rPr>
        <w:t>Srokowo</w:t>
      </w:r>
      <w:r w:rsidR="00D30DD5" w:rsidRPr="00434E50">
        <w:rPr>
          <w:rFonts w:ascii="Arial" w:hAnsi="Arial" w:cs="Arial"/>
          <w:sz w:val="21"/>
          <w:szCs w:val="21"/>
        </w:rPr>
        <w:t xml:space="preserve"> oraz wskażą czy obowiązujące dokumenty spełniają swoje podstawowe zadania</w:t>
      </w:r>
      <w:r w:rsidR="00997907" w:rsidRPr="00434E50">
        <w:rPr>
          <w:rFonts w:ascii="Arial" w:hAnsi="Arial" w:cs="Arial"/>
          <w:sz w:val="21"/>
          <w:szCs w:val="21"/>
        </w:rPr>
        <w:t>.</w:t>
      </w:r>
    </w:p>
    <w:p w:rsidR="00997907" w:rsidRPr="00434E50" w:rsidRDefault="00997907" w:rsidP="00997907">
      <w:pPr>
        <w:pStyle w:val="Bezodstpw"/>
        <w:rPr>
          <w:rFonts w:ascii="Arial" w:hAnsi="Arial" w:cs="Arial"/>
          <w:sz w:val="22"/>
          <w:szCs w:val="22"/>
        </w:rPr>
      </w:pPr>
    </w:p>
    <w:p w:rsidR="00997907" w:rsidRPr="00434E50" w:rsidRDefault="00997907" w:rsidP="00997907">
      <w:pPr>
        <w:pStyle w:val="Nagwek2"/>
        <w:rPr>
          <w:rFonts w:ascii="Arial" w:hAnsi="Arial" w:cs="Arial"/>
          <w:sz w:val="22"/>
          <w:szCs w:val="22"/>
        </w:rPr>
      </w:pPr>
      <w:bookmarkStart w:id="3" w:name="_Toc52151637"/>
      <w:r w:rsidRPr="00434E50">
        <w:rPr>
          <w:rFonts w:ascii="Arial" w:hAnsi="Arial" w:cs="Arial"/>
          <w:sz w:val="22"/>
          <w:szCs w:val="22"/>
        </w:rPr>
        <w:t>Metodyka opracowania</w:t>
      </w:r>
      <w:bookmarkEnd w:id="3"/>
    </w:p>
    <w:p w:rsidR="00997907" w:rsidRPr="00434E50" w:rsidRDefault="00997907" w:rsidP="00D60794">
      <w:pPr>
        <w:autoSpaceDE w:val="0"/>
        <w:ind w:firstLine="708"/>
        <w:rPr>
          <w:rFonts w:ascii="Arial" w:hAnsi="Arial" w:cs="Arial"/>
          <w:sz w:val="21"/>
          <w:szCs w:val="21"/>
        </w:rPr>
      </w:pPr>
      <w:r w:rsidRPr="00434E50">
        <w:rPr>
          <w:rFonts w:ascii="Arial" w:hAnsi="Arial" w:cs="Arial"/>
          <w:sz w:val="21"/>
          <w:szCs w:val="21"/>
        </w:rPr>
        <w:t xml:space="preserve">Przyjęta w niniejszym dokumencie metoda polega na dokonaniu oceny stanu zagospodarowania przestrzennego </w:t>
      </w:r>
      <w:r w:rsidR="00106E51" w:rsidRPr="00434E50">
        <w:rPr>
          <w:rFonts w:ascii="Arial" w:hAnsi="Arial" w:cs="Arial"/>
          <w:sz w:val="21"/>
          <w:szCs w:val="21"/>
        </w:rPr>
        <w:t xml:space="preserve">gminy </w:t>
      </w:r>
      <w:r w:rsidR="002743A4">
        <w:rPr>
          <w:rFonts w:ascii="Arial" w:hAnsi="Arial" w:cs="Arial"/>
          <w:sz w:val="21"/>
          <w:szCs w:val="21"/>
        </w:rPr>
        <w:t>Srokowo</w:t>
      </w:r>
      <w:r w:rsidRPr="00434E50">
        <w:rPr>
          <w:rFonts w:ascii="Arial" w:hAnsi="Arial" w:cs="Arial"/>
          <w:sz w:val="21"/>
          <w:szCs w:val="21"/>
        </w:rPr>
        <w:t xml:space="preserve">, próbie </w:t>
      </w:r>
      <w:r w:rsidR="00FD0ECD" w:rsidRPr="00434E50">
        <w:rPr>
          <w:rFonts w:ascii="Arial" w:hAnsi="Arial" w:cs="Arial"/>
          <w:sz w:val="21"/>
          <w:szCs w:val="21"/>
        </w:rPr>
        <w:t>zidentyfikowania istniejących i </w:t>
      </w:r>
      <w:r w:rsidRPr="00434E50">
        <w:rPr>
          <w:rFonts w:ascii="Arial" w:hAnsi="Arial" w:cs="Arial"/>
          <w:sz w:val="21"/>
          <w:szCs w:val="21"/>
        </w:rPr>
        <w:t xml:space="preserve">oczekiwanych przez właścicieli nieruchomości </w:t>
      </w:r>
      <w:r w:rsidRPr="00FF39F5">
        <w:rPr>
          <w:rFonts w:ascii="Arial" w:hAnsi="Arial" w:cs="Arial"/>
          <w:sz w:val="21"/>
          <w:szCs w:val="21"/>
        </w:rPr>
        <w:t xml:space="preserve">procesów zmiany zagospodarowania na jej poszczególnych obszarach. Zachodzące procesy przeanalizowano w kontekście </w:t>
      </w:r>
      <w:r w:rsidR="008B5582" w:rsidRPr="00FF39F5">
        <w:rPr>
          <w:rFonts w:ascii="Arial" w:hAnsi="Arial" w:cs="Arial"/>
          <w:sz w:val="21"/>
          <w:szCs w:val="21"/>
        </w:rPr>
        <w:t xml:space="preserve">nowych uwarunkowań w tym wynikających ze </w:t>
      </w:r>
      <w:r w:rsidRPr="00FF39F5">
        <w:rPr>
          <w:rFonts w:ascii="Arial" w:hAnsi="Arial" w:cs="Arial"/>
          <w:sz w:val="21"/>
          <w:szCs w:val="21"/>
        </w:rPr>
        <w:t xml:space="preserve">zmieniających się przepisów prawa oraz </w:t>
      </w:r>
      <w:r w:rsidR="00FC78CC" w:rsidRPr="00FF39F5">
        <w:rPr>
          <w:rFonts w:ascii="Arial" w:hAnsi="Arial" w:cs="Arial"/>
          <w:sz w:val="21"/>
          <w:szCs w:val="21"/>
        </w:rPr>
        <w:t>ewentualnie</w:t>
      </w:r>
      <w:r w:rsidR="00FC78CC" w:rsidRPr="00434E50">
        <w:rPr>
          <w:rFonts w:ascii="Arial" w:hAnsi="Arial" w:cs="Arial"/>
          <w:sz w:val="21"/>
          <w:szCs w:val="21"/>
        </w:rPr>
        <w:t xml:space="preserve"> </w:t>
      </w:r>
      <w:r w:rsidR="008B5582" w:rsidRPr="00434E50">
        <w:rPr>
          <w:rFonts w:ascii="Arial" w:hAnsi="Arial" w:cs="Arial"/>
          <w:sz w:val="21"/>
          <w:szCs w:val="21"/>
        </w:rPr>
        <w:t xml:space="preserve">złożonych wniosków w sprawie zmiany studium uwarunkowań i kierunków zagospodarowania przestrzennego </w:t>
      </w:r>
      <w:r w:rsidR="00FD0ECD" w:rsidRPr="00434E50">
        <w:rPr>
          <w:rFonts w:ascii="Arial" w:hAnsi="Arial" w:cs="Arial"/>
          <w:sz w:val="21"/>
          <w:szCs w:val="21"/>
        </w:rPr>
        <w:t>oraz</w:t>
      </w:r>
      <w:r w:rsidR="008B5582" w:rsidRPr="00434E50">
        <w:rPr>
          <w:rFonts w:ascii="Arial" w:hAnsi="Arial" w:cs="Arial"/>
          <w:sz w:val="21"/>
          <w:szCs w:val="21"/>
        </w:rPr>
        <w:t xml:space="preserve"> miejscowych planów zagospodarowania przestrzennego. W analizie </w:t>
      </w:r>
      <w:r w:rsidR="008B5582" w:rsidRPr="00434E50">
        <w:rPr>
          <w:rFonts w:ascii="Arial" w:hAnsi="Arial" w:cs="Arial"/>
          <w:sz w:val="21"/>
          <w:szCs w:val="21"/>
        </w:rPr>
        <w:lastRenderedPageBreak/>
        <w:t>uwzględniono również wp</w:t>
      </w:r>
      <w:r w:rsidR="00F911E6" w:rsidRPr="00434E50">
        <w:rPr>
          <w:rFonts w:ascii="Arial" w:hAnsi="Arial" w:cs="Arial"/>
          <w:sz w:val="21"/>
          <w:szCs w:val="21"/>
        </w:rPr>
        <w:t>ływ na zagospodarowani</w:t>
      </w:r>
      <w:r w:rsidR="00D26BD6" w:rsidRPr="00434E50">
        <w:rPr>
          <w:rFonts w:ascii="Arial" w:hAnsi="Arial" w:cs="Arial"/>
          <w:sz w:val="21"/>
          <w:szCs w:val="21"/>
        </w:rPr>
        <w:t>e</w:t>
      </w:r>
      <w:r w:rsidR="00F911E6" w:rsidRPr="00434E50">
        <w:rPr>
          <w:rFonts w:ascii="Arial" w:hAnsi="Arial" w:cs="Arial"/>
          <w:sz w:val="21"/>
          <w:szCs w:val="21"/>
        </w:rPr>
        <w:t xml:space="preserve"> przestrzenne wydanych d</w:t>
      </w:r>
      <w:r w:rsidR="00FD0ECD" w:rsidRPr="00434E50">
        <w:rPr>
          <w:rFonts w:ascii="Arial" w:hAnsi="Arial" w:cs="Arial"/>
          <w:sz w:val="21"/>
          <w:szCs w:val="21"/>
        </w:rPr>
        <w:t>ecyzji o </w:t>
      </w:r>
      <w:r w:rsidR="00F911E6" w:rsidRPr="00434E50">
        <w:rPr>
          <w:rFonts w:ascii="Arial" w:hAnsi="Arial" w:cs="Arial"/>
          <w:sz w:val="21"/>
          <w:szCs w:val="21"/>
        </w:rPr>
        <w:t>ustaleniu lokalizacji inwestycji celu publicznego oraz decyzji o warunkach zabudowy. Tym samym z</w:t>
      </w:r>
      <w:r w:rsidR="008B5582" w:rsidRPr="00434E50">
        <w:rPr>
          <w:rFonts w:ascii="Arial" w:hAnsi="Arial" w:cs="Arial"/>
          <w:sz w:val="21"/>
          <w:szCs w:val="21"/>
        </w:rPr>
        <w:t>identyfikowano obszary o największym ruchu inwestycyjnym, wymagaj</w:t>
      </w:r>
      <w:r w:rsidR="00F911E6" w:rsidRPr="00434E50">
        <w:rPr>
          <w:rFonts w:ascii="Arial" w:hAnsi="Arial" w:cs="Arial"/>
          <w:sz w:val="21"/>
          <w:szCs w:val="21"/>
        </w:rPr>
        <w:t>ące szczególnego monitorowania oraz ewentualnego sporządzenia</w:t>
      </w:r>
      <w:r w:rsidR="008B5582" w:rsidRPr="00434E50">
        <w:rPr>
          <w:rFonts w:ascii="Arial" w:hAnsi="Arial" w:cs="Arial"/>
          <w:sz w:val="21"/>
          <w:szCs w:val="21"/>
        </w:rPr>
        <w:t xml:space="preserve"> </w:t>
      </w:r>
      <w:r w:rsidR="00F911E6" w:rsidRPr="00434E50">
        <w:rPr>
          <w:rFonts w:ascii="Arial" w:hAnsi="Arial" w:cs="Arial"/>
          <w:sz w:val="21"/>
          <w:szCs w:val="21"/>
        </w:rPr>
        <w:t>miejscowych planów za</w:t>
      </w:r>
      <w:r w:rsidR="00D60794" w:rsidRPr="00434E50">
        <w:rPr>
          <w:rFonts w:ascii="Arial" w:hAnsi="Arial" w:cs="Arial"/>
          <w:sz w:val="21"/>
          <w:szCs w:val="21"/>
        </w:rPr>
        <w:t xml:space="preserve">gospodarowania przestrzennego. </w:t>
      </w:r>
    </w:p>
    <w:p w:rsidR="005E76AA" w:rsidRPr="008A6934" w:rsidRDefault="003C606A" w:rsidP="00D60794">
      <w:pPr>
        <w:ind w:firstLine="708"/>
        <w:rPr>
          <w:rFonts w:ascii="Arial" w:hAnsi="Arial" w:cs="Arial"/>
          <w:sz w:val="21"/>
          <w:szCs w:val="21"/>
        </w:rPr>
      </w:pPr>
      <w:r w:rsidRPr="008A6934">
        <w:rPr>
          <w:rFonts w:ascii="Arial" w:hAnsi="Arial" w:cs="Arial"/>
          <w:sz w:val="21"/>
          <w:szCs w:val="21"/>
        </w:rPr>
        <w:t>Przy sporządzaniu niniejszego</w:t>
      </w:r>
      <w:r w:rsidR="0005571D" w:rsidRPr="008A6934">
        <w:rPr>
          <w:rFonts w:ascii="Arial" w:hAnsi="Arial" w:cs="Arial"/>
          <w:sz w:val="21"/>
          <w:szCs w:val="21"/>
        </w:rPr>
        <w:t xml:space="preserve"> opracowania materiały</w:t>
      </w:r>
      <w:r w:rsidRPr="008A6934">
        <w:rPr>
          <w:rFonts w:ascii="Arial" w:hAnsi="Arial" w:cs="Arial"/>
          <w:sz w:val="21"/>
          <w:szCs w:val="21"/>
        </w:rPr>
        <w:t xml:space="preserve"> źródłowe stanowiły</w:t>
      </w:r>
      <w:r w:rsidR="003E01E4" w:rsidRPr="008A6934">
        <w:rPr>
          <w:rFonts w:ascii="Arial" w:hAnsi="Arial" w:cs="Arial"/>
          <w:sz w:val="21"/>
          <w:szCs w:val="21"/>
        </w:rPr>
        <w:t>:</w:t>
      </w:r>
    </w:p>
    <w:p w:rsidR="009E0147" w:rsidRPr="00FF39F5" w:rsidRDefault="009E0147" w:rsidP="00787FA9">
      <w:pPr>
        <w:numPr>
          <w:ilvl w:val="0"/>
          <w:numId w:val="2"/>
        </w:numPr>
        <w:rPr>
          <w:rFonts w:ascii="Arial" w:hAnsi="Arial" w:cs="Arial"/>
          <w:sz w:val="21"/>
          <w:szCs w:val="21"/>
        </w:rPr>
      </w:pPr>
      <w:r w:rsidRPr="00FF39F5">
        <w:rPr>
          <w:rFonts w:ascii="Arial" w:hAnsi="Arial" w:cs="Arial"/>
          <w:sz w:val="21"/>
          <w:szCs w:val="21"/>
        </w:rPr>
        <w:t>Plan zagospodarowania przestrzennego województwa warmińsko-mazurskiego</w:t>
      </w:r>
      <w:r w:rsidR="00FE0573" w:rsidRPr="00FF39F5">
        <w:rPr>
          <w:rFonts w:ascii="Arial" w:hAnsi="Arial" w:cs="Arial"/>
          <w:sz w:val="21"/>
          <w:szCs w:val="21"/>
        </w:rPr>
        <w:t>,</w:t>
      </w:r>
      <w:r w:rsidRPr="00FF39F5">
        <w:rPr>
          <w:rFonts w:ascii="Arial" w:hAnsi="Arial" w:cs="Arial"/>
          <w:sz w:val="21"/>
          <w:szCs w:val="21"/>
        </w:rPr>
        <w:t xml:space="preserve"> przyjęty uchwałą </w:t>
      </w:r>
      <w:r w:rsidR="00622FB4" w:rsidRPr="00FF39F5">
        <w:rPr>
          <w:rFonts w:ascii="Arial" w:hAnsi="Arial" w:cs="Arial"/>
          <w:sz w:val="21"/>
          <w:szCs w:val="21"/>
        </w:rPr>
        <w:t>n</w:t>
      </w:r>
      <w:r w:rsidRPr="00FF39F5">
        <w:rPr>
          <w:rFonts w:ascii="Arial" w:hAnsi="Arial" w:cs="Arial"/>
          <w:sz w:val="21"/>
          <w:szCs w:val="21"/>
        </w:rPr>
        <w:t xml:space="preserve">r </w:t>
      </w:r>
      <w:r w:rsidR="002743A4" w:rsidRPr="00FF39F5">
        <w:rPr>
          <w:rFonts w:ascii="Arial" w:hAnsi="Arial" w:cs="Arial"/>
          <w:sz w:val="21"/>
          <w:szCs w:val="21"/>
        </w:rPr>
        <w:t>XXXIX/832/18</w:t>
      </w:r>
      <w:r w:rsidR="00095F0D" w:rsidRPr="00FF39F5">
        <w:rPr>
          <w:rFonts w:ascii="Arial" w:hAnsi="Arial" w:cs="Arial"/>
          <w:sz w:val="21"/>
          <w:szCs w:val="21"/>
        </w:rPr>
        <w:t xml:space="preserve"> </w:t>
      </w:r>
      <w:r w:rsidRPr="00FF39F5">
        <w:rPr>
          <w:rFonts w:ascii="Arial" w:hAnsi="Arial" w:cs="Arial"/>
          <w:sz w:val="21"/>
          <w:szCs w:val="21"/>
        </w:rPr>
        <w:t>Sejmiku Województwa Warmińsko-Ma</w:t>
      </w:r>
      <w:r w:rsidR="00ED3938" w:rsidRPr="00FF39F5">
        <w:rPr>
          <w:rFonts w:ascii="Arial" w:hAnsi="Arial" w:cs="Arial"/>
          <w:sz w:val="21"/>
          <w:szCs w:val="21"/>
        </w:rPr>
        <w:t xml:space="preserve">zurskiego z dnia </w:t>
      </w:r>
      <w:r w:rsidR="00095F0D" w:rsidRPr="00FF39F5">
        <w:rPr>
          <w:rFonts w:ascii="Arial" w:hAnsi="Arial" w:cs="Arial"/>
          <w:sz w:val="21"/>
          <w:szCs w:val="21"/>
        </w:rPr>
        <w:t>28 sierpnia</w:t>
      </w:r>
      <w:r w:rsidR="00ED3938" w:rsidRPr="00FF39F5">
        <w:rPr>
          <w:rFonts w:ascii="Arial" w:hAnsi="Arial" w:cs="Arial"/>
          <w:sz w:val="21"/>
          <w:szCs w:val="21"/>
        </w:rPr>
        <w:t xml:space="preserve"> 201</w:t>
      </w:r>
      <w:r w:rsidR="00095F0D" w:rsidRPr="00FF39F5">
        <w:rPr>
          <w:rFonts w:ascii="Arial" w:hAnsi="Arial" w:cs="Arial"/>
          <w:sz w:val="21"/>
          <w:szCs w:val="21"/>
        </w:rPr>
        <w:t>8</w:t>
      </w:r>
      <w:r w:rsidR="00ED3938" w:rsidRPr="00FF39F5">
        <w:rPr>
          <w:rFonts w:ascii="Arial" w:hAnsi="Arial" w:cs="Arial"/>
          <w:sz w:val="21"/>
          <w:szCs w:val="21"/>
        </w:rPr>
        <w:t xml:space="preserve"> r</w:t>
      </w:r>
      <w:r w:rsidR="00095F0D" w:rsidRPr="00FF39F5">
        <w:rPr>
          <w:rFonts w:ascii="Arial" w:hAnsi="Arial" w:cs="Arial"/>
          <w:sz w:val="21"/>
          <w:szCs w:val="21"/>
        </w:rPr>
        <w:t>.</w:t>
      </w:r>
      <w:r w:rsidR="00ED3938" w:rsidRPr="00FF39F5">
        <w:rPr>
          <w:rFonts w:ascii="Arial" w:hAnsi="Arial" w:cs="Arial"/>
          <w:sz w:val="21"/>
          <w:szCs w:val="21"/>
        </w:rPr>
        <w:t>,</w:t>
      </w:r>
    </w:p>
    <w:p w:rsidR="008A6934" w:rsidRPr="00FF39F5" w:rsidRDefault="008A6934" w:rsidP="008A6934">
      <w:pPr>
        <w:numPr>
          <w:ilvl w:val="0"/>
          <w:numId w:val="2"/>
        </w:numPr>
        <w:rPr>
          <w:rFonts w:ascii="Arial" w:hAnsi="Arial" w:cs="Arial"/>
          <w:sz w:val="21"/>
          <w:szCs w:val="21"/>
        </w:rPr>
      </w:pPr>
      <w:r w:rsidRPr="00FF39F5">
        <w:rPr>
          <w:rFonts w:ascii="Arial" w:hAnsi="Arial" w:cs="Arial"/>
          <w:sz w:val="21"/>
          <w:szCs w:val="21"/>
        </w:rPr>
        <w:t>Studium uwarunkowań i kierunków zagospodarowania przestrzennego gminy Srokowo</w:t>
      </w:r>
      <w:r w:rsidR="005459D7" w:rsidRPr="00FF39F5">
        <w:rPr>
          <w:rFonts w:ascii="Arial" w:hAnsi="Arial" w:cs="Arial"/>
          <w:sz w:val="21"/>
          <w:szCs w:val="21"/>
        </w:rPr>
        <w:t>,</w:t>
      </w:r>
      <w:r w:rsidRPr="00FF39F5">
        <w:rPr>
          <w:rFonts w:ascii="Arial" w:hAnsi="Arial" w:cs="Arial"/>
          <w:sz w:val="21"/>
          <w:szCs w:val="21"/>
        </w:rPr>
        <w:t xml:space="preserve"> przyjęte uchwałą nr </w:t>
      </w:r>
      <w:r w:rsidR="005459D7" w:rsidRPr="00FF39F5">
        <w:rPr>
          <w:rFonts w:ascii="Arial" w:hAnsi="Arial" w:cs="Arial"/>
          <w:sz w:val="21"/>
          <w:szCs w:val="21"/>
        </w:rPr>
        <w:t>XXI/103/16</w:t>
      </w:r>
      <w:r w:rsidRPr="00FF39F5">
        <w:rPr>
          <w:rFonts w:ascii="Arial" w:hAnsi="Arial" w:cs="Arial"/>
          <w:sz w:val="21"/>
          <w:szCs w:val="21"/>
        </w:rPr>
        <w:t xml:space="preserve"> Rady Gminy </w:t>
      </w:r>
      <w:r w:rsidR="005459D7" w:rsidRPr="00FF39F5">
        <w:rPr>
          <w:rFonts w:ascii="Arial" w:hAnsi="Arial" w:cs="Arial"/>
          <w:sz w:val="21"/>
          <w:szCs w:val="21"/>
        </w:rPr>
        <w:t>Srokowo</w:t>
      </w:r>
      <w:r w:rsidRPr="00FF39F5">
        <w:rPr>
          <w:rFonts w:ascii="Arial" w:hAnsi="Arial" w:cs="Arial"/>
          <w:sz w:val="21"/>
          <w:szCs w:val="21"/>
        </w:rPr>
        <w:t xml:space="preserve"> z dnia </w:t>
      </w:r>
      <w:r w:rsidR="005459D7" w:rsidRPr="00FF39F5">
        <w:rPr>
          <w:rFonts w:ascii="Arial" w:hAnsi="Arial" w:cs="Arial"/>
          <w:sz w:val="21"/>
          <w:szCs w:val="21"/>
        </w:rPr>
        <w:t>26</w:t>
      </w:r>
      <w:r w:rsidRPr="00FF39F5">
        <w:rPr>
          <w:rFonts w:ascii="Arial" w:hAnsi="Arial" w:cs="Arial"/>
          <w:sz w:val="21"/>
          <w:szCs w:val="21"/>
        </w:rPr>
        <w:t xml:space="preserve"> </w:t>
      </w:r>
      <w:r w:rsidR="005459D7" w:rsidRPr="00FF39F5">
        <w:rPr>
          <w:rFonts w:ascii="Arial" w:hAnsi="Arial" w:cs="Arial"/>
          <w:sz w:val="21"/>
          <w:szCs w:val="21"/>
        </w:rPr>
        <w:t>kwietnia</w:t>
      </w:r>
      <w:r w:rsidRPr="00FF39F5">
        <w:rPr>
          <w:rFonts w:ascii="Arial" w:hAnsi="Arial" w:cs="Arial"/>
          <w:sz w:val="21"/>
          <w:szCs w:val="21"/>
        </w:rPr>
        <w:t xml:space="preserve"> 20</w:t>
      </w:r>
      <w:r w:rsidR="005459D7" w:rsidRPr="00FF39F5">
        <w:rPr>
          <w:rFonts w:ascii="Arial" w:hAnsi="Arial" w:cs="Arial"/>
          <w:sz w:val="21"/>
          <w:szCs w:val="21"/>
        </w:rPr>
        <w:t>16</w:t>
      </w:r>
      <w:r w:rsidRPr="00FF39F5">
        <w:rPr>
          <w:rFonts w:ascii="Arial" w:hAnsi="Arial" w:cs="Arial"/>
          <w:sz w:val="21"/>
          <w:szCs w:val="21"/>
        </w:rPr>
        <w:t xml:space="preserve"> roku,</w:t>
      </w:r>
    </w:p>
    <w:p w:rsidR="008A6934" w:rsidRPr="008A6934" w:rsidRDefault="008A6934" w:rsidP="008A6934">
      <w:pPr>
        <w:numPr>
          <w:ilvl w:val="0"/>
          <w:numId w:val="2"/>
        </w:numPr>
        <w:rPr>
          <w:rFonts w:ascii="Arial" w:hAnsi="Arial" w:cs="Arial"/>
          <w:sz w:val="21"/>
          <w:szCs w:val="21"/>
        </w:rPr>
      </w:pPr>
      <w:r w:rsidRPr="00FF39F5">
        <w:rPr>
          <w:rFonts w:ascii="Arial" w:hAnsi="Arial" w:cs="Arial"/>
          <w:sz w:val="21"/>
          <w:szCs w:val="21"/>
        </w:rPr>
        <w:t>Miejscowy plan zagospodarowania przestrzennego</w:t>
      </w:r>
      <w:r w:rsidRPr="008A6934">
        <w:rPr>
          <w:rFonts w:ascii="Arial" w:hAnsi="Arial" w:cs="Arial"/>
          <w:sz w:val="21"/>
          <w:szCs w:val="21"/>
        </w:rPr>
        <w:t xml:space="preserve"> terenu wsi Solanka w gminie Srokowo</w:t>
      </w:r>
      <w:r w:rsidR="00FE0573">
        <w:rPr>
          <w:rFonts w:ascii="Arial" w:hAnsi="Arial" w:cs="Arial"/>
          <w:sz w:val="21"/>
          <w:szCs w:val="21"/>
        </w:rPr>
        <w:t>,</w:t>
      </w:r>
      <w:r w:rsidRPr="008A6934">
        <w:rPr>
          <w:rFonts w:ascii="Arial" w:hAnsi="Arial" w:cs="Arial"/>
          <w:sz w:val="21"/>
          <w:szCs w:val="21"/>
        </w:rPr>
        <w:t xml:space="preserve"> przyjęty uchwałą nr XXVII/105/04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Miejscowy plan zagospodarowania przestrzennego terenu wsi Leśniewo w gminie Srokowo</w:t>
      </w:r>
      <w:r w:rsidR="00FE0573">
        <w:rPr>
          <w:rFonts w:ascii="Arial" w:hAnsi="Arial" w:cs="Arial"/>
          <w:sz w:val="21"/>
          <w:szCs w:val="21"/>
        </w:rPr>
        <w:t>,</w:t>
      </w:r>
      <w:r w:rsidRPr="008A6934">
        <w:rPr>
          <w:rFonts w:ascii="Arial" w:hAnsi="Arial" w:cs="Arial"/>
          <w:sz w:val="21"/>
          <w:szCs w:val="21"/>
        </w:rPr>
        <w:t xml:space="preserve"> przyjęty uchwałą nr XXVII/106/04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Miejscowy plan zagospodarowania przestrzennego terenu wsi Jegławki w gminie Srokowo</w:t>
      </w:r>
      <w:r w:rsidR="00FE0573">
        <w:rPr>
          <w:rFonts w:ascii="Arial" w:hAnsi="Arial" w:cs="Arial"/>
          <w:sz w:val="21"/>
          <w:szCs w:val="21"/>
        </w:rPr>
        <w:t>,</w:t>
      </w:r>
      <w:r w:rsidRPr="008A6934">
        <w:rPr>
          <w:rFonts w:ascii="Arial" w:hAnsi="Arial" w:cs="Arial"/>
          <w:sz w:val="21"/>
          <w:szCs w:val="21"/>
        </w:rPr>
        <w:t xml:space="preserve"> przyjęty uchwałą nr XXVII/107/04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Miejscowy plan zagospodarowania przestrzennego terenu wsi Silec w gminie Srokowo</w:t>
      </w:r>
      <w:r w:rsidR="00FE0573">
        <w:rPr>
          <w:rFonts w:ascii="Arial" w:hAnsi="Arial" w:cs="Arial"/>
          <w:sz w:val="21"/>
          <w:szCs w:val="21"/>
        </w:rPr>
        <w:t>,</w:t>
      </w:r>
      <w:r w:rsidRPr="008A6934">
        <w:rPr>
          <w:rFonts w:ascii="Arial" w:hAnsi="Arial" w:cs="Arial"/>
          <w:sz w:val="21"/>
          <w:szCs w:val="21"/>
        </w:rPr>
        <w:t xml:space="preserve"> przyjęty uchwałą nr XXVII/108/04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Zmiana miejscowego planu zagospodarowania przestrzennego terenu miejscowości Srokowo</w:t>
      </w:r>
      <w:r w:rsidR="00FE0573">
        <w:rPr>
          <w:rFonts w:ascii="Arial" w:hAnsi="Arial" w:cs="Arial"/>
          <w:sz w:val="21"/>
          <w:szCs w:val="21"/>
        </w:rPr>
        <w:t>,</w:t>
      </w:r>
      <w:r w:rsidRPr="008A6934">
        <w:rPr>
          <w:rFonts w:ascii="Arial" w:hAnsi="Arial" w:cs="Arial"/>
          <w:sz w:val="21"/>
          <w:szCs w:val="21"/>
        </w:rPr>
        <w:t xml:space="preserve"> przyjęta uchwałą nr VIII/59/07 Rady Gminy w Srokowie z dnia 29 czerwca 2007 roku,</w:t>
      </w:r>
    </w:p>
    <w:p w:rsidR="008A6934" w:rsidRPr="00FF39F5" w:rsidRDefault="008A6934" w:rsidP="008A6934">
      <w:pPr>
        <w:numPr>
          <w:ilvl w:val="0"/>
          <w:numId w:val="2"/>
        </w:numPr>
        <w:rPr>
          <w:rFonts w:ascii="Arial" w:hAnsi="Arial" w:cs="Arial"/>
          <w:sz w:val="21"/>
          <w:szCs w:val="21"/>
        </w:rPr>
      </w:pPr>
      <w:r w:rsidRPr="008A6934">
        <w:rPr>
          <w:rFonts w:ascii="Arial" w:hAnsi="Arial" w:cs="Arial"/>
          <w:sz w:val="21"/>
          <w:szCs w:val="21"/>
        </w:rPr>
        <w:t>Zmiana miejscowego planu zagospodarowania przestrzennego terenu wsi Leśniewo</w:t>
      </w:r>
      <w:r w:rsidR="00FE0573">
        <w:rPr>
          <w:rFonts w:ascii="Arial" w:hAnsi="Arial" w:cs="Arial"/>
          <w:sz w:val="21"/>
          <w:szCs w:val="21"/>
        </w:rPr>
        <w:t>,</w:t>
      </w:r>
      <w:r w:rsidRPr="008A6934">
        <w:rPr>
          <w:rFonts w:ascii="Arial" w:hAnsi="Arial" w:cs="Arial"/>
          <w:sz w:val="21"/>
          <w:szCs w:val="21"/>
        </w:rPr>
        <w:t xml:space="preserve"> </w:t>
      </w:r>
      <w:r w:rsidRPr="00FF39F5">
        <w:rPr>
          <w:rFonts w:ascii="Arial" w:hAnsi="Arial" w:cs="Arial"/>
          <w:sz w:val="21"/>
          <w:szCs w:val="21"/>
        </w:rPr>
        <w:t>przyjęta uchwałą nr VIII/60/07 Rady Gminy w Srokowie z dnia 29 czerwca 2007 roku,</w:t>
      </w:r>
    </w:p>
    <w:p w:rsidR="00FE0573" w:rsidRPr="00FF39F5" w:rsidRDefault="00FE0573" w:rsidP="008A6934">
      <w:pPr>
        <w:numPr>
          <w:ilvl w:val="0"/>
          <w:numId w:val="2"/>
        </w:numPr>
        <w:rPr>
          <w:rFonts w:ascii="Arial" w:hAnsi="Arial" w:cs="Arial"/>
          <w:sz w:val="21"/>
          <w:szCs w:val="21"/>
        </w:rPr>
      </w:pPr>
      <w:r w:rsidRPr="00FF39F5">
        <w:rPr>
          <w:rFonts w:ascii="Arial" w:hAnsi="Arial" w:cs="Arial"/>
          <w:sz w:val="21"/>
          <w:szCs w:val="21"/>
        </w:rPr>
        <w:t>Miejscowy plan zagospodarowania przestrzennego terenu wsi Sówka w obrębie geodezyjnym Wysoka Góra w gminie Srokowo, przyjęty uchwałą nr XXIII/129/2020 Rady Gminy Srokowo z dnia 28 sierpnia 2020 r.,</w:t>
      </w:r>
    </w:p>
    <w:p w:rsidR="008A6934" w:rsidRPr="00FF39F5" w:rsidRDefault="008A6934" w:rsidP="008A6934">
      <w:pPr>
        <w:numPr>
          <w:ilvl w:val="0"/>
          <w:numId w:val="2"/>
        </w:numPr>
        <w:rPr>
          <w:rFonts w:ascii="Arial" w:hAnsi="Arial" w:cs="Arial"/>
          <w:sz w:val="21"/>
          <w:szCs w:val="21"/>
        </w:rPr>
      </w:pPr>
      <w:r w:rsidRPr="00FF39F5">
        <w:rPr>
          <w:rFonts w:ascii="Arial" w:hAnsi="Arial" w:cs="Arial"/>
          <w:sz w:val="21"/>
          <w:szCs w:val="21"/>
        </w:rPr>
        <w:t>Decyzje o ustaleniu lokalizacji inwestycji celu publicznego oraz decyzje o warunkach zabudowy terenie gminy Srokowo.</w:t>
      </w:r>
    </w:p>
    <w:p w:rsidR="00F41303" w:rsidRPr="00FF39F5" w:rsidRDefault="00F41303" w:rsidP="00F41303">
      <w:pPr>
        <w:numPr>
          <w:ilvl w:val="0"/>
          <w:numId w:val="2"/>
        </w:numPr>
        <w:rPr>
          <w:rFonts w:ascii="Arial" w:hAnsi="Arial" w:cs="Arial"/>
          <w:sz w:val="21"/>
          <w:szCs w:val="21"/>
        </w:rPr>
      </w:pPr>
      <w:r w:rsidRPr="00FF39F5">
        <w:rPr>
          <w:rFonts w:ascii="Arial" w:hAnsi="Arial" w:cs="Arial"/>
          <w:sz w:val="21"/>
          <w:szCs w:val="21"/>
        </w:rPr>
        <w:t>Strategia Rozwoju gminy Srokowo do roku 2025 przyjęta uchwałą nr XIII/57/15 Rady Gminy Srokowo z dnia 26 października 2015 r.,</w:t>
      </w:r>
    </w:p>
    <w:p w:rsidR="00F41303" w:rsidRPr="00FF39F5" w:rsidRDefault="00F41303" w:rsidP="00F41303">
      <w:pPr>
        <w:numPr>
          <w:ilvl w:val="0"/>
          <w:numId w:val="2"/>
        </w:numPr>
        <w:rPr>
          <w:rFonts w:ascii="Arial" w:hAnsi="Arial" w:cs="Arial"/>
          <w:sz w:val="21"/>
          <w:szCs w:val="21"/>
        </w:rPr>
      </w:pPr>
      <w:r w:rsidRPr="00FF39F5">
        <w:rPr>
          <w:rFonts w:ascii="Arial" w:hAnsi="Arial" w:cs="Arial"/>
          <w:sz w:val="21"/>
          <w:szCs w:val="21"/>
        </w:rPr>
        <w:t>Gminny Program Opieki nad zabytkami dla gminy Srokowo na lata 2020-2024 przyjęty uchwałą nr XX/113/2020 Rady Gminy Srokowo z dnia 28 maja 2020 r.,</w:t>
      </w:r>
    </w:p>
    <w:p w:rsidR="00C800CD" w:rsidRPr="00FF39F5" w:rsidRDefault="00F41303" w:rsidP="00F41303">
      <w:pPr>
        <w:numPr>
          <w:ilvl w:val="0"/>
          <w:numId w:val="2"/>
        </w:numPr>
        <w:rPr>
          <w:rFonts w:ascii="Arial" w:hAnsi="Arial" w:cs="Arial"/>
          <w:sz w:val="21"/>
          <w:szCs w:val="21"/>
        </w:rPr>
      </w:pPr>
      <w:r w:rsidRPr="00FF39F5">
        <w:rPr>
          <w:rFonts w:ascii="Arial" w:hAnsi="Arial" w:cs="Arial"/>
          <w:sz w:val="21"/>
          <w:szCs w:val="21"/>
        </w:rPr>
        <w:t>Plany odnowy miejscowości w gminie Srokowo.</w:t>
      </w:r>
    </w:p>
    <w:p w:rsidR="007D19D1" w:rsidRPr="00434E50" w:rsidRDefault="007D19D1" w:rsidP="007D19D1">
      <w:pPr>
        <w:pStyle w:val="Nagwek2"/>
        <w:rPr>
          <w:rFonts w:ascii="Arial" w:hAnsi="Arial" w:cs="Arial"/>
          <w:sz w:val="22"/>
          <w:szCs w:val="22"/>
        </w:rPr>
      </w:pPr>
      <w:bookmarkStart w:id="4" w:name="_Toc52151638"/>
      <w:r w:rsidRPr="00434E50">
        <w:rPr>
          <w:rFonts w:ascii="Arial" w:hAnsi="Arial" w:cs="Arial"/>
          <w:sz w:val="22"/>
          <w:szCs w:val="22"/>
        </w:rPr>
        <w:lastRenderedPageBreak/>
        <w:t>Zakres opracowania</w:t>
      </w:r>
      <w:bookmarkEnd w:id="4"/>
    </w:p>
    <w:p w:rsidR="00355A18" w:rsidRPr="00434E50" w:rsidRDefault="007D19D1" w:rsidP="00355A18">
      <w:pPr>
        <w:ind w:firstLine="709"/>
        <w:rPr>
          <w:rFonts w:ascii="Arial" w:hAnsi="Arial" w:cs="Arial"/>
          <w:sz w:val="21"/>
          <w:szCs w:val="21"/>
        </w:rPr>
      </w:pPr>
      <w:r w:rsidRPr="00434E50">
        <w:rPr>
          <w:rFonts w:ascii="Arial" w:hAnsi="Arial" w:cs="Arial"/>
          <w:sz w:val="21"/>
          <w:szCs w:val="21"/>
        </w:rPr>
        <w:t xml:space="preserve">Zakres opracowania obejmuje </w:t>
      </w:r>
      <w:r w:rsidR="00312010" w:rsidRPr="00434E50">
        <w:rPr>
          <w:rFonts w:ascii="Arial" w:hAnsi="Arial" w:cs="Arial"/>
          <w:sz w:val="21"/>
          <w:szCs w:val="21"/>
        </w:rPr>
        <w:t xml:space="preserve">obszar gminy </w:t>
      </w:r>
      <w:r w:rsidR="00FE0573">
        <w:rPr>
          <w:rFonts w:ascii="Arial" w:hAnsi="Arial" w:cs="Arial"/>
          <w:sz w:val="21"/>
          <w:szCs w:val="21"/>
        </w:rPr>
        <w:t>Srokowo</w:t>
      </w:r>
      <w:r w:rsidR="00355A18" w:rsidRPr="00434E50">
        <w:rPr>
          <w:rFonts w:ascii="Arial" w:hAnsi="Arial" w:cs="Arial"/>
          <w:sz w:val="21"/>
          <w:szCs w:val="21"/>
        </w:rPr>
        <w:t xml:space="preserve">. Z kolei zakres czasowy analizy zmian w zagospodarowaniu przestrzennym wyznaczono na dzień </w:t>
      </w:r>
      <w:r w:rsidR="00493B07" w:rsidRPr="00434E50">
        <w:rPr>
          <w:rFonts w:ascii="Arial" w:hAnsi="Arial" w:cs="Arial"/>
          <w:sz w:val="21"/>
          <w:szCs w:val="21"/>
        </w:rPr>
        <w:t xml:space="preserve">sporządzenia </w:t>
      </w:r>
      <w:r w:rsidR="00355A18" w:rsidRPr="00434E50">
        <w:rPr>
          <w:rFonts w:ascii="Arial" w:hAnsi="Arial" w:cs="Arial"/>
          <w:sz w:val="21"/>
          <w:szCs w:val="21"/>
        </w:rPr>
        <w:t xml:space="preserve">zmiany studium uwarunkowań i kierunków zagospodarowania przestrzennego gminy </w:t>
      </w:r>
      <w:r w:rsidR="00FF3E15">
        <w:rPr>
          <w:rFonts w:ascii="Arial" w:hAnsi="Arial" w:cs="Arial"/>
          <w:sz w:val="21"/>
          <w:szCs w:val="21"/>
        </w:rPr>
        <w:t>Srokowo</w:t>
      </w:r>
      <w:r w:rsidR="00355A18" w:rsidRPr="00434E50">
        <w:rPr>
          <w:rFonts w:ascii="Arial" w:hAnsi="Arial" w:cs="Arial"/>
          <w:sz w:val="21"/>
          <w:szCs w:val="21"/>
        </w:rPr>
        <w:t xml:space="preserve"> przyjętej</w:t>
      </w:r>
      <w:r w:rsidR="0091283A" w:rsidRPr="00434E50">
        <w:rPr>
          <w:rFonts w:ascii="Arial" w:hAnsi="Arial" w:cs="Arial"/>
          <w:sz w:val="21"/>
          <w:szCs w:val="21"/>
        </w:rPr>
        <w:t xml:space="preserve"> uchwałą </w:t>
      </w:r>
      <w:r w:rsidR="00FF3E15" w:rsidRPr="008A6934">
        <w:rPr>
          <w:rFonts w:ascii="Arial" w:hAnsi="Arial" w:cs="Arial"/>
          <w:sz w:val="21"/>
          <w:szCs w:val="21"/>
        </w:rPr>
        <w:t xml:space="preserve">nr </w:t>
      </w:r>
      <w:r w:rsidR="00FF3E15">
        <w:rPr>
          <w:rFonts w:ascii="Arial" w:hAnsi="Arial" w:cs="Arial"/>
          <w:sz w:val="21"/>
          <w:szCs w:val="21"/>
        </w:rPr>
        <w:t>XXI/103/16</w:t>
      </w:r>
      <w:r w:rsidR="00FF3E15" w:rsidRPr="008A6934">
        <w:rPr>
          <w:rFonts w:ascii="Arial" w:hAnsi="Arial" w:cs="Arial"/>
          <w:sz w:val="21"/>
          <w:szCs w:val="21"/>
        </w:rPr>
        <w:t xml:space="preserve"> Rady Gminy </w:t>
      </w:r>
      <w:r w:rsidR="00FF3E15">
        <w:rPr>
          <w:rFonts w:ascii="Arial" w:hAnsi="Arial" w:cs="Arial"/>
          <w:sz w:val="21"/>
          <w:szCs w:val="21"/>
        </w:rPr>
        <w:t>Srokowo</w:t>
      </w:r>
      <w:r w:rsidR="00FF3E15" w:rsidRPr="008A6934">
        <w:rPr>
          <w:rFonts w:ascii="Arial" w:hAnsi="Arial" w:cs="Arial"/>
          <w:sz w:val="21"/>
          <w:szCs w:val="21"/>
        </w:rPr>
        <w:t xml:space="preserve"> z dnia </w:t>
      </w:r>
      <w:r w:rsidR="00FF3E15">
        <w:rPr>
          <w:rFonts w:ascii="Arial" w:hAnsi="Arial" w:cs="Arial"/>
          <w:sz w:val="21"/>
          <w:szCs w:val="21"/>
        </w:rPr>
        <w:t>26</w:t>
      </w:r>
      <w:r w:rsidR="00FF3E15" w:rsidRPr="008A6934">
        <w:rPr>
          <w:rFonts w:ascii="Arial" w:hAnsi="Arial" w:cs="Arial"/>
          <w:sz w:val="21"/>
          <w:szCs w:val="21"/>
        </w:rPr>
        <w:t xml:space="preserve"> </w:t>
      </w:r>
      <w:r w:rsidR="00FF3E15">
        <w:rPr>
          <w:rFonts w:ascii="Arial" w:hAnsi="Arial" w:cs="Arial"/>
          <w:sz w:val="21"/>
          <w:szCs w:val="21"/>
        </w:rPr>
        <w:t>kwietnia</w:t>
      </w:r>
      <w:r w:rsidR="00FF3E15" w:rsidRPr="008A6934">
        <w:rPr>
          <w:rFonts w:ascii="Arial" w:hAnsi="Arial" w:cs="Arial"/>
          <w:sz w:val="21"/>
          <w:szCs w:val="21"/>
        </w:rPr>
        <w:t xml:space="preserve"> 20</w:t>
      </w:r>
      <w:r w:rsidR="00FF3E15">
        <w:rPr>
          <w:rFonts w:ascii="Arial" w:hAnsi="Arial" w:cs="Arial"/>
          <w:sz w:val="21"/>
          <w:szCs w:val="21"/>
        </w:rPr>
        <w:t>16</w:t>
      </w:r>
      <w:r w:rsidR="00FF3E15" w:rsidRPr="008A6934">
        <w:rPr>
          <w:rFonts w:ascii="Arial" w:hAnsi="Arial" w:cs="Arial"/>
          <w:sz w:val="21"/>
          <w:szCs w:val="21"/>
        </w:rPr>
        <w:t xml:space="preserve"> roku</w:t>
      </w:r>
      <w:r w:rsidR="00355A18" w:rsidRPr="00434E50">
        <w:rPr>
          <w:rFonts w:ascii="Arial" w:hAnsi="Arial" w:cs="Arial"/>
          <w:sz w:val="21"/>
          <w:szCs w:val="21"/>
        </w:rPr>
        <w:t xml:space="preserve">. </w:t>
      </w:r>
      <w:r w:rsidRPr="00434E50">
        <w:rPr>
          <w:rFonts w:ascii="Arial" w:hAnsi="Arial" w:cs="Arial"/>
          <w:sz w:val="21"/>
          <w:szCs w:val="21"/>
        </w:rPr>
        <w:t xml:space="preserve">Ze względu jednak na </w:t>
      </w:r>
      <w:r w:rsidR="00355A18" w:rsidRPr="00434E50">
        <w:rPr>
          <w:rFonts w:ascii="Arial" w:hAnsi="Arial" w:cs="Arial"/>
          <w:sz w:val="21"/>
          <w:szCs w:val="21"/>
        </w:rPr>
        <w:t>względnie krótki</w:t>
      </w:r>
      <w:r w:rsidRPr="00434E50">
        <w:rPr>
          <w:rFonts w:ascii="Arial" w:hAnsi="Arial" w:cs="Arial"/>
          <w:sz w:val="21"/>
          <w:szCs w:val="21"/>
        </w:rPr>
        <w:t xml:space="preserve"> </w:t>
      </w:r>
      <w:r w:rsidR="00CA7BBC" w:rsidRPr="00434E50">
        <w:rPr>
          <w:rFonts w:ascii="Arial" w:hAnsi="Arial" w:cs="Arial"/>
          <w:sz w:val="21"/>
          <w:szCs w:val="21"/>
        </w:rPr>
        <w:t>czas</w:t>
      </w:r>
      <w:r w:rsidRPr="00434E50">
        <w:rPr>
          <w:rFonts w:ascii="Arial" w:hAnsi="Arial" w:cs="Arial"/>
          <w:sz w:val="21"/>
          <w:szCs w:val="21"/>
        </w:rPr>
        <w:t xml:space="preserve">, jaki upłynął od opracowania </w:t>
      </w:r>
      <w:r w:rsidR="00355A18" w:rsidRPr="00434E50">
        <w:rPr>
          <w:rFonts w:ascii="Arial" w:hAnsi="Arial" w:cs="Arial"/>
          <w:sz w:val="21"/>
          <w:szCs w:val="21"/>
        </w:rPr>
        <w:t>powyższej</w:t>
      </w:r>
      <w:r w:rsidRPr="00434E50">
        <w:rPr>
          <w:rFonts w:ascii="Arial" w:hAnsi="Arial" w:cs="Arial"/>
          <w:sz w:val="21"/>
          <w:szCs w:val="21"/>
        </w:rPr>
        <w:t xml:space="preserve"> zmiany studium uwarunkowań i kierunków </w:t>
      </w:r>
      <w:r w:rsidR="00355A18" w:rsidRPr="00434E50">
        <w:rPr>
          <w:rFonts w:ascii="Arial" w:hAnsi="Arial" w:cs="Arial"/>
          <w:sz w:val="21"/>
          <w:szCs w:val="21"/>
        </w:rPr>
        <w:t xml:space="preserve">zagospodarowania przestrzennego, w niniejszym opracowaniu w części rozszerzono analizę o </w:t>
      </w:r>
      <w:r w:rsidR="00493B07" w:rsidRPr="00434E50">
        <w:rPr>
          <w:rFonts w:ascii="Arial" w:hAnsi="Arial" w:cs="Arial"/>
          <w:sz w:val="21"/>
          <w:szCs w:val="21"/>
        </w:rPr>
        <w:t xml:space="preserve">okres wcześniejszy. </w:t>
      </w:r>
    </w:p>
    <w:p w:rsidR="00FF3E15" w:rsidRPr="00BD1E83" w:rsidRDefault="00FF3E15" w:rsidP="00BD1E83">
      <w:pPr>
        <w:pStyle w:val="Bezodstpw"/>
      </w:pPr>
    </w:p>
    <w:p w:rsidR="00706750" w:rsidRDefault="00543BEF" w:rsidP="00F17603">
      <w:pPr>
        <w:pStyle w:val="Nagwek1"/>
        <w:spacing w:line="276" w:lineRule="auto"/>
        <w:ind w:left="426" w:hanging="397"/>
        <w:rPr>
          <w:rFonts w:ascii="Arial" w:hAnsi="Arial" w:cs="Arial"/>
          <w:sz w:val="24"/>
          <w:szCs w:val="24"/>
        </w:rPr>
      </w:pPr>
      <w:bookmarkStart w:id="5" w:name="_Toc52151639"/>
      <w:r w:rsidRPr="00434E50">
        <w:rPr>
          <w:rFonts w:ascii="Arial" w:hAnsi="Arial" w:cs="Arial"/>
          <w:sz w:val="24"/>
          <w:szCs w:val="24"/>
        </w:rPr>
        <w:t xml:space="preserve">Charakterystyka gminy </w:t>
      </w:r>
      <w:r w:rsidR="00FF3E15">
        <w:rPr>
          <w:rFonts w:ascii="Arial" w:hAnsi="Arial" w:cs="Arial"/>
          <w:sz w:val="24"/>
          <w:szCs w:val="24"/>
        </w:rPr>
        <w:t>Srokowo</w:t>
      </w:r>
      <w:bookmarkEnd w:id="5"/>
    </w:p>
    <w:p w:rsidR="00187833" w:rsidRPr="00C80496" w:rsidRDefault="00187833" w:rsidP="00187833">
      <w:pPr>
        <w:pStyle w:val="Nagwek2"/>
        <w:rPr>
          <w:rFonts w:ascii="Arial" w:hAnsi="Arial" w:cs="Arial"/>
          <w:sz w:val="24"/>
          <w:szCs w:val="24"/>
        </w:rPr>
      </w:pPr>
      <w:bookmarkStart w:id="6" w:name="_Toc445894505"/>
      <w:bookmarkStart w:id="7" w:name="_Toc52151640"/>
      <w:r w:rsidRPr="00C80496">
        <w:rPr>
          <w:rFonts w:ascii="Arial" w:hAnsi="Arial" w:cs="Arial"/>
          <w:sz w:val="24"/>
          <w:szCs w:val="24"/>
        </w:rPr>
        <w:t>Położenie gminy Srokowo</w:t>
      </w:r>
      <w:bookmarkEnd w:id="6"/>
      <w:bookmarkEnd w:id="7"/>
    </w:p>
    <w:p w:rsidR="00187833" w:rsidRPr="00286DF4" w:rsidRDefault="00187833" w:rsidP="00187833">
      <w:pPr>
        <w:ind w:firstLine="708"/>
        <w:rPr>
          <w:rFonts w:ascii="Arial" w:hAnsi="Arial" w:cs="Arial"/>
          <w:sz w:val="21"/>
          <w:szCs w:val="21"/>
        </w:rPr>
      </w:pPr>
      <w:r w:rsidRPr="00286DF4">
        <w:rPr>
          <w:rFonts w:ascii="Arial" w:hAnsi="Arial" w:cs="Arial"/>
          <w:sz w:val="21"/>
          <w:szCs w:val="21"/>
        </w:rPr>
        <w:t xml:space="preserve">Gmina Srokowo </w:t>
      </w:r>
      <w:r w:rsidR="00FA2918">
        <w:rPr>
          <w:rFonts w:ascii="Arial" w:hAnsi="Arial" w:cs="Arial"/>
          <w:sz w:val="21"/>
          <w:szCs w:val="21"/>
        </w:rPr>
        <w:t xml:space="preserve">jest rolniczą gminą wiejską </w:t>
      </w:r>
      <w:r w:rsidRPr="00286DF4">
        <w:rPr>
          <w:rFonts w:ascii="Arial" w:hAnsi="Arial" w:cs="Arial"/>
          <w:sz w:val="21"/>
          <w:szCs w:val="21"/>
        </w:rPr>
        <w:t>położon</w:t>
      </w:r>
      <w:r w:rsidR="00FA2918">
        <w:rPr>
          <w:rFonts w:ascii="Arial" w:hAnsi="Arial" w:cs="Arial"/>
          <w:sz w:val="21"/>
          <w:szCs w:val="21"/>
        </w:rPr>
        <w:t xml:space="preserve">ą </w:t>
      </w:r>
      <w:r w:rsidRPr="00286DF4">
        <w:rPr>
          <w:rFonts w:ascii="Arial" w:hAnsi="Arial" w:cs="Arial"/>
          <w:sz w:val="21"/>
          <w:szCs w:val="21"/>
        </w:rPr>
        <w:t>w północno-wschodniej części powiatu kętrzyńskiego, w województwie warmińsko-mazurskim. Pod względem podziału administracyjnego w skład powiatu kętrzyńskiego, wchodzi również gmina miejska Kętrzyn (siedziba władz powiatu), gminy miejsko-wiejskie: Korsze, Reszel oraz gminy wiejskie: Barciany, Kętrzyn. Od zachodu graniczy z gminą Barciany, od południa z gminą Kętrzyn – obie gminy leżą na terenie powiatu kętrzyńskiego. Z kolei od wschodu graniczy z gminą Węgorzewo (powiat węgorzewski). Od północy gmina Srokowo graniczy z Rosją – Obwodem Kaliningradzkim.</w:t>
      </w:r>
      <w:r w:rsidRPr="00286DF4">
        <w:rPr>
          <w:rFonts w:ascii="Arial" w:hAnsi="Arial" w:cs="Arial"/>
          <w:bCs/>
          <w:sz w:val="21"/>
          <w:szCs w:val="21"/>
        </w:rPr>
        <w:t xml:space="preserve"> Powierzchnia gminy wynosi 194,16 km</w:t>
      </w:r>
      <w:r w:rsidRPr="00286DF4">
        <w:rPr>
          <w:rFonts w:ascii="Arial" w:hAnsi="Arial" w:cs="Arial"/>
          <w:bCs/>
          <w:sz w:val="21"/>
          <w:szCs w:val="21"/>
          <w:vertAlign w:val="superscript"/>
        </w:rPr>
        <w:t>2</w:t>
      </w:r>
      <w:r w:rsidRPr="00286DF4">
        <w:rPr>
          <w:rFonts w:ascii="Arial" w:hAnsi="Arial" w:cs="Arial"/>
          <w:bCs/>
          <w:sz w:val="21"/>
          <w:szCs w:val="21"/>
        </w:rPr>
        <w:t>, co stanowi ok.16 % powi</w:t>
      </w:r>
      <w:r w:rsidR="00BD1E83">
        <w:rPr>
          <w:rFonts w:ascii="Arial" w:hAnsi="Arial" w:cs="Arial"/>
          <w:bCs/>
          <w:sz w:val="21"/>
          <w:szCs w:val="21"/>
        </w:rPr>
        <w:t>erzchni powiatu kętrzyńskiego i </w:t>
      </w:r>
      <w:r w:rsidRPr="00286DF4">
        <w:rPr>
          <w:rFonts w:ascii="Arial" w:hAnsi="Arial" w:cs="Arial"/>
          <w:bCs/>
          <w:sz w:val="21"/>
          <w:szCs w:val="21"/>
        </w:rPr>
        <w:t>0,8% powierzchni województwa warmińsko-mazurskiego. W skład gminy Srokowo wchodzi obecnie jedenaście sołectw: Bajory Wielkie, Jankowice, Jegławki, Kosakowo, Leśniewo, Leśny Rów, Silec, Siniec, Solanka, Srokowo, Wilczyny. Siedzibą władz gminnych jest miejscowość Srokowo stanowiąca g</w:t>
      </w:r>
      <w:r w:rsidRPr="00286DF4">
        <w:rPr>
          <w:rFonts w:ascii="Arial" w:hAnsi="Arial" w:cs="Arial"/>
          <w:sz w:val="21"/>
          <w:szCs w:val="21"/>
        </w:rPr>
        <w:t xml:space="preserve">łówny ośrodek obsługi gminy. </w:t>
      </w:r>
      <w:r w:rsidR="00CD2348" w:rsidRPr="00CD2348">
        <w:rPr>
          <w:rFonts w:ascii="Arial" w:hAnsi="Arial" w:cs="Arial"/>
          <w:bCs/>
          <w:sz w:val="21"/>
          <w:szCs w:val="21"/>
        </w:rPr>
        <w:t>Usługi związane z obsługą ludności skoncentrowane są w centralnej cz</w:t>
      </w:r>
      <w:r w:rsidR="00554AD5">
        <w:rPr>
          <w:rFonts w:ascii="Arial" w:hAnsi="Arial" w:cs="Arial"/>
          <w:bCs/>
          <w:sz w:val="21"/>
          <w:szCs w:val="21"/>
        </w:rPr>
        <w:t>ęści miejscowości.</w:t>
      </w:r>
      <w:r w:rsidR="00CD2348" w:rsidRPr="00CD2348">
        <w:rPr>
          <w:rFonts w:ascii="Arial" w:hAnsi="Arial" w:cs="Arial"/>
          <w:bCs/>
          <w:sz w:val="21"/>
          <w:szCs w:val="21"/>
        </w:rPr>
        <w:t xml:space="preserve"> Z</w:t>
      </w:r>
      <w:r w:rsidR="00CD2348">
        <w:rPr>
          <w:rFonts w:ascii="Arial" w:hAnsi="Arial" w:cs="Arial"/>
          <w:bCs/>
          <w:sz w:val="21"/>
          <w:szCs w:val="21"/>
        </w:rPr>
        <w:t xml:space="preserve">abudowa </w:t>
      </w:r>
      <w:proofErr w:type="spellStart"/>
      <w:r w:rsidR="00CD2348">
        <w:rPr>
          <w:rFonts w:ascii="Arial" w:hAnsi="Arial" w:cs="Arial"/>
          <w:bCs/>
          <w:sz w:val="21"/>
          <w:szCs w:val="21"/>
        </w:rPr>
        <w:t>mieszkalno</w:t>
      </w:r>
      <w:proofErr w:type="spellEnd"/>
      <w:r w:rsidR="00CD2348">
        <w:rPr>
          <w:rFonts w:ascii="Arial" w:hAnsi="Arial" w:cs="Arial"/>
          <w:bCs/>
          <w:sz w:val="21"/>
          <w:szCs w:val="21"/>
        </w:rPr>
        <w:t xml:space="preserve"> – usługowa z </w:t>
      </w:r>
      <w:r w:rsidR="00CD2348" w:rsidRPr="00CD2348">
        <w:rPr>
          <w:rFonts w:ascii="Arial" w:hAnsi="Arial" w:cs="Arial"/>
          <w:bCs/>
          <w:sz w:val="21"/>
          <w:szCs w:val="21"/>
        </w:rPr>
        <w:t>plombami rezerw terenu obudowuje pierzeje ulic zabytkowego</w:t>
      </w:r>
      <w:r w:rsidR="00CD2348">
        <w:rPr>
          <w:rFonts w:ascii="Arial" w:hAnsi="Arial" w:cs="Arial"/>
          <w:bCs/>
          <w:sz w:val="21"/>
          <w:szCs w:val="21"/>
        </w:rPr>
        <w:t xml:space="preserve"> układu urbanistycznego rynku i </w:t>
      </w:r>
      <w:r w:rsidR="00CD2348" w:rsidRPr="00CD2348">
        <w:rPr>
          <w:rFonts w:ascii="Arial" w:hAnsi="Arial" w:cs="Arial"/>
          <w:bCs/>
          <w:sz w:val="21"/>
          <w:szCs w:val="21"/>
        </w:rPr>
        <w:t>przyległych uliczek.</w:t>
      </w:r>
    </w:p>
    <w:p w:rsidR="00187833" w:rsidRDefault="00187833" w:rsidP="00187833">
      <w:pPr>
        <w:ind w:right="57" w:firstLine="709"/>
        <w:rPr>
          <w:rFonts w:ascii="Arial" w:hAnsi="Arial" w:cs="Arial"/>
          <w:sz w:val="21"/>
          <w:szCs w:val="21"/>
        </w:rPr>
      </w:pPr>
      <w:r w:rsidRPr="00286DF4">
        <w:rPr>
          <w:rFonts w:ascii="Arial" w:hAnsi="Arial" w:cs="Arial"/>
          <w:sz w:val="21"/>
          <w:szCs w:val="21"/>
        </w:rPr>
        <w:t xml:space="preserve">Zewnętrzne drogowe powiązania komunikacyjne gminy zapewniają przebiegające przez jej teren: drogi o znaczeniu wojewódzkim: nr 650 (Stara Różanka-Gołdap) oraz sieć dróg powiatowych. Miejscowość Srokowo dzielą </w:t>
      </w:r>
      <w:r w:rsidR="00BD1E83">
        <w:rPr>
          <w:rFonts w:ascii="Arial" w:hAnsi="Arial" w:cs="Arial"/>
          <w:sz w:val="21"/>
          <w:szCs w:val="21"/>
        </w:rPr>
        <w:t>od</w:t>
      </w:r>
      <w:r w:rsidRPr="00286DF4">
        <w:rPr>
          <w:rFonts w:ascii="Arial" w:hAnsi="Arial" w:cs="Arial"/>
          <w:sz w:val="21"/>
          <w:szCs w:val="21"/>
        </w:rPr>
        <w:t xml:space="preserve"> innych ośrodków województwa warmińsko-mazurskiego i kraju nas</w:t>
      </w:r>
      <w:r w:rsidR="00EB4239">
        <w:rPr>
          <w:rFonts w:ascii="Arial" w:hAnsi="Arial" w:cs="Arial"/>
          <w:sz w:val="21"/>
          <w:szCs w:val="21"/>
        </w:rPr>
        <w:t xml:space="preserve">tępujące odległości drogowe: </w:t>
      </w:r>
      <w:r w:rsidRPr="00286DF4">
        <w:rPr>
          <w:rFonts w:ascii="Arial" w:hAnsi="Arial" w:cs="Arial"/>
          <w:sz w:val="21"/>
          <w:szCs w:val="21"/>
        </w:rPr>
        <w:t xml:space="preserve">Olsztyna - 110 km, Kętrzyna - 21 km, Ełku - 88 km, Elbląga - 171 km, Gdańska - 230 km, Warszawy - </w:t>
      </w:r>
      <w:r w:rsidR="00EB4239">
        <w:rPr>
          <w:rFonts w:ascii="Arial" w:hAnsi="Arial" w:cs="Arial"/>
          <w:sz w:val="21"/>
          <w:szCs w:val="21"/>
        </w:rPr>
        <w:t>270 km, przejścia granicznego w </w:t>
      </w:r>
      <w:r w:rsidRPr="00286DF4">
        <w:rPr>
          <w:rFonts w:ascii="Arial" w:hAnsi="Arial" w:cs="Arial"/>
          <w:sz w:val="21"/>
          <w:szCs w:val="21"/>
        </w:rPr>
        <w:t xml:space="preserve">Bezledach - 67 km i Gołdapi – 70 km, portu lotniczego Olsztyn - Mazury w Szymanach </w:t>
      </w:r>
      <w:r w:rsidR="00EB4239">
        <w:rPr>
          <w:rFonts w:ascii="Arial" w:hAnsi="Arial" w:cs="Arial"/>
          <w:sz w:val="21"/>
          <w:szCs w:val="21"/>
        </w:rPr>
        <w:t>–</w:t>
      </w:r>
      <w:r w:rsidRPr="00286DF4">
        <w:rPr>
          <w:rFonts w:ascii="Arial" w:hAnsi="Arial" w:cs="Arial"/>
          <w:sz w:val="21"/>
          <w:szCs w:val="21"/>
        </w:rPr>
        <w:t xml:space="preserve"> </w:t>
      </w:r>
      <w:r w:rsidR="00EB4239">
        <w:rPr>
          <w:rFonts w:ascii="Arial" w:hAnsi="Arial" w:cs="Arial"/>
          <w:sz w:val="21"/>
          <w:szCs w:val="21"/>
        </w:rPr>
        <w:t>103 </w:t>
      </w:r>
      <w:r w:rsidRPr="00286DF4">
        <w:rPr>
          <w:rFonts w:ascii="Arial" w:hAnsi="Arial" w:cs="Arial"/>
          <w:sz w:val="21"/>
          <w:szCs w:val="21"/>
        </w:rPr>
        <w:t>km oraz im. Lecha Wałęsy w Gdańsku - 245 km.</w:t>
      </w:r>
    </w:p>
    <w:p w:rsidR="00187833" w:rsidRDefault="00187833" w:rsidP="00187833">
      <w:pPr>
        <w:ind w:right="57" w:firstLine="709"/>
        <w:rPr>
          <w:rFonts w:ascii="Arial" w:hAnsi="Arial" w:cs="Arial"/>
          <w:sz w:val="21"/>
          <w:szCs w:val="21"/>
        </w:rPr>
      </w:pPr>
    </w:p>
    <w:p w:rsidR="00A35244" w:rsidRPr="00A35244" w:rsidRDefault="004D2B0F" w:rsidP="00A35244">
      <w:pPr>
        <w:suppressAutoHyphens/>
        <w:jc w:val="center"/>
        <w:rPr>
          <w:rFonts w:ascii="Arial" w:hAnsi="Arial" w:cs="Arial"/>
          <w:sz w:val="20"/>
          <w:szCs w:val="20"/>
        </w:rPr>
      </w:pPr>
      <w:r>
        <w:rPr>
          <w:noProof/>
          <w:lang w:eastAsia="pl-PL"/>
        </w:rPr>
        <w:lastRenderedPageBreak/>
        <w:drawing>
          <wp:anchor distT="0" distB="0" distL="114300" distR="114300" simplePos="0" relativeHeight="251652608" behindDoc="0" locked="0" layoutInCell="1" allowOverlap="1">
            <wp:simplePos x="0" y="0"/>
            <wp:positionH relativeFrom="column">
              <wp:posOffset>9525</wp:posOffset>
            </wp:positionH>
            <wp:positionV relativeFrom="paragraph">
              <wp:posOffset>255270</wp:posOffset>
            </wp:positionV>
            <wp:extent cx="5695950" cy="3903345"/>
            <wp:effectExtent l="0" t="0" r="0" b="1905"/>
            <wp:wrapSquare wrapText="bothSides"/>
            <wp:docPr id="136" name="Obraz 136" descr="Polożenie_Gminy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lożenie_Gminy_CUT"/>
                    <pic:cNvPicPr>
                      <a:picLocks noChangeAspect="1" noChangeArrowheads="1"/>
                    </pic:cNvPicPr>
                  </pic:nvPicPr>
                  <pic:blipFill>
                    <a:blip r:embed="rId10">
                      <a:extLst>
                        <a:ext uri="{28A0092B-C50C-407E-A947-70E740481C1C}">
                          <a14:useLocalDpi xmlns:a14="http://schemas.microsoft.com/office/drawing/2010/main" val="0"/>
                        </a:ext>
                      </a:extLst>
                    </a:blip>
                    <a:srcRect l="4094" t="11591" r="5353" b="26076"/>
                    <a:stretch>
                      <a:fillRect/>
                    </a:stretch>
                  </pic:blipFill>
                  <pic:spPr bwMode="auto">
                    <a:xfrm>
                      <a:off x="0" y="0"/>
                      <a:ext cx="5695950" cy="3903345"/>
                    </a:xfrm>
                    <a:prstGeom prst="rect">
                      <a:avLst/>
                    </a:prstGeom>
                    <a:noFill/>
                  </pic:spPr>
                </pic:pic>
              </a:graphicData>
            </a:graphic>
            <wp14:sizeRelH relativeFrom="page">
              <wp14:pctWidth>0</wp14:pctWidth>
            </wp14:sizeRelH>
            <wp14:sizeRelV relativeFrom="page">
              <wp14:pctHeight>0</wp14:pctHeight>
            </wp14:sizeRelV>
          </wp:anchor>
        </w:drawing>
      </w:r>
      <w:r w:rsidR="00A35244" w:rsidRPr="00434E50">
        <w:rPr>
          <w:rFonts w:ascii="Arial" w:hAnsi="Arial" w:cs="Arial"/>
          <w:b/>
          <w:bCs/>
          <w:sz w:val="20"/>
          <w:szCs w:val="20"/>
        </w:rPr>
        <w:t xml:space="preserve">Rysunek nr 1. </w:t>
      </w:r>
      <w:r w:rsidR="00A35244" w:rsidRPr="00434E50">
        <w:rPr>
          <w:rFonts w:ascii="Arial" w:hAnsi="Arial" w:cs="Arial"/>
          <w:sz w:val="20"/>
          <w:szCs w:val="20"/>
        </w:rPr>
        <w:t xml:space="preserve">Położenie gminy </w:t>
      </w:r>
      <w:r w:rsidR="00A35244">
        <w:rPr>
          <w:rFonts w:ascii="Arial" w:hAnsi="Arial" w:cs="Arial"/>
          <w:sz w:val="20"/>
          <w:szCs w:val="20"/>
        </w:rPr>
        <w:t>Srokowo</w:t>
      </w:r>
      <w:r w:rsidR="00A35244" w:rsidRPr="00434E50">
        <w:rPr>
          <w:rFonts w:ascii="Arial" w:hAnsi="Arial" w:cs="Arial"/>
          <w:sz w:val="20"/>
          <w:szCs w:val="20"/>
        </w:rPr>
        <w:t xml:space="preserve"> na tle wybranych ośrodków miejskich.</w:t>
      </w:r>
    </w:p>
    <w:p w:rsidR="00187833" w:rsidRDefault="00A35244" w:rsidP="00A35244">
      <w:pPr>
        <w:jc w:val="center"/>
        <w:rPr>
          <w:rFonts w:ascii="Arial" w:hAnsi="Arial" w:cs="Arial"/>
          <w:sz w:val="21"/>
          <w:szCs w:val="21"/>
        </w:rPr>
      </w:pPr>
      <w:r w:rsidRPr="00434E50">
        <w:rPr>
          <w:rFonts w:ascii="Arial" w:hAnsi="Arial" w:cs="Arial"/>
          <w:i/>
          <w:iCs/>
          <w:sz w:val="18"/>
          <w:szCs w:val="18"/>
          <w:lang w:eastAsia="pl-PL"/>
        </w:rPr>
        <w:t xml:space="preserve">Źródło: Opracowanie własne na podstawie </w:t>
      </w:r>
      <w:r w:rsidRPr="00A35244">
        <w:rPr>
          <w:rFonts w:ascii="Arial" w:hAnsi="Arial" w:cs="Arial"/>
          <w:i/>
          <w:iCs/>
          <w:sz w:val="18"/>
          <w:szCs w:val="18"/>
          <w:lang w:eastAsia="pl-PL"/>
        </w:rPr>
        <w:t>www.openstreetmap.org</w:t>
      </w:r>
    </w:p>
    <w:p w:rsidR="00A35244" w:rsidRDefault="00A35244" w:rsidP="00A35244">
      <w:pPr>
        <w:ind w:firstLine="709"/>
        <w:rPr>
          <w:rFonts w:ascii="Arial" w:hAnsi="Arial" w:cs="Arial"/>
          <w:sz w:val="21"/>
          <w:szCs w:val="21"/>
        </w:rPr>
      </w:pPr>
    </w:p>
    <w:p w:rsidR="00187833" w:rsidRPr="00286DF4" w:rsidRDefault="00187833" w:rsidP="00A35244">
      <w:pPr>
        <w:ind w:firstLine="709"/>
        <w:rPr>
          <w:rFonts w:ascii="Arial" w:hAnsi="Arial" w:cs="Arial"/>
          <w:sz w:val="21"/>
          <w:szCs w:val="21"/>
        </w:rPr>
      </w:pPr>
      <w:r w:rsidRPr="00286DF4">
        <w:rPr>
          <w:rFonts w:ascii="Arial" w:hAnsi="Arial" w:cs="Arial"/>
          <w:sz w:val="21"/>
          <w:szCs w:val="21"/>
        </w:rPr>
        <w:t xml:space="preserve">Nawiązując do podziału </w:t>
      </w:r>
      <w:r>
        <w:rPr>
          <w:rFonts w:ascii="Arial" w:hAnsi="Arial" w:cs="Arial"/>
          <w:sz w:val="21"/>
          <w:szCs w:val="21"/>
        </w:rPr>
        <w:t xml:space="preserve">fizyczno-geograficznego Polski </w:t>
      </w:r>
      <w:r w:rsidRPr="00286DF4">
        <w:rPr>
          <w:rFonts w:ascii="Arial" w:hAnsi="Arial" w:cs="Arial"/>
          <w:sz w:val="21"/>
          <w:szCs w:val="21"/>
        </w:rPr>
        <w:t>obszar gminy Srokowo znajduje się na pograniczu makroregionów Niziny Staropruskiej oraz północnych części Pojezierza Mazurskiego. W zachodniej i środkowej części obszar ten jest rozległą niecką będącą Niziną Sępopolską, w podłożu której zalegają iły pochodzenia polodowcowego, na których wykształciły się żyzne gleby brunatne, a we wschodniej części obszar ten należy do Krainy Wielkich Jezior Mazurskich charakteryzującej się występowaniem na tym terenie jezior polodowcowych (na terenie gminy znajdują się: jezioro Silec, Siniec  Wielki - Jezioro Długie, Jezioro Okrągłe - Siniec Mały, na granicy gminy: jezioro Oświn, jezioro Rydzówka) oraz zachodnich krańców Krainy Węgorapy – kotliny otoczonej wzgórzami morenowymi.</w:t>
      </w:r>
    </w:p>
    <w:p w:rsidR="00A35244" w:rsidRPr="00796638" w:rsidRDefault="00A35244" w:rsidP="00796638">
      <w:pPr>
        <w:spacing w:line="240" w:lineRule="auto"/>
        <w:jc w:val="left"/>
        <w:rPr>
          <w:rFonts w:eastAsia="Times New Roman"/>
          <w:lang w:eastAsia="pl-PL"/>
        </w:rPr>
      </w:pPr>
    </w:p>
    <w:p w:rsidR="00A35244" w:rsidRPr="00C80496" w:rsidRDefault="00A35244" w:rsidP="00A35244">
      <w:pPr>
        <w:pStyle w:val="Nagwek2"/>
        <w:rPr>
          <w:rFonts w:ascii="Arial" w:hAnsi="Arial" w:cs="Arial"/>
          <w:sz w:val="24"/>
          <w:szCs w:val="24"/>
        </w:rPr>
      </w:pPr>
      <w:bookmarkStart w:id="8" w:name="_Toc445894506"/>
      <w:bookmarkStart w:id="9" w:name="_Toc52151641"/>
      <w:r w:rsidRPr="00C80496">
        <w:rPr>
          <w:rFonts w:ascii="Arial" w:hAnsi="Arial" w:cs="Arial"/>
          <w:sz w:val="24"/>
          <w:szCs w:val="24"/>
        </w:rPr>
        <w:t>Rozwój układów osadniczych</w:t>
      </w:r>
      <w:bookmarkEnd w:id="8"/>
      <w:bookmarkEnd w:id="9"/>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Powstanie większości miast na terenie dawnego wojewó</w:t>
      </w:r>
      <w:r w:rsidR="00CF3B4C">
        <w:rPr>
          <w:rFonts w:ascii="Arial" w:hAnsi="Arial" w:cs="Arial"/>
          <w:sz w:val="21"/>
          <w:szCs w:val="21"/>
        </w:rPr>
        <w:t>dztwa olsztyńskiego wiąże się z </w:t>
      </w:r>
      <w:r w:rsidRPr="00FA2918">
        <w:rPr>
          <w:rFonts w:ascii="Arial" w:hAnsi="Arial" w:cs="Arial"/>
          <w:sz w:val="21"/>
          <w:szCs w:val="21"/>
        </w:rPr>
        <w:t xml:space="preserve">działalnością Zakonu Krzyżackiego. W XIV w. Zakon utworzył miasta między strefą przybrzeżną, a puszczą zajmującą prawie całe Mazury. Linia miast Nidzica – Pasym – Mrągowo – Kętrzyn – Srokowo stanowi granicę najdalszego zasięgu miast średniowiecznych. Prawa miejskie zostały nadane miejscowości Srokowo 4 lipca 1405 roku przez wielkiego mistrza krzyżackiego Konrada V von Jungingena. W podobnym czasie założono także inne </w:t>
      </w:r>
      <w:r w:rsidRPr="00FA2918">
        <w:rPr>
          <w:rFonts w:ascii="Arial" w:hAnsi="Arial" w:cs="Arial"/>
          <w:sz w:val="21"/>
          <w:szCs w:val="21"/>
        </w:rPr>
        <w:lastRenderedPageBreak/>
        <w:t xml:space="preserve">miejscowości gminy m.in. Bajory Wielkie, Wikrowo, Kosakowo, Leśniewo, Silec, Solanka, Jegławki, Wilczyny czy </w:t>
      </w:r>
      <w:proofErr w:type="spellStart"/>
      <w:r w:rsidRPr="00FA2918">
        <w:rPr>
          <w:rFonts w:ascii="Arial" w:hAnsi="Arial" w:cs="Arial"/>
          <w:sz w:val="21"/>
          <w:szCs w:val="21"/>
        </w:rPr>
        <w:t>Kolkiejmy</w:t>
      </w:r>
      <w:proofErr w:type="spellEnd"/>
      <w:r w:rsidRPr="00FA2918">
        <w:rPr>
          <w:rFonts w:ascii="Arial" w:hAnsi="Arial" w:cs="Arial"/>
          <w:sz w:val="21"/>
          <w:szCs w:val="21"/>
        </w:rPr>
        <w:t>.</w:t>
      </w:r>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 xml:space="preserve">W czasach krzyżackich starannie dobierano miejsce lokalizacji miasta, uwagę zwracano na czynniki militarne i ekonomiczne. Większość miast utworzono na miejscu dawnych osiedli staropruskich, wykorzystując ukształtowanie terenu i obecność wód powierzchniowych. Zabytkowe układy urbanistyczne w województwie to przede wszystkim średniowieczne założenia, charakteryzujące się głównie regularnym, dobrze wykształconym układem przestrzennym dostosowane do rzeźby terenu z prostokątnym lub kwadratowym rynkiem, zazwyczaj z ratuszem. Czasem spotyka się rozbudowany blok </w:t>
      </w:r>
      <w:proofErr w:type="spellStart"/>
      <w:r w:rsidRPr="00FA2918">
        <w:rPr>
          <w:rFonts w:ascii="Arial" w:hAnsi="Arial" w:cs="Arial"/>
          <w:sz w:val="21"/>
          <w:szCs w:val="21"/>
        </w:rPr>
        <w:t>śródrynkowy</w:t>
      </w:r>
      <w:proofErr w:type="spellEnd"/>
      <w:r w:rsidRPr="00FA2918">
        <w:rPr>
          <w:rFonts w:ascii="Arial" w:hAnsi="Arial" w:cs="Arial"/>
          <w:sz w:val="21"/>
          <w:szCs w:val="21"/>
        </w:rPr>
        <w:t xml:space="preserve"> w postaci kramów, wag, itp. Wokół rynku pojawiała się zabudowa podcieniowa (także w Srokowie – niezachowana do dzisiaj).</w:t>
      </w:r>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 xml:space="preserve">Do 1945 roku tereny dzisiejszej gminy Srokowo przynależały do Prus Wschodnich (w wyniku postanowień konferencji w Poczdamie w 1945 roku, ziemie gminy Srokowo zostały włączone do Polski). Tym samym historia tych ziem jest silnie związana z historią Niemiec – śladami obecności Niemców są dworki, pałacyki, przedwojenne zakłady pracy. W latach 1772-1774 w Srokowie wybudowany został ratusz, na którym umieszczono kartusz z herbem elektora i inskrypcją księcia Jana Zygmunta. </w:t>
      </w:r>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Miejscowości gminy Srokowo ucierpiały w obu wojnach światowych. Podczas zajmowania Srokowa przez Armię Czerwoną znaczącemu zniszczeniu uległa zabudowa miasta. Ze względu na zniszczenia i niewielkie rozmiary w 1946 roku Srokowo zostało pozbawione praw miejskich. W regionie skutkiem braku funduszy na odbudo</w:t>
      </w:r>
      <w:r w:rsidR="00EB4239">
        <w:rPr>
          <w:rFonts w:ascii="Arial" w:hAnsi="Arial" w:cs="Arial"/>
          <w:sz w:val="21"/>
          <w:szCs w:val="21"/>
        </w:rPr>
        <w:t>wę miejscowości była dalsza ich </w:t>
      </w:r>
      <w:r w:rsidRPr="00FA2918">
        <w:rPr>
          <w:rFonts w:ascii="Arial" w:hAnsi="Arial" w:cs="Arial"/>
          <w:sz w:val="21"/>
          <w:szCs w:val="21"/>
        </w:rPr>
        <w:t>dekapitalizacja i wprowadzenie w latach 60-tych zabudowy blokowej na obszarach starych miast w wyniku, czego zanikał dawny podział parcelacyjny i proporcje między funkcjami usługową i mieszkalną. W niektórych miastach, pomimo zniszczeń i powojennych działań można przeprowadzić działania rewaloryzacyjne ze względu na niezabudowane lub prowizoryczne zabudowane pierzeje rynków. Należy przy tym podkreślić, że S</w:t>
      </w:r>
      <w:r w:rsidR="00EB4239">
        <w:rPr>
          <w:rFonts w:ascii="Arial" w:hAnsi="Arial" w:cs="Arial"/>
          <w:sz w:val="21"/>
          <w:szCs w:val="21"/>
        </w:rPr>
        <w:t>rokowo należy do miejscowości o </w:t>
      </w:r>
      <w:r w:rsidRPr="00FA2918">
        <w:rPr>
          <w:rFonts w:ascii="Arial" w:hAnsi="Arial" w:cs="Arial"/>
          <w:sz w:val="21"/>
          <w:szCs w:val="21"/>
        </w:rPr>
        <w:t xml:space="preserve">zachowanym układzie urbanistycznym, które utraciły prawa miejskie. Jego układ urbanistyczny z zabudową został wpisany 1 sierpnia 1957 r. do rejestru zabytków (nr A-378). </w:t>
      </w:r>
    </w:p>
    <w:p w:rsidR="00A35244" w:rsidRPr="00124EE3" w:rsidRDefault="00A35244" w:rsidP="00124EE3">
      <w:pPr>
        <w:ind w:right="57" w:firstLine="709"/>
        <w:rPr>
          <w:rFonts w:ascii="Arial" w:hAnsi="Arial" w:cs="Arial"/>
          <w:sz w:val="21"/>
          <w:szCs w:val="21"/>
        </w:rPr>
      </w:pPr>
      <w:r w:rsidRPr="00FA2918">
        <w:rPr>
          <w:rFonts w:ascii="Arial" w:hAnsi="Arial" w:cs="Arial"/>
          <w:sz w:val="21"/>
          <w:szCs w:val="21"/>
        </w:rPr>
        <w:t xml:space="preserve">Okres PRL wiąże się z ostatecznym przyjęciem polskich nazw miejscowości. Tym samym niemiecką nazwę </w:t>
      </w:r>
      <w:proofErr w:type="spellStart"/>
      <w:r w:rsidRPr="00FA2918">
        <w:rPr>
          <w:rFonts w:ascii="Arial" w:hAnsi="Arial" w:cs="Arial"/>
          <w:sz w:val="21"/>
          <w:szCs w:val="21"/>
        </w:rPr>
        <w:t>Dryfort</w:t>
      </w:r>
      <w:proofErr w:type="spellEnd"/>
      <w:r w:rsidRPr="00FA2918">
        <w:rPr>
          <w:rFonts w:ascii="Arial" w:hAnsi="Arial" w:cs="Arial"/>
          <w:sz w:val="21"/>
          <w:szCs w:val="21"/>
        </w:rPr>
        <w:t xml:space="preserve"> zastąpiono nazwą Srokowo, upamiętniając w ten sposób Stanisława Srokowskiego - geografa, autora opracowań naukowych, którego tematyką były Prusy Wschodnie. W tym okresie na terenach gminy Srokowo zaczęły pojawiać się Państwowe </w:t>
      </w:r>
      <w:r w:rsidRPr="00124EE3">
        <w:rPr>
          <w:rFonts w:ascii="Arial" w:hAnsi="Arial" w:cs="Arial"/>
          <w:sz w:val="21"/>
          <w:szCs w:val="21"/>
        </w:rPr>
        <w:t>Gospodarstwa Rolne (PGR)  –  gospodarstwa  założono  m.in.  w  miejscowości  Brzeźnica  czy  Chojnica. Gospodarstwa upadły wraz ze zmianą ustroju polityczno-gospodarczego.</w:t>
      </w:r>
    </w:p>
    <w:p w:rsidR="00796638" w:rsidRPr="00124EE3" w:rsidRDefault="00796638" w:rsidP="00EB4239">
      <w:pPr>
        <w:ind w:firstLine="709"/>
        <w:rPr>
          <w:rFonts w:ascii="Arial" w:hAnsi="Arial" w:cs="Arial"/>
          <w:bCs/>
          <w:sz w:val="21"/>
          <w:szCs w:val="21"/>
        </w:rPr>
      </w:pPr>
      <w:r w:rsidRPr="00124EE3">
        <w:rPr>
          <w:rFonts w:ascii="Arial" w:hAnsi="Arial" w:cs="Arial"/>
          <w:bCs/>
          <w:sz w:val="21"/>
          <w:szCs w:val="21"/>
        </w:rPr>
        <w:t>Obecnie na obszarze gminy zlokalizowan</w:t>
      </w:r>
      <w:r w:rsidR="00124EE3" w:rsidRPr="00124EE3">
        <w:rPr>
          <w:rFonts w:ascii="Arial" w:hAnsi="Arial" w:cs="Arial"/>
          <w:bCs/>
          <w:sz w:val="21"/>
          <w:szCs w:val="21"/>
        </w:rPr>
        <w:t xml:space="preserve">ych jest 57 miejscowości, które </w:t>
      </w:r>
      <w:r w:rsidRPr="00124EE3">
        <w:rPr>
          <w:rFonts w:ascii="Arial" w:hAnsi="Arial" w:cs="Arial"/>
          <w:bCs/>
          <w:sz w:val="21"/>
          <w:szCs w:val="21"/>
        </w:rPr>
        <w:t>wchodz</w:t>
      </w:r>
      <w:r w:rsidR="00EB4239">
        <w:rPr>
          <w:rFonts w:ascii="Arial" w:hAnsi="Arial" w:cs="Arial"/>
          <w:bCs/>
          <w:sz w:val="21"/>
          <w:szCs w:val="21"/>
        </w:rPr>
        <w:t>ą w </w:t>
      </w:r>
      <w:r w:rsidR="00124EE3" w:rsidRPr="00124EE3">
        <w:rPr>
          <w:rFonts w:ascii="Arial" w:hAnsi="Arial" w:cs="Arial"/>
          <w:bCs/>
          <w:sz w:val="21"/>
          <w:szCs w:val="21"/>
        </w:rPr>
        <w:t xml:space="preserve">skład następujących </w:t>
      </w:r>
      <w:r w:rsidRPr="00124EE3">
        <w:rPr>
          <w:rFonts w:ascii="Arial" w:hAnsi="Arial" w:cs="Arial"/>
          <w:bCs/>
          <w:sz w:val="21"/>
          <w:szCs w:val="21"/>
        </w:rPr>
        <w:t xml:space="preserve">sołectw: </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Bajory Wielkie - miejscowości:</w:t>
      </w:r>
      <w:r w:rsidRPr="00124EE3">
        <w:rPr>
          <w:rFonts w:ascii="Arial" w:eastAsia="Times New Roman" w:hAnsi="Arial" w:cs="Arial"/>
          <w:sz w:val="21"/>
          <w:szCs w:val="21"/>
          <w:lang w:eastAsia="pl-PL"/>
        </w:rPr>
        <w:t xml:space="preserve"> Bajorki, Bajorski Gaj, Bajory Wielkie, Bajory Małe, Brzeźnica, Goszczewo, </w:t>
      </w:r>
      <w:r w:rsidRPr="00FA2918">
        <w:rPr>
          <w:rFonts w:ascii="Arial" w:eastAsia="Times New Roman" w:hAnsi="Arial" w:cs="Arial"/>
          <w:sz w:val="21"/>
          <w:szCs w:val="21"/>
          <w:lang w:eastAsia="pl-PL"/>
        </w:rPr>
        <w:t>Kałki</w:t>
      </w:r>
      <w:r w:rsidRPr="00124EE3">
        <w:rPr>
          <w:rFonts w:ascii="Arial" w:eastAsia="Times New Roman" w:hAnsi="Arial" w:cs="Arial"/>
          <w:sz w:val="21"/>
          <w:szCs w:val="21"/>
          <w:lang w:eastAsia="pl-PL"/>
        </w:rPr>
        <w:t xml:space="preserve">, </w:t>
      </w:r>
      <w:proofErr w:type="spellStart"/>
      <w:r w:rsidRPr="00124EE3">
        <w:rPr>
          <w:rFonts w:ascii="Arial" w:eastAsia="Times New Roman" w:hAnsi="Arial" w:cs="Arial"/>
          <w:sz w:val="21"/>
          <w:szCs w:val="21"/>
          <w:lang w:eastAsia="pl-PL"/>
        </w:rPr>
        <w:t>Marszałki</w:t>
      </w:r>
      <w:proofErr w:type="spellEnd"/>
      <w:r w:rsidRPr="00124EE3">
        <w:rPr>
          <w:rFonts w:ascii="Arial" w:eastAsia="Times New Roman" w:hAnsi="Arial" w:cs="Arial"/>
          <w:sz w:val="21"/>
          <w:szCs w:val="21"/>
          <w:lang w:eastAsia="pl-PL"/>
        </w:rPr>
        <w:t xml:space="preserve">, Mazurkowo, </w:t>
      </w:r>
      <w:r w:rsidRPr="00FA2918">
        <w:rPr>
          <w:rFonts w:ascii="Arial" w:eastAsia="Times New Roman" w:hAnsi="Arial" w:cs="Arial"/>
          <w:sz w:val="21"/>
          <w:szCs w:val="21"/>
          <w:lang w:eastAsia="pl-PL"/>
        </w:rPr>
        <w:t>Wyskok</w:t>
      </w:r>
      <w:r w:rsidRPr="00124EE3">
        <w:rPr>
          <w:rFonts w:ascii="Arial" w:hAnsi="Arial" w:cs="Arial"/>
          <w:bCs/>
          <w:sz w:val="21"/>
          <w:szCs w:val="21"/>
        </w:rPr>
        <w:t xml:space="preserve">, </w:t>
      </w:r>
    </w:p>
    <w:p w:rsidR="00796638" w:rsidRPr="00124EE3" w:rsidRDefault="00796638" w:rsidP="00291220">
      <w:pPr>
        <w:numPr>
          <w:ilvl w:val="0"/>
          <w:numId w:val="14"/>
        </w:numPr>
        <w:rPr>
          <w:rFonts w:ascii="Arial" w:hAnsi="Arial" w:cs="Arial"/>
          <w:sz w:val="21"/>
          <w:szCs w:val="21"/>
        </w:rPr>
      </w:pPr>
      <w:r w:rsidRPr="00124EE3">
        <w:rPr>
          <w:rFonts w:ascii="Arial" w:hAnsi="Arial" w:cs="Arial"/>
          <w:bCs/>
          <w:sz w:val="21"/>
          <w:szCs w:val="21"/>
        </w:rPr>
        <w:lastRenderedPageBreak/>
        <w:t>Jankowice - miejscowości:</w:t>
      </w:r>
      <w:r w:rsidRPr="00124EE3">
        <w:rPr>
          <w:rFonts w:ascii="Arial" w:hAnsi="Arial" w:cs="Arial"/>
          <w:sz w:val="21"/>
          <w:szCs w:val="21"/>
        </w:rPr>
        <w:t xml:space="preserve"> Jankowice, Niedziały, </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Jegławki</w:t>
      </w:r>
      <w:r w:rsidRPr="00124EE3">
        <w:rPr>
          <w:rFonts w:ascii="Arial" w:eastAsia="Times New Roman" w:hAnsi="Arial" w:cs="Arial"/>
          <w:sz w:val="21"/>
          <w:szCs w:val="21"/>
          <w:lang w:eastAsia="pl-PL"/>
        </w:rPr>
        <w:t xml:space="preserve">  - miejscowości: </w:t>
      </w:r>
      <w:r w:rsidRPr="00FA2918">
        <w:rPr>
          <w:rFonts w:ascii="Arial" w:eastAsia="Times New Roman" w:hAnsi="Arial" w:cs="Arial"/>
          <w:sz w:val="21"/>
          <w:szCs w:val="21"/>
          <w:lang w:eastAsia="pl-PL"/>
        </w:rPr>
        <w:t>Jegławki</w:t>
      </w:r>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Stare Jegławki</w:t>
      </w:r>
      <w:r w:rsidRPr="00124EE3">
        <w:rPr>
          <w:rFonts w:ascii="Arial" w:eastAsia="Times New Roman" w:hAnsi="Arial" w:cs="Arial"/>
          <w:sz w:val="21"/>
          <w:szCs w:val="21"/>
          <w:lang w:eastAsia="pl-PL"/>
        </w:rPr>
        <w:t xml:space="preserve">, </w:t>
      </w:r>
      <w:proofErr w:type="spellStart"/>
      <w:r w:rsidRPr="00FA2918">
        <w:rPr>
          <w:rFonts w:ascii="Arial" w:eastAsia="Times New Roman" w:hAnsi="Arial" w:cs="Arial"/>
          <w:sz w:val="21"/>
          <w:szCs w:val="21"/>
          <w:lang w:eastAsia="pl-PL"/>
        </w:rPr>
        <w:t>Kolkiejmy</w:t>
      </w:r>
      <w:proofErr w:type="spellEnd"/>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Skandławki</w:t>
      </w:r>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Wikrowo</w:t>
      </w:r>
      <w:r w:rsidRPr="00124EE3">
        <w:rPr>
          <w:rFonts w:ascii="Arial" w:eastAsia="Times New Roman" w:hAnsi="Arial" w:cs="Arial"/>
          <w:sz w:val="21"/>
          <w:szCs w:val="21"/>
          <w:lang w:eastAsia="pl-PL"/>
        </w:rPr>
        <w:t>,</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Kosakowo - </w:t>
      </w:r>
      <w:r w:rsidRPr="00124EE3">
        <w:rPr>
          <w:rFonts w:ascii="Arial" w:eastAsia="Times New Roman" w:hAnsi="Arial" w:cs="Arial"/>
          <w:sz w:val="21"/>
          <w:szCs w:val="21"/>
          <w:lang w:eastAsia="pl-PL"/>
        </w:rPr>
        <w:t xml:space="preserve">miejscowości: </w:t>
      </w:r>
      <w:r w:rsidRPr="00124EE3">
        <w:rPr>
          <w:rFonts w:ascii="Arial" w:hAnsi="Arial" w:cs="Arial"/>
          <w:sz w:val="21"/>
          <w:szCs w:val="21"/>
        </w:rPr>
        <w:t xml:space="preserve">Kosakowo, Lipowo, </w:t>
      </w:r>
      <w:proofErr w:type="spellStart"/>
      <w:r w:rsidRPr="00124EE3">
        <w:rPr>
          <w:rFonts w:ascii="Arial" w:hAnsi="Arial" w:cs="Arial"/>
          <w:sz w:val="21"/>
          <w:szCs w:val="21"/>
        </w:rPr>
        <w:t>Łęsk</w:t>
      </w:r>
      <w:proofErr w:type="spellEnd"/>
      <w:r w:rsidRPr="00124EE3">
        <w:rPr>
          <w:rFonts w:ascii="Arial" w:hAnsi="Arial" w:cs="Arial"/>
          <w:sz w:val="21"/>
          <w:szCs w:val="21"/>
        </w:rPr>
        <w:t>, Wólka Jankowska,</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Leśniewo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Leśniewo, Księży Dwór, Kaczory,</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Leśny Rów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Leśny Rów, Lesieniec, Pyszki, Rybakowo, Złote Pole,</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Silec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Podlasie, Silec, Siemkowo, </w:t>
      </w:r>
      <w:proofErr w:type="spellStart"/>
      <w:r w:rsidRPr="00124EE3">
        <w:rPr>
          <w:rFonts w:ascii="Arial" w:hAnsi="Arial" w:cs="Arial"/>
          <w:sz w:val="21"/>
          <w:szCs w:val="21"/>
        </w:rPr>
        <w:t>Silecki</w:t>
      </w:r>
      <w:proofErr w:type="spellEnd"/>
      <w:r w:rsidRPr="00124EE3">
        <w:rPr>
          <w:rFonts w:ascii="Arial" w:hAnsi="Arial" w:cs="Arial"/>
          <w:sz w:val="21"/>
          <w:szCs w:val="21"/>
        </w:rPr>
        <w:t xml:space="preserve"> Folwark,</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Siniec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Dolny Siniec, Kąty, Nowa Różanka, Różanka, Rypławki, Siniec, </w:t>
      </w:r>
      <w:proofErr w:type="spellStart"/>
      <w:r w:rsidRPr="00124EE3">
        <w:rPr>
          <w:rFonts w:ascii="Arial" w:hAnsi="Arial" w:cs="Arial"/>
          <w:sz w:val="21"/>
          <w:szCs w:val="21"/>
        </w:rPr>
        <w:t>Sińczyk</w:t>
      </w:r>
      <w:proofErr w:type="spellEnd"/>
      <w:r w:rsidRPr="00124EE3">
        <w:rPr>
          <w:rFonts w:ascii="Arial" w:hAnsi="Arial" w:cs="Arial"/>
          <w:sz w:val="21"/>
          <w:szCs w:val="21"/>
        </w:rPr>
        <w:t>, Siniec Cegielnia,</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Solanka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Chojnica, Młynowo, Solanka, Szczeciniak,</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Srokowo - </w:t>
      </w:r>
      <w:r w:rsidRPr="00124EE3">
        <w:rPr>
          <w:rFonts w:ascii="Arial" w:eastAsia="Times New Roman" w:hAnsi="Arial" w:cs="Arial"/>
          <w:sz w:val="21"/>
          <w:szCs w:val="21"/>
          <w:lang w:eastAsia="pl-PL"/>
        </w:rPr>
        <w:t xml:space="preserve">miejscowości: Srokowo, Pieczarki, Sówka, Srokowski Dwór, </w:t>
      </w:r>
      <w:r w:rsidRPr="00FA2918">
        <w:rPr>
          <w:rFonts w:ascii="Arial" w:eastAsia="Times New Roman" w:hAnsi="Arial" w:cs="Arial"/>
          <w:sz w:val="21"/>
          <w:szCs w:val="21"/>
          <w:lang w:eastAsia="pl-PL"/>
        </w:rPr>
        <w:t>Suchodoły</w:t>
      </w:r>
      <w:r w:rsidRPr="00124EE3">
        <w:rPr>
          <w:rFonts w:ascii="Arial" w:eastAsia="Times New Roman" w:hAnsi="Arial" w:cs="Arial"/>
          <w:sz w:val="21"/>
          <w:szCs w:val="21"/>
          <w:lang w:eastAsia="pl-PL"/>
        </w:rPr>
        <w:t xml:space="preserve">, Wilcze, </w:t>
      </w:r>
      <w:r w:rsidRPr="00FA2918">
        <w:rPr>
          <w:rFonts w:ascii="Arial" w:eastAsia="Times New Roman" w:hAnsi="Arial" w:cs="Arial"/>
          <w:sz w:val="21"/>
          <w:szCs w:val="21"/>
          <w:lang w:eastAsia="pl-PL"/>
        </w:rPr>
        <w:t>Wysoka Góra</w:t>
      </w:r>
      <w:r w:rsidRPr="00124EE3">
        <w:rPr>
          <w:rFonts w:ascii="Arial" w:eastAsia="Times New Roman" w:hAnsi="Arial" w:cs="Arial"/>
          <w:sz w:val="21"/>
          <w:szCs w:val="21"/>
          <w:lang w:eastAsia="pl-PL"/>
        </w:rPr>
        <w:t>,</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Wilczyny - </w:t>
      </w:r>
      <w:r w:rsidRPr="00124EE3">
        <w:rPr>
          <w:rFonts w:ascii="Arial" w:eastAsia="Times New Roman" w:hAnsi="Arial" w:cs="Arial"/>
          <w:sz w:val="21"/>
          <w:szCs w:val="21"/>
          <w:lang w:eastAsia="pl-PL"/>
        </w:rPr>
        <w:t xml:space="preserve">miejscowości: </w:t>
      </w:r>
      <w:r w:rsidRPr="00FA2918">
        <w:rPr>
          <w:rFonts w:ascii="Arial" w:eastAsia="Times New Roman" w:hAnsi="Arial" w:cs="Arial"/>
          <w:sz w:val="21"/>
          <w:szCs w:val="21"/>
          <w:lang w:eastAsia="pl-PL"/>
        </w:rPr>
        <w:t>Osikowo</w:t>
      </w:r>
      <w:r w:rsidRPr="00124EE3">
        <w:rPr>
          <w:rFonts w:ascii="Arial" w:eastAsia="Times New Roman" w:hAnsi="Arial" w:cs="Arial"/>
          <w:sz w:val="21"/>
          <w:szCs w:val="21"/>
          <w:lang w:eastAsia="pl-PL"/>
        </w:rPr>
        <w:t xml:space="preserve">, Łęknica, Wilczyny, Wilcza Wólka, </w:t>
      </w:r>
      <w:proofErr w:type="spellStart"/>
      <w:r w:rsidRPr="00FA2918">
        <w:rPr>
          <w:rFonts w:ascii="Arial" w:eastAsia="Times New Roman" w:hAnsi="Arial" w:cs="Arial"/>
          <w:sz w:val="21"/>
          <w:szCs w:val="21"/>
          <w:lang w:eastAsia="pl-PL"/>
        </w:rPr>
        <w:t>Mintowo</w:t>
      </w:r>
      <w:proofErr w:type="spellEnd"/>
      <w:r w:rsidRPr="00124EE3">
        <w:rPr>
          <w:rFonts w:ascii="Arial" w:eastAsia="Times New Roman" w:hAnsi="Arial" w:cs="Arial"/>
          <w:sz w:val="21"/>
          <w:szCs w:val="21"/>
          <w:lang w:eastAsia="pl-PL"/>
        </w:rPr>
        <w:t>.</w:t>
      </w:r>
    </w:p>
    <w:p w:rsidR="000824D5" w:rsidRPr="007A2993" w:rsidRDefault="000824D5" w:rsidP="007A2993">
      <w:pPr>
        <w:pStyle w:val="Bezodstpw"/>
      </w:pPr>
    </w:p>
    <w:p w:rsidR="00291FC7" w:rsidRPr="00434E50" w:rsidRDefault="00543BEF" w:rsidP="00F17603">
      <w:pPr>
        <w:pStyle w:val="Nagwek1"/>
        <w:spacing w:line="276" w:lineRule="auto"/>
        <w:ind w:left="426" w:hanging="397"/>
        <w:rPr>
          <w:rFonts w:ascii="Arial" w:hAnsi="Arial" w:cs="Arial"/>
          <w:sz w:val="24"/>
          <w:szCs w:val="24"/>
        </w:rPr>
      </w:pPr>
      <w:bookmarkStart w:id="10" w:name="_Toc52151642"/>
      <w:r w:rsidRPr="00434E50">
        <w:rPr>
          <w:rFonts w:ascii="Arial" w:hAnsi="Arial" w:cs="Arial"/>
          <w:sz w:val="24"/>
          <w:szCs w:val="24"/>
        </w:rPr>
        <w:t xml:space="preserve">Analiza zmian w zagospodarowaniu przestrzennym gminy </w:t>
      </w:r>
      <w:r w:rsidR="00AD06B6">
        <w:rPr>
          <w:rFonts w:ascii="Arial" w:hAnsi="Arial" w:cs="Arial"/>
          <w:sz w:val="24"/>
          <w:szCs w:val="24"/>
        </w:rPr>
        <w:t>Srokowo</w:t>
      </w:r>
      <w:bookmarkEnd w:id="10"/>
    </w:p>
    <w:p w:rsidR="00291FC7" w:rsidRPr="00434E50" w:rsidRDefault="000779EB" w:rsidP="00291FC7">
      <w:pPr>
        <w:pStyle w:val="Nagwek2"/>
        <w:rPr>
          <w:rFonts w:ascii="Arial" w:hAnsi="Arial" w:cs="Arial"/>
          <w:sz w:val="22"/>
          <w:szCs w:val="22"/>
        </w:rPr>
      </w:pPr>
      <w:bookmarkStart w:id="11" w:name="_Toc52151643"/>
      <w:r w:rsidRPr="00434E50">
        <w:rPr>
          <w:rFonts w:ascii="Arial" w:hAnsi="Arial" w:cs="Arial"/>
          <w:sz w:val="22"/>
          <w:szCs w:val="22"/>
        </w:rPr>
        <w:t>Procesy demograficzne</w:t>
      </w:r>
      <w:bookmarkEnd w:id="11"/>
    </w:p>
    <w:p w:rsidR="00291FC7" w:rsidRPr="00434E50" w:rsidRDefault="00291FC7" w:rsidP="00F17603">
      <w:pPr>
        <w:keepNext/>
        <w:spacing w:before="120" w:after="120"/>
        <w:ind w:left="709"/>
        <w:outlineLvl w:val="2"/>
        <w:rPr>
          <w:rFonts w:ascii="Arial" w:hAnsi="Arial" w:cs="Arial"/>
          <w:b/>
          <w:bCs/>
          <w:sz w:val="21"/>
          <w:szCs w:val="21"/>
        </w:rPr>
      </w:pPr>
      <w:bookmarkStart w:id="12" w:name="_Toc263170037"/>
      <w:bookmarkStart w:id="13" w:name="_Toc263248488"/>
      <w:bookmarkStart w:id="14" w:name="_Toc274824758"/>
      <w:bookmarkStart w:id="15" w:name="_Toc295718065"/>
      <w:bookmarkStart w:id="16" w:name="_Toc52151644"/>
      <w:r w:rsidRPr="00434E50">
        <w:rPr>
          <w:rFonts w:ascii="Arial" w:hAnsi="Arial" w:cs="Arial"/>
          <w:b/>
          <w:bCs/>
          <w:sz w:val="21"/>
          <w:szCs w:val="21"/>
        </w:rPr>
        <w:t>1</w:t>
      </w:r>
      <w:r w:rsidR="000779EB" w:rsidRPr="00434E50">
        <w:rPr>
          <w:rFonts w:ascii="Arial" w:hAnsi="Arial" w:cs="Arial"/>
          <w:b/>
          <w:bCs/>
          <w:sz w:val="21"/>
          <w:szCs w:val="21"/>
        </w:rPr>
        <w:t>.1</w:t>
      </w:r>
      <w:r w:rsidRPr="00434E50">
        <w:rPr>
          <w:rFonts w:ascii="Arial" w:hAnsi="Arial" w:cs="Arial"/>
          <w:b/>
          <w:bCs/>
          <w:sz w:val="21"/>
          <w:szCs w:val="21"/>
        </w:rPr>
        <w:t xml:space="preserve"> </w:t>
      </w:r>
      <w:r w:rsidR="00F17603" w:rsidRPr="00434E50">
        <w:rPr>
          <w:rFonts w:ascii="Arial" w:hAnsi="Arial" w:cs="Arial"/>
          <w:b/>
          <w:bCs/>
          <w:sz w:val="21"/>
          <w:szCs w:val="21"/>
        </w:rPr>
        <w:t xml:space="preserve">  </w:t>
      </w:r>
      <w:bookmarkEnd w:id="12"/>
      <w:bookmarkEnd w:id="13"/>
      <w:bookmarkEnd w:id="14"/>
      <w:bookmarkEnd w:id="15"/>
      <w:r w:rsidR="000779EB" w:rsidRPr="00434E50">
        <w:rPr>
          <w:rFonts w:ascii="Arial" w:hAnsi="Arial" w:cs="Arial"/>
          <w:b/>
          <w:bCs/>
          <w:sz w:val="21"/>
          <w:szCs w:val="21"/>
        </w:rPr>
        <w:t>Stan ludności i gęstość zaludnienia</w:t>
      </w:r>
      <w:bookmarkEnd w:id="16"/>
    </w:p>
    <w:p w:rsidR="00A14185" w:rsidRPr="00FF39F5" w:rsidRDefault="00291FC7" w:rsidP="00A14185">
      <w:pPr>
        <w:rPr>
          <w:rFonts w:ascii="Arial" w:hAnsi="Arial" w:cs="Arial"/>
          <w:sz w:val="21"/>
          <w:szCs w:val="21"/>
        </w:rPr>
      </w:pPr>
      <w:r w:rsidRPr="00434E50">
        <w:rPr>
          <w:rFonts w:ascii="Arial" w:hAnsi="Arial" w:cs="Arial"/>
          <w:sz w:val="21"/>
          <w:szCs w:val="21"/>
        </w:rPr>
        <w:tab/>
      </w:r>
      <w:r w:rsidR="000F4111" w:rsidRPr="00434E50">
        <w:rPr>
          <w:rFonts w:ascii="Arial" w:hAnsi="Arial" w:cs="Arial"/>
          <w:sz w:val="21"/>
          <w:szCs w:val="21"/>
        </w:rPr>
        <w:t xml:space="preserve">Obszar </w:t>
      </w:r>
      <w:r w:rsidR="003372AC" w:rsidRPr="00434E50">
        <w:rPr>
          <w:rFonts w:ascii="Arial" w:hAnsi="Arial" w:cs="Arial"/>
          <w:sz w:val="21"/>
          <w:szCs w:val="21"/>
        </w:rPr>
        <w:t>gminy</w:t>
      </w:r>
      <w:r w:rsidRPr="00434E50">
        <w:rPr>
          <w:rFonts w:ascii="Arial" w:hAnsi="Arial" w:cs="Arial"/>
          <w:sz w:val="21"/>
          <w:szCs w:val="21"/>
        </w:rPr>
        <w:t xml:space="preserve"> </w:t>
      </w:r>
      <w:r w:rsidR="00AD06B6">
        <w:rPr>
          <w:rFonts w:ascii="Arial" w:hAnsi="Arial" w:cs="Arial"/>
          <w:sz w:val="21"/>
          <w:szCs w:val="21"/>
        </w:rPr>
        <w:t>Srokowo</w:t>
      </w:r>
      <w:r w:rsidRPr="00434E50">
        <w:rPr>
          <w:rFonts w:ascii="Arial" w:hAnsi="Arial" w:cs="Arial"/>
          <w:sz w:val="21"/>
          <w:szCs w:val="21"/>
        </w:rPr>
        <w:t xml:space="preserve"> wg danych GUS</w:t>
      </w:r>
      <w:r w:rsidR="002A5C8A" w:rsidRPr="00434E50">
        <w:rPr>
          <w:rFonts w:ascii="Arial" w:hAnsi="Arial" w:cs="Arial"/>
          <w:sz w:val="21"/>
          <w:szCs w:val="21"/>
        </w:rPr>
        <w:t xml:space="preserve"> na koniec 201</w:t>
      </w:r>
      <w:r w:rsidR="00AD06B6">
        <w:rPr>
          <w:rFonts w:ascii="Arial" w:hAnsi="Arial" w:cs="Arial"/>
          <w:sz w:val="21"/>
          <w:szCs w:val="21"/>
        </w:rPr>
        <w:t>9</w:t>
      </w:r>
      <w:r w:rsidR="002A5C8A" w:rsidRPr="00434E50">
        <w:rPr>
          <w:rFonts w:ascii="Arial" w:hAnsi="Arial" w:cs="Arial"/>
          <w:sz w:val="21"/>
          <w:szCs w:val="21"/>
        </w:rPr>
        <w:t xml:space="preserve"> r. </w:t>
      </w:r>
      <w:r w:rsidRPr="00434E50">
        <w:rPr>
          <w:rFonts w:ascii="Arial" w:hAnsi="Arial" w:cs="Arial"/>
          <w:sz w:val="21"/>
          <w:szCs w:val="21"/>
        </w:rPr>
        <w:t xml:space="preserve">zamieszkiwało </w:t>
      </w:r>
      <w:r w:rsidR="00AD06B6">
        <w:rPr>
          <w:rFonts w:ascii="Arial" w:hAnsi="Arial" w:cs="Arial"/>
          <w:sz w:val="21"/>
          <w:szCs w:val="21"/>
        </w:rPr>
        <w:t>3</w:t>
      </w:r>
      <w:r w:rsidR="00856373">
        <w:rPr>
          <w:rFonts w:ascii="Arial" w:hAnsi="Arial" w:cs="Arial"/>
          <w:sz w:val="21"/>
          <w:szCs w:val="21"/>
        </w:rPr>
        <w:t xml:space="preserve"> 754</w:t>
      </w:r>
      <w:r w:rsidR="008D6B14" w:rsidRPr="00434E50">
        <w:rPr>
          <w:rFonts w:ascii="Arial" w:hAnsi="Arial" w:cs="Arial"/>
          <w:sz w:val="21"/>
          <w:szCs w:val="21"/>
        </w:rPr>
        <w:t> osób, co </w:t>
      </w:r>
      <w:r w:rsidRPr="00434E50">
        <w:rPr>
          <w:rFonts w:ascii="Arial" w:hAnsi="Arial" w:cs="Arial"/>
          <w:sz w:val="21"/>
          <w:szCs w:val="21"/>
        </w:rPr>
        <w:t xml:space="preserve">stanowiło </w:t>
      </w:r>
      <w:r w:rsidR="00856373">
        <w:rPr>
          <w:rFonts w:ascii="Arial" w:hAnsi="Arial" w:cs="Arial"/>
          <w:sz w:val="21"/>
          <w:szCs w:val="21"/>
        </w:rPr>
        <w:t>6,03</w:t>
      </w:r>
      <w:r w:rsidR="00032E8B" w:rsidRPr="00434E50">
        <w:rPr>
          <w:rFonts w:ascii="Arial" w:hAnsi="Arial" w:cs="Arial"/>
          <w:sz w:val="21"/>
          <w:szCs w:val="21"/>
        </w:rPr>
        <w:t>%</w:t>
      </w:r>
      <w:r w:rsidR="00091817" w:rsidRPr="00434E50">
        <w:rPr>
          <w:rFonts w:ascii="Arial" w:hAnsi="Arial" w:cs="Arial"/>
          <w:sz w:val="21"/>
          <w:szCs w:val="21"/>
        </w:rPr>
        <w:t xml:space="preserve"> </w:t>
      </w:r>
      <w:r w:rsidRPr="00434E50">
        <w:rPr>
          <w:rFonts w:ascii="Arial" w:hAnsi="Arial" w:cs="Arial"/>
          <w:sz w:val="21"/>
          <w:szCs w:val="21"/>
        </w:rPr>
        <w:t xml:space="preserve">ludności powiatu </w:t>
      </w:r>
      <w:r w:rsidR="00856373">
        <w:rPr>
          <w:rFonts w:ascii="Arial" w:hAnsi="Arial" w:cs="Arial"/>
          <w:sz w:val="21"/>
          <w:szCs w:val="21"/>
        </w:rPr>
        <w:t>kętrzyńskiego</w:t>
      </w:r>
      <w:r w:rsidRPr="00434E50">
        <w:rPr>
          <w:rFonts w:ascii="Arial" w:hAnsi="Arial" w:cs="Arial"/>
          <w:sz w:val="21"/>
          <w:szCs w:val="21"/>
        </w:rPr>
        <w:t xml:space="preserve"> oraz 0,</w:t>
      </w:r>
      <w:r w:rsidR="00856373">
        <w:rPr>
          <w:rFonts w:ascii="Arial" w:hAnsi="Arial" w:cs="Arial"/>
          <w:sz w:val="21"/>
          <w:szCs w:val="21"/>
        </w:rPr>
        <w:t>26</w:t>
      </w:r>
      <w:r w:rsidRPr="00434E50">
        <w:rPr>
          <w:rFonts w:ascii="Arial" w:hAnsi="Arial" w:cs="Arial"/>
          <w:sz w:val="21"/>
          <w:szCs w:val="21"/>
        </w:rPr>
        <w:t xml:space="preserve">% ludności województwa </w:t>
      </w:r>
      <w:r w:rsidR="00032E8B" w:rsidRPr="00434E50">
        <w:rPr>
          <w:rFonts w:ascii="Arial" w:hAnsi="Arial" w:cs="Arial"/>
          <w:sz w:val="21"/>
          <w:szCs w:val="21"/>
        </w:rPr>
        <w:t xml:space="preserve">warmińsko-mazurskiego. </w:t>
      </w:r>
      <w:r w:rsidR="00E74361" w:rsidRPr="00434E50">
        <w:rPr>
          <w:rFonts w:ascii="Arial" w:hAnsi="Arial" w:cs="Arial"/>
          <w:sz w:val="21"/>
          <w:szCs w:val="21"/>
        </w:rPr>
        <w:t>W tym samym roku g</w:t>
      </w:r>
      <w:r w:rsidR="00032E8B" w:rsidRPr="00434E50">
        <w:rPr>
          <w:rFonts w:ascii="Arial" w:hAnsi="Arial" w:cs="Arial"/>
          <w:sz w:val="21"/>
          <w:szCs w:val="21"/>
        </w:rPr>
        <w:t xml:space="preserve">ęstość zaludnienia na </w:t>
      </w:r>
      <w:r w:rsidR="00E74361" w:rsidRPr="00434E50">
        <w:rPr>
          <w:rFonts w:ascii="Arial" w:hAnsi="Arial" w:cs="Arial"/>
          <w:sz w:val="21"/>
          <w:szCs w:val="21"/>
        </w:rPr>
        <w:t>analizowanym obszarze</w:t>
      </w:r>
      <w:r w:rsidR="00032E8B" w:rsidRPr="00434E50">
        <w:rPr>
          <w:rFonts w:ascii="Arial" w:hAnsi="Arial" w:cs="Arial"/>
          <w:sz w:val="21"/>
          <w:szCs w:val="21"/>
        </w:rPr>
        <w:t xml:space="preserve"> </w:t>
      </w:r>
      <w:r w:rsidR="00E74361" w:rsidRPr="00434E50">
        <w:rPr>
          <w:rFonts w:ascii="Arial" w:hAnsi="Arial" w:cs="Arial"/>
          <w:sz w:val="21"/>
          <w:szCs w:val="21"/>
        </w:rPr>
        <w:t>kształtowała</w:t>
      </w:r>
      <w:r w:rsidR="00032E8B" w:rsidRPr="00434E50">
        <w:rPr>
          <w:rFonts w:ascii="Arial" w:hAnsi="Arial" w:cs="Arial"/>
          <w:sz w:val="21"/>
          <w:szCs w:val="21"/>
        </w:rPr>
        <w:t xml:space="preserve"> się na </w:t>
      </w:r>
      <w:r w:rsidR="00EE2524" w:rsidRPr="00434E50">
        <w:rPr>
          <w:rFonts w:ascii="Arial" w:hAnsi="Arial" w:cs="Arial"/>
          <w:sz w:val="21"/>
          <w:szCs w:val="21"/>
        </w:rPr>
        <w:t>niższym</w:t>
      </w:r>
      <w:r w:rsidR="00032E8B" w:rsidRPr="00434E50">
        <w:rPr>
          <w:rFonts w:ascii="Arial" w:hAnsi="Arial" w:cs="Arial"/>
          <w:sz w:val="21"/>
          <w:szCs w:val="21"/>
        </w:rPr>
        <w:t xml:space="preserve"> poziomie </w:t>
      </w:r>
      <w:r w:rsidR="00EE2524" w:rsidRPr="00434E50">
        <w:rPr>
          <w:rFonts w:ascii="Arial" w:hAnsi="Arial" w:cs="Arial"/>
          <w:sz w:val="21"/>
          <w:szCs w:val="21"/>
        </w:rPr>
        <w:t>od przeciętnej</w:t>
      </w:r>
      <w:r w:rsidR="00032E8B" w:rsidRPr="00434E50">
        <w:rPr>
          <w:rFonts w:ascii="Arial" w:hAnsi="Arial" w:cs="Arial"/>
          <w:sz w:val="21"/>
          <w:szCs w:val="21"/>
        </w:rPr>
        <w:t xml:space="preserve"> gęstoś</w:t>
      </w:r>
      <w:r w:rsidR="002E3F51">
        <w:rPr>
          <w:rFonts w:ascii="Arial" w:hAnsi="Arial" w:cs="Arial"/>
          <w:sz w:val="21"/>
          <w:szCs w:val="21"/>
        </w:rPr>
        <w:t>ci</w:t>
      </w:r>
      <w:r w:rsidR="00032E8B" w:rsidRPr="00434E50">
        <w:rPr>
          <w:rFonts w:ascii="Arial" w:hAnsi="Arial" w:cs="Arial"/>
          <w:sz w:val="21"/>
          <w:szCs w:val="21"/>
        </w:rPr>
        <w:t xml:space="preserve"> zaludnienia </w:t>
      </w:r>
      <w:r w:rsidR="00131352" w:rsidRPr="00434E50">
        <w:rPr>
          <w:rFonts w:ascii="Arial" w:hAnsi="Arial" w:cs="Arial"/>
          <w:sz w:val="21"/>
          <w:szCs w:val="21"/>
        </w:rPr>
        <w:t>gmin</w:t>
      </w:r>
      <w:r w:rsidR="0048184C" w:rsidRPr="00434E50">
        <w:rPr>
          <w:rFonts w:ascii="Arial" w:hAnsi="Arial" w:cs="Arial"/>
          <w:sz w:val="21"/>
          <w:szCs w:val="21"/>
        </w:rPr>
        <w:t xml:space="preserve"> wiejskich</w:t>
      </w:r>
      <w:r w:rsidR="00032E8B" w:rsidRPr="00434E50">
        <w:rPr>
          <w:rFonts w:ascii="Arial" w:hAnsi="Arial" w:cs="Arial"/>
          <w:sz w:val="21"/>
          <w:szCs w:val="21"/>
        </w:rPr>
        <w:t xml:space="preserve"> </w:t>
      </w:r>
      <w:r w:rsidR="00E74361" w:rsidRPr="00434E50">
        <w:rPr>
          <w:rFonts w:ascii="Arial" w:hAnsi="Arial" w:cs="Arial"/>
          <w:sz w:val="21"/>
          <w:szCs w:val="21"/>
        </w:rPr>
        <w:t xml:space="preserve">powiatu </w:t>
      </w:r>
      <w:r w:rsidR="00856373">
        <w:rPr>
          <w:rFonts w:ascii="Arial" w:hAnsi="Arial" w:cs="Arial"/>
          <w:sz w:val="21"/>
          <w:szCs w:val="21"/>
        </w:rPr>
        <w:t>kętrzyńskiego</w:t>
      </w:r>
      <w:r w:rsidR="00F31187" w:rsidRPr="00434E50">
        <w:rPr>
          <w:rFonts w:ascii="Arial" w:hAnsi="Arial" w:cs="Arial"/>
          <w:sz w:val="21"/>
          <w:szCs w:val="21"/>
        </w:rPr>
        <w:t xml:space="preserve"> -</w:t>
      </w:r>
      <w:r w:rsidR="00E74361" w:rsidRPr="00434E50">
        <w:rPr>
          <w:rFonts w:ascii="Arial" w:hAnsi="Arial" w:cs="Arial"/>
          <w:sz w:val="21"/>
          <w:szCs w:val="21"/>
        </w:rPr>
        <w:t xml:space="preserve"> odpowiednio </w:t>
      </w:r>
      <w:r w:rsidR="00856373">
        <w:rPr>
          <w:rFonts w:ascii="Arial" w:hAnsi="Arial" w:cs="Arial"/>
          <w:sz w:val="21"/>
          <w:szCs w:val="21"/>
        </w:rPr>
        <w:t>19</w:t>
      </w:r>
      <w:r w:rsidR="00EE2524" w:rsidRPr="00434E50">
        <w:rPr>
          <w:rFonts w:ascii="Arial" w:hAnsi="Arial" w:cs="Arial"/>
          <w:sz w:val="21"/>
          <w:szCs w:val="21"/>
        </w:rPr>
        <w:t xml:space="preserve"> i </w:t>
      </w:r>
      <w:r w:rsidR="00856373">
        <w:rPr>
          <w:rFonts w:ascii="Arial" w:hAnsi="Arial" w:cs="Arial"/>
          <w:sz w:val="21"/>
          <w:szCs w:val="21"/>
        </w:rPr>
        <w:t>23</w:t>
      </w:r>
      <w:r w:rsidR="00EE2524" w:rsidRPr="00434E50">
        <w:rPr>
          <w:rFonts w:ascii="Arial" w:hAnsi="Arial" w:cs="Arial"/>
          <w:sz w:val="21"/>
          <w:szCs w:val="21"/>
        </w:rPr>
        <w:t xml:space="preserve"> </w:t>
      </w:r>
      <w:r w:rsidR="00856373">
        <w:rPr>
          <w:rFonts w:ascii="Arial" w:hAnsi="Arial" w:cs="Arial"/>
          <w:sz w:val="21"/>
          <w:szCs w:val="21"/>
        </w:rPr>
        <w:t>osoby</w:t>
      </w:r>
      <w:r w:rsidR="00E74361" w:rsidRPr="00434E50">
        <w:rPr>
          <w:rFonts w:ascii="Arial" w:hAnsi="Arial" w:cs="Arial"/>
          <w:sz w:val="21"/>
          <w:szCs w:val="21"/>
        </w:rPr>
        <w:t xml:space="preserve"> na 1 km</w:t>
      </w:r>
      <w:r w:rsidR="00E74361" w:rsidRPr="00434E50">
        <w:rPr>
          <w:rFonts w:ascii="Arial" w:hAnsi="Arial" w:cs="Arial"/>
          <w:sz w:val="21"/>
          <w:szCs w:val="21"/>
          <w:vertAlign w:val="superscript"/>
        </w:rPr>
        <w:t>2</w:t>
      </w:r>
      <w:r w:rsidR="006E50C4" w:rsidRPr="00434E50">
        <w:rPr>
          <w:rFonts w:ascii="Arial" w:hAnsi="Arial" w:cs="Arial"/>
          <w:sz w:val="21"/>
          <w:szCs w:val="21"/>
          <w:vertAlign w:val="superscript"/>
        </w:rPr>
        <w:t xml:space="preserve"> </w:t>
      </w:r>
      <w:r w:rsidR="006E50C4" w:rsidRPr="00434E50">
        <w:rPr>
          <w:rFonts w:ascii="Arial" w:hAnsi="Arial" w:cs="Arial"/>
          <w:sz w:val="21"/>
          <w:szCs w:val="21"/>
        </w:rPr>
        <w:t>ich powierzchni</w:t>
      </w:r>
      <w:r w:rsidR="00E74361" w:rsidRPr="00434E50">
        <w:rPr>
          <w:rFonts w:ascii="Arial" w:hAnsi="Arial" w:cs="Arial"/>
          <w:sz w:val="21"/>
          <w:szCs w:val="21"/>
        </w:rPr>
        <w:t xml:space="preserve">. </w:t>
      </w:r>
      <w:r w:rsidR="00F31187" w:rsidRPr="00434E50">
        <w:rPr>
          <w:rFonts w:ascii="Arial" w:hAnsi="Arial" w:cs="Arial"/>
          <w:sz w:val="21"/>
          <w:szCs w:val="21"/>
        </w:rPr>
        <w:t>Z kolei na 1 </w:t>
      </w:r>
      <w:r w:rsidR="00032E8B" w:rsidRPr="00434E50">
        <w:rPr>
          <w:rFonts w:ascii="Arial" w:hAnsi="Arial" w:cs="Arial"/>
          <w:sz w:val="21"/>
          <w:szCs w:val="21"/>
        </w:rPr>
        <w:t>km</w:t>
      </w:r>
      <w:r w:rsidR="00032E8B" w:rsidRPr="00434E50">
        <w:rPr>
          <w:rFonts w:ascii="Arial" w:hAnsi="Arial" w:cs="Arial"/>
          <w:sz w:val="21"/>
          <w:szCs w:val="21"/>
          <w:vertAlign w:val="superscript"/>
        </w:rPr>
        <w:t>2</w:t>
      </w:r>
      <w:r w:rsidR="006E50C4" w:rsidRPr="00434E50">
        <w:rPr>
          <w:rFonts w:ascii="Arial" w:hAnsi="Arial" w:cs="Arial"/>
          <w:sz w:val="21"/>
          <w:szCs w:val="21"/>
        </w:rPr>
        <w:t xml:space="preserve"> powierzchni </w:t>
      </w:r>
      <w:r w:rsidR="00EE2524" w:rsidRPr="00434E50">
        <w:rPr>
          <w:rFonts w:ascii="Arial" w:hAnsi="Arial" w:cs="Arial"/>
          <w:sz w:val="21"/>
          <w:szCs w:val="21"/>
        </w:rPr>
        <w:t>gmin wiejskich</w:t>
      </w:r>
      <w:r w:rsidR="006E50C4" w:rsidRPr="00434E50">
        <w:rPr>
          <w:rFonts w:ascii="Arial" w:hAnsi="Arial" w:cs="Arial"/>
          <w:sz w:val="21"/>
          <w:szCs w:val="21"/>
        </w:rPr>
        <w:t xml:space="preserve"> województwa warmińsko-mazurskiego przypadało 2</w:t>
      </w:r>
      <w:r w:rsidR="00EE2524" w:rsidRPr="00434E50">
        <w:rPr>
          <w:rFonts w:ascii="Arial" w:hAnsi="Arial" w:cs="Arial"/>
          <w:sz w:val="21"/>
          <w:szCs w:val="21"/>
        </w:rPr>
        <w:t>8</w:t>
      </w:r>
      <w:r w:rsidR="00F31187" w:rsidRPr="00434E50">
        <w:rPr>
          <w:rFonts w:ascii="Arial" w:hAnsi="Arial" w:cs="Arial"/>
          <w:sz w:val="21"/>
          <w:szCs w:val="21"/>
        </w:rPr>
        <w:t> </w:t>
      </w:r>
      <w:r w:rsidR="002E3F51">
        <w:rPr>
          <w:rFonts w:ascii="Arial" w:hAnsi="Arial" w:cs="Arial"/>
          <w:sz w:val="21"/>
          <w:szCs w:val="21"/>
        </w:rPr>
        <w:t xml:space="preserve">osób, </w:t>
      </w:r>
      <w:r w:rsidR="002E3F51" w:rsidRPr="00FF39F5">
        <w:rPr>
          <w:rFonts w:ascii="Arial" w:hAnsi="Arial" w:cs="Arial"/>
          <w:sz w:val="21"/>
          <w:szCs w:val="21"/>
        </w:rPr>
        <w:t>w </w:t>
      </w:r>
      <w:r w:rsidR="002E5262" w:rsidRPr="00FF39F5">
        <w:rPr>
          <w:rFonts w:ascii="Arial" w:hAnsi="Arial" w:cs="Arial"/>
          <w:sz w:val="21"/>
          <w:szCs w:val="21"/>
        </w:rPr>
        <w:t xml:space="preserve">związku </w:t>
      </w:r>
      <w:r w:rsidR="001415A0" w:rsidRPr="00FF39F5">
        <w:rPr>
          <w:rFonts w:ascii="Arial" w:hAnsi="Arial" w:cs="Arial"/>
          <w:sz w:val="21"/>
          <w:szCs w:val="21"/>
        </w:rPr>
        <w:t>z czym</w:t>
      </w:r>
      <w:r w:rsidR="002E5262" w:rsidRPr="00FF39F5">
        <w:rPr>
          <w:rFonts w:ascii="Arial" w:hAnsi="Arial" w:cs="Arial"/>
          <w:sz w:val="21"/>
          <w:szCs w:val="21"/>
        </w:rPr>
        <w:t xml:space="preserve"> gęstość</w:t>
      </w:r>
      <w:r w:rsidR="006E50C4" w:rsidRPr="00FF39F5">
        <w:rPr>
          <w:rFonts w:ascii="Arial" w:hAnsi="Arial" w:cs="Arial"/>
          <w:sz w:val="21"/>
          <w:szCs w:val="21"/>
        </w:rPr>
        <w:t xml:space="preserve"> zaludnienia tych obszarów była </w:t>
      </w:r>
      <w:r w:rsidR="00EE2524" w:rsidRPr="00FF39F5">
        <w:rPr>
          <w:rFonts w:ascii="Arial" w:hAnsi="Arial" w:cs="Arial"/>
          <w:sz w:val="21"/>
          <w:szCs w:val="21"/>
        </w:rPr>
        <w:t>wyższa</w:t>
      </w:r>
      <w:r w:rsidR="006E50C4" w:rsidRPr="00FF39F5">
        <w:rPr>
          <w:rFonts w:ascii="Arial" w:hAnsi="Arial" w:cs="Arial"/>
          <w:sz w:val="21"/>
          <w:szCs w:val="21"/>
        </w:rPr>
        <w:t xml:space="preserve"> od </w:t>
      </w:r>
      <w:r w:rsidR="00EE2524" w:rsidRPr="00FF39F5">
        <w:rPr>
          <w:rFonts w:ascii="Arial" w:hAnsi="Arial" w:cs="Arial"/>
          <w:sz w:val="21"/>
          <w:szCs w:val="21"/>
        </w:rPr>
        <w:t xml:space="preserve">gęstości zaludnienia dla gminy </w:t>
      </w:r>
      <w:r w:rsidR="00856373" w:rsidRPr="00FF39F5">
        <w:rPr>
          <w:rFonts w:ascii="Arial" w:hAnsi="Arial" w:cs="Arial"/>
          <w:sz w:val="21"/>
          <w:szCs w:val="21"/>
        </w:rPr>
        <w:t>Srokowo</w:t>
      </w:r>
      <w:r w:rsidR="00EE2524" w:rsidRPr="00FF39F5">
        <w:rPr>
          <w:rFonts w:ascii="Arial" w:hAnsi="Arial" w:cs="Arial"/>
          <w:sz w:val="21"/>
          <w:szCs w:val="21"/>
        </w:rPr>
        <w:t xml:space="preserve"> </w:t>
      </w:r>
      <w:r w:rsidR="00856373" w:rsidRPr="00FF39F5">
        <w:rPr>
          <w:rFonts w:ascii="Arial" w:hAnsi="Arial" w:cs="Arial"/>
          <w:sz w:val="21"/>
          <w:szCs w:val="21"/>
        </w:rPr>
        <w:t xml:space="preserve">i </w:t>
      </w:r>
      <w:r w:rsidR="00EE2524" w:rsidRPr="00FF39F5">
        <w:rPr>
          <w:rFonts w:ascii="Arial" w:hAnsi="Arial" w:cs="Arial"/>
          <w:sz w:val="21"/>
          <w:szCs w:val="21"/>
        </w:rPr>
        <w:t xml:space="preserve">gmin wiejskich w powiecie </w:t>
      </w:r>
      <w:r w:rsidR="00856373" w:rsidRPr="00FF39F5">
        <w:rPr>
          <w:rFonts w:ascii="Arial" w:hAnsi="Arial" w:cs="Arial"/>
          <w:sz w:val="21"/>
          <w:szCs w:val="21"/>
        </w:rPr>
        <w:t>kętrzyńskim</w:t>
      </w:r>
      <w:r w:rsidR="00EE2524" w:rsidRPr="00FF39F5">
        <w:rPr>
          <w:rFonts w:ascii="Arial" w:hAnsi="Arial" w:cs="Arial"/>
          <w:sz w:val="21"/>
          <w:szCs w:val="21"/>
        </w:rPr>
        <w:t xml:space="preserve">. </w:t>
      </w:r>
    </w:p>
    <w:p w:rsidR="00FA2345" w:rsidRPr="00FF39F5" w:rsidRDefault="00A03B50" w:rsidP="00405666">
      <w:pPr>
        <w:ind w:firstLine="708"/>
        <w:rPr>
          <w:rFonts w:ascii="Arial" w:hAnsi="Arial" w:cs="Arial"/>
          <w:sz w:val="20"/>
          <w:szCs w:val="20"/>
        </w:rPr>
      </w:pPr>
      <w:r w:rsidRPr="00FF39F5">
        <w:rPr>
          <w:rFonts w:ascii="Arial" w:hAnsi="Arial" w:cs="Arial"/>
          <w:sz w:val="21"/>
          <w:szCs w:val="21"/>
        </w:rPr>
        <w:t>Sieć osadniczą gminy tworz</w:t>
      </w:r>
      <w:r w:rsidR="003A1E77" w:rsidRPr="00FF39F5">
        <w:rPr>
          <w:rFonts w:ascii="Arial" w:hAnsi="Arial" w:cs="Arial"/>
          <w:sz w:val="21"/>
          <w:szCs w:val="21"/>
        </w:rPr>
        <w:t>y 57</w:t>
      </w:r>
      <w:r w:rsidR="00516439" w:rsidRPr="00FF39F5">
        <w:rPr>
          <w:rFonts w:ascii="Arial" w:hAnsi="Arial" w:cs="Arial"/>
          <w:sz w:val="21"/>
          <w:szCs w:val="21"/>
        </w:rPr>
        <w:t xml:space="preserve"> miejscowości, z których </w:t>
      </w:r>
      <w:r w:rsidR="00B92D9A" w:rsidRPr="00FF39F5">
        <w:rPr>
          <w:rFonts w:ascii="Arial" w:hAnsi="Arial" w:cs="Arial"/>
          <w:sz w:val="21"/>
          <w:szCs w:val="21"/>
        </w:rPr>
        <w:t>1</w:t>
      </w:r>
      <w:r w:rsidR="00CD2348" w:rsidRPr="00FF39F5">
        <w:rPr>
          <w:rFonts w:ascii="Arial" w:hAnsi="Arial" w:cs="Arial"/>
          <w:sz w:val="21"/>
          <w:szCs w:val="21"/>
        </w:rPr>
        <w:t>1</w:t>
      </w:r>
      <w:r w:rsidR="00943E9F" w:rsidRPr="00FF39F5">
        <w:rPr>
          <w:rFonts w:ascii="Arial" w:hAnsi="Arial" w:cs="Arial"/>
          <w:sz w:val="21"/>
          <w:szCs w:val="21"/>
        </w:rPr>
        <w:t xml:space="preserve"> pełni funkcję sołecką.  Na </w:t>
      </w:r>
      <w:r w:rsidR="00516439" w:rsidRPr="00FF39F5">
        <w:rPr>
          <w:rFonts w:ascii="Arial" w:hAnsi="Arial" w:cs="Arial"/>
          <w:sz w:val="21"/>
          <w:szCs w:val="21"/>
        </w:rPr>
        <w:t xml:space="preserve">omawianym obszarze przeważają </w:t>
      </w:r>
      <w:r w:rsidR="002967B3" w:rsidRPr="00FF39F5">
        <w:rPr>
          <w:rFonts w:ascii="Arial" w:hAnsi="Arial" w:cs="Arial"/>
          <w:sz w:val="21"/>
          <w:szCs w:val="21"/>
        </w:rPr>
        <w:t>niewielkie</w:t>
      </w:r>
      <w:r w:rsidR="00516439" w:rsidRPr="00FF39F5">
        <w:rPr>
          <w:rFonts w:ascii="Arial" w:hAnsi="Arial" w:cs="Arial"/>
          <w:sz w:val="21"/>
          <w:szCs w:val="21"/>
        </w:rPr>
        <w:t xml:space="preserve"> jednostki osadnicze o wielkości </w:t>
      </w:r>
      <w:r w:rsidR="00B32ECE" w:rsidRPr="00FF39F5">
        <w:rPr>
          <w:rFonts w:ascii="Arial" w:hAnsi="Arial" w:cs="Arial"/>
          <w:sz w:val="21"/>
          <w:szCs w:val="21"/>
        </w:rPr>
        <w:t>od</w:t>
      </w:r>
      <w:r w:rsidR="002967B3" w:rsidRPr="00FF39F5">
        <w:rPr>
          <w:rFonts w:ascii="Arial" w:hAnsi="Arial" w:cs="Arial"/>
          <w:sz w:val="21"/>
          <w:szCs w:val="21"/>
        </w:rPr>
        <w:t xml:space="preserve"> około </w:t>
      </w:r>
      <w:r w:rsidR="00943E9F" w:rsidRPr="00FF39F5">
        <w:rPr>
          <w:rFonts w:ascii="Arial" w:hAnsi="Arial" w:cs="Arial"/>
          <w:sz w:val="21"/>
          <w:szCs w:val="21"/>
        </w:rPr>
        <w:t>10</w:t>
      </w:r>
      <w:r w:rsidR="00F14650" w:rsidRPr="00FF39F5">
        <w:rPr>
          <w:rFonts w:ascii="Arial" w:hAnsi="Arial" w:cs="Arial"/>
          <w:sz w:val="21"/>
          <w:szCs w:val="21"/>
        </w:rPr>
        <w:t xml:space="preserve"> do </w:t>
      </w:r>
      <w:r w:rsidR="003A1E77" w:rsidRPr="00FF39F5">
        <w:rPr>
          <w:rFonts w:ascii="Arial" w:hAnsi="Arial" w:cs="Arial"/>
          <w:sz w:val="21"/>
          <w:szCs w:val="21"/>
        </w:rPr>
        <w:t>100</w:t>
      </w:r>
      <w:r w:rsidR="00B32ECE" w:rsidRPr="00FF39F5">
        <w:rPr>
          <w:rFonts w:ascii="Arial" w:hAnsi="Arial" w:cs="Arial"/>
          <w:sz w:val="21"/>
          <w:szCs w:val="21"/>
        </w:rPr>
        <w:t xml:space="preserve"> </w:t>
      </w:r>
      <w:r w:rsidR="002967B3" w:rsidRPr="00FF39F5">
        <w:rPr>
          <w:rFonts w:ascii="Arial" w:hAnsi="Arial" w:cs="Arial"/>
          <w:sz w:val="21"/>
          <w:szCs w:val="21"/>
        </w:rPr>
        <w:t>m</w:t>
      </w:r>
      <w:r w:rsidR="00516439" w:rsidRPr="00FF39F5">
        <w:rPr>
          <w:rFonts w:ascii="Arial" w:hAnsi="Arial" w:cs="Arial"/>
          <w:sz w:val="21"/>
          <w:szCs w:val="21"/>
        </w:rPr>
        <w:t xml:space="preserve">ieszkańców. Największą liczbą mieszkańców charakteryzuje się miejscowość </w:t>
      </w:r>
      <w:r w:rsidR="00E21E96" w:rsidRPr="00FF39F5">
        <w:rPr>
          <w:rFonts w:ascii="Arial" w:hAnsi="Arial" w:cs="Arial"/>
          <w:sz w:val="21"/>
          <w:szCs w:val="21"/>
        </w:rPr>
        <w:t>Srokowo</w:t>
      </w:r>
      <w:r w:rsidR="002967B3" w:rsidRPr="00FF39F5">
        <w:rPr>
          <w:rFonts w:ascii="Arial" w:hAnsi="Arial" w:cs="Arial"/>
          <w:sz w:val="21"/>
          <w:szCs w:val="21"/>
        </w:rPr>
        <w:t xml:space="preserve"> – ośrodek gminny, </w:t>
      </w:r>
      <w:r w:rsidR="00516439" w:rsidRPr="00FF39F5">
        <w:rPr>
          <w:rFonts w:ascii="Arial" w:hAnsi="Arial" w:cs="Arial"/>
          <w:sz w:val="21"/>
          <w:szCs w:val="21"/>
        </w:rPr>
        <w:t>którą zamieszkuj</w:t>
      </w:r>
      <w:r w:rsidR="00F31187" w:rsidRPr="00FF39F5">
        <w:rPr>
          <w:rFonts w:ascii="Arial" w:hAnsi="Arial" w:cs="Arial"/>
          <w:sz w:val="21"/>
          <w:szCs w:val="21"/>
        </w:rPr>
        <w:t>e</w:t>
      </w:r>
      <w:r w:rsidR="00516439" w:rsidRPr="00FF39F5">
        <w:rPr>
          <w:rFonts w:ascii="Arial" w:hAnsi="Arial" w:cs="Arial"/>
          <w:sz w:val="21"/>
          <w:szCs w:val="21"/>
        </w:rPr>
        <w:t xml:space="preserve"> </w:t>
      </w:r>
      <w:r w:rsidR="00F14650" w:rsidRPr="00FF39F5">
        <w:rPr>
          <w:rFonts w:ascii="Arial" w:hAnsi="Arial" w:cs="Arial"/>
          <w:sz w:val="21"/>
          <w:szCs w:val="21"/>
        </w:rPr>
        <w:t>ok.</w:t>
      </w:r>
      <w:r w:rsidR="00943E9F" w:rsidRPr="00FF39F5">
        <w:rPr>
          <w:rFonts w:ascii="Arial" w:hAnsi="Arial" w:cs="Arial"/>
          <w:sz w:val="21"/>
          <w:szCs w:val="21"/>
        </w:rPr>
        <w:t xml:space="preserve"> </w:t>
      </w:r>
      <w:r w:rsidR="003A1E77" w:rsidRPr="00FF39F5">
        <w:rPr>
          <w:rFonts w:ascii="Arial" w:hAnsi="Arial" w:cs="Arial"/>
          <w:sz w:val="21"/>
          <w:szCs w:val="21"/>
        </w:rPr>
        <w:t>1260</w:t>
      </w:r>
      <w:r w:rsidR="00516439" w:rsidRPr="00FF39F5">
        <w:rPr>
          <w:rFonts w:ascii="Arial" w:hAnsi="Arial" w:cs="Arial"/>
          <w:sz w:val="21"/>
          <w:szCs w:val="21"/>
        </w:rPr>
        <w:t xml:space="preserve"> osób. Do mniejszych miejscowości, aczkolwiek zamieszkiwanych przez więcej niż </w:t>
      </w:r>
      <w:r w:rsidR="003A1E77" w:rsidRPr="00FF39F5">
        <w:rPr>
          <w:rFonts w:ascii="Arial" w:hAnsi="Arial" w:cs="Arial"/>
          <w:sz w:val="21"/>
          <w:szCs w:val="21"/>
        </w:rPr>
        <w:t>150</w:t>
      </w:r>
      <w:r w:rsidR="00516439" w:rsidRPr="00FF39F5">
        <w:rPr>
          <w:rFonts w:ascii="Arial" w:hAnsi="Arial" w:cs="Arial"/>
          <w:sz w:val="21"/>
          <w:szCs w:val="21"/>
        </w:rPr>
        <w:t xml:space="preserve"> osób należy zaliczyć: </w:t>
      </w:r>
      <w:r w:rsidR="003A1E77" w:rsidRPr="00FF39F5">
        <w:rPr>
          <w:rFonts w:ascii="Arial" w:hAnsi="Arial" w:cs="Arial"/>
          <w:sz w:val="21"/>
          <w:szCs w:val="21"/>
        </w:rPr>
        <w:t>Solankę</w:t>
      </w:r>
      <w:r w:rsidR="00516439" w:rsidRPr="00FF39F5">
        <w:rPr>
          <w:rFonts w:ascii="Arial" w:hAnsi="Arial" w:cs="Arial"/>
          <w:sz w:val="21"/>
          <w:szCs w:val="21"/>
        </w:rPr>
        <w:t xml:space="preserve"> -</w:t>
      </w:r>
      <w:r w:rsidR="00F31187" w:rsidRPr="00FF39F5">
        <w:rPr>
          <w:rFonts w:ascii="Arial" w:hAnsi="Arial" w:cs="Arial"/>
          <w:sz w:val="21"/>
          <w:szCs w:val="21"/>
        </w:rPr>
        <w:t xml:space="preserve"> </w:t>
      </w:r>
      <w:r w:rsidR="003A1E77" w:rsidRPr="00FF39F5">
        <w:rPr>
          <w:rFonts w:ascii="Arial" w:hAnsi="Arial" w:cs="Arial"/>
          <w:sz w:val="21"/>
          <w:szCs w:val="21"/>
        </w:rPr>
        <w:t>289</w:t>
      </w:r>
      <w:r w:rsidR="002967B3" w:rsidRPr="00FF39F5">
        <w:rPr>
          <w:rFonts w:ascii="Arial" w:hAnsi="Arial" w:cs="Arial"/>
          <w:sz w:val="21"/>
          <w:szCs w:val="21"/>
        </w:rPr>
        <w:t xml:space="preserve"> mieszkańców, </w:t>
      </w:r>
      <w:r w:rsidR="003A1E77" w:rsidRPr="00FF39F5">
        <w:rPr>
          <w:rFonts w:ascii="Arial" w:hAnsi="Arial" w:cs="Arial"/>
          <w:sz w:val="21"/>
          <w:szCs w:val="21"/>
        </w:rPr>
        <w:t>Jegławki</w:t>
      </w:r>
      <w:r w:rsidR="00516439" w:rsidRPr="00FF39F5">
        <w:rPr>
          <w:rFonts w:ascii="Arial" w:hAnsi="Arial" w:cs="Arial"/>
          <w:sz w:val="21"/>
          <w:szCs w:val="21"/>
        </w:rPr>
        <w:t xml:space="preserve"> </w:t>
      </w:r>
      <w:r w:rsidR="00F31187" w:rsidRPr="00FF39F5">
        <w:rPr>
          <w:rFonts w:ascii="Arial" w:hAnsi="Arial" w:cs="Arial"/>
          <w:sz w:val="21"/>
          <w:szCs w:val="21"/>
        </w:rPr>
        <w:t>-</w:t>
      </w:r>
      <w:r w:rsidR="002967B3" w:rsidRPr="00FF39F5">
        <w:rPr>
          <w:rFonts w:ascii="Arial" w:hAnsi="Arial" w:cs="Arial"/>
          <w:sz w:val="21"/>
          <w:szCs w:val="21"/>
        </w:rPr>
        <w:t xml:space="preserve"> </w:t>
      </w:r>
      <w:r w:rsidR="003A1E77" w:rsidRPr="00FF39F5">
        <w:rPr>
          <w:rFonts w:ascii="Arial" w:hAnsi="Arial" w:cs="Arial"/>
          <w:sz w:val="21"/>
          <w:szCs w:val="21"/>
        </w:rPr>
        <w:t>243 mieszkańców,</w:t>
      </w:r>
      <w:r w:rsidR="00516439" w:rsidRPr="00FF39F5">
        <w:rPr>
          <w:rFonts w:ascii="Arial" w:hAnsi="Arial" w:cs="Arial"/>
          <w:sz w:val="21"/>
          <w:szCs w:val="21"/>
        </w:rPr>
        <w:t xml:space="preserve"> </w:t>
      </w:r>
      <w:r w:rsidR="003A1E77" w:rsidRPr="00FF39F5">
        <w:rPr>
          <w:rFonts w:ascii="Arial" w:hAnsi="Arial" w:cs="Arial"/>
          <w:sz w:val="21"/>
          <w:szCs w:val="21"/>
        </w:rPr>
        <w:t xml:space="preserve">Kosakowo </w:t>
      </w:r>
      <w:r w:rsidR="00F31187" w:rsidRPr="00FF39F5">
        <w:rPr>
          <w:rFonts w:ascii="Arial" w:hAnsi="Arial" w:cs="Arial"/>
          <w:sz w:val="21"/>
          <w:szCs w:val="21"/>
        </w:rPr>
        <w:t>-</w:t>
      </w:r>
      <w:r w:rsidR="002967B3" w:rsidRPr="00FF39F5">
        <w:rPr>
          <w:rFonts w:ascii="Arial" w:hAnsi="Arial" w:cs="Arial"/>
          <w:sz w:val="21"/>
          <w:szCs w:val="21"/>
        </w:rPr>
        <w:t xml:space="preserve"> </w:t>
      </w:r>
      <w:r w:rsidR="003A1E77" w:rsidRPr="00FF39F5">
        <w:rPr>
          <w:rFonts w:ascii="Arial" w:hAnsi="Arial" w:cs="Arial"/>
          <w:sz w:val="21"/>
          <w:szCs w:val="21"/>
        </w:rPr>
        <w:t>206</w:t>
      </w:r>
      <w:r w:rsidR="002967B3" w:rsidRPr="00FF39F5">
        <w:rPr>
          <w:rFonts w:ascii="Arial" w:hAnsi="Arial" w:cs="Arial"/>
          <w:sz w:val="21"/>
          <w:szCs w:val="21"/>
        </w:rPr>
        <w:t xml:space="preserve"> mieszkańców, </w:t>
      </w:r>
      <w:r w:rsidR="003A1E77" w:rsidRPr="00FF39F5">
        <w:rPr>
          <w:rFonts w:ascii="Arial" w:hAnsi="Arial" w:cs="Arial"/>
          <w:sz w:val="21"/>
          <w:szCs w:val="21"/>
        </w:rPr>
        <w:t>Leśniewo – 191</w:t>
      </w:r>
      <w:r w:rsidR="002E3F51" w:rsidRPr="00FF39F5">
        <w:rPr>
          <w:rFonts w:ascii="Arial" w:hAnsi="Arial" w:cs="Arial"/>
          <w:sz w:val="21"/>
          <w:szCs w:val="21"/>
        </w:rPr>
        <w:t> </w:t>
      </w:r>
      <w:r w:rsidR="002967B3" w:rsidRPr="00FF39F5">
        <w:rPr>
          <w:rFonts w:ascii="Arial" w:hAnsi="Arial" w:cs="Arial"/>
          <w:sz w:val="21"/>
          <w:szCs w:val="21"/>
        </w:rPr>
        <w:t>mieszkańców</w:t>
      </w:r>
      <w:r w:rsidR="003A1E77" w:rsidRPr="00FF39F5">
        <w:rPr>
          <w:rFonts w:ascii="Arial" w:hAnsi="Arial" w:cs="Arial"/>
          <w:sz w:val="21"/>
          <w:szCs w:val="21"/>
        </w:rPr>
        <w:t>, Siniec - 184</w:t>
      </w:r>
      <w:r w:rsidR="002967B3" w:rsidRPr="00FF39F5">
        <w:rPr>
          <w:rFonts w:ascii="Arial" w:hAnsi="Arial" w:cs="Arial"/>
          <w:sz w:val="21"/>
          <w:szCs w:val="21"/>
        </w:rPr>
        <w:t xml:space="preserve"> </w:t>
      </w:r>
      <w:r w:rsidR="003A1E77" w:rsidRPr="00FF39F5">
        <w:rPr>
          <w:rFonts w:ascii="Arial" w:hAnsi="Arial" w:cs="Arial"/>
          <w:sz w:val="21"/>
          <w:szCs w:val="21"/>
        </w:rPr>
        <w:t>mieszkańców i Szczeciniak</w:t>
      </w:r>
      <w:r w:rsidR="002967B3" w:rsidRPr="00FF39F5">
        <w:rPr>
          <w:rFonts w:ascii="Arial" w:hAnsi="Arial" w:cs="Arial"/>
          <w:sz w:val="21"/>
          <w:szCs w:val="21"/>
        </w:rPr>
        <w:t xml:space="preserve"> – </w:t>
      </w:r>
      <w:r w:rsidR="003A1E77" w:rsidRPr="00FF39F5">
        <w:rPr>
          <w:rFonts w:ascii="Arial" w:hAnsi="Arial" w:cs="Arial"/>
          <w:sz w:val="21"/>
          <w:szCs w:val="21"/>
        </w:rPr>
        <w:t>163</w:t>
      </w:r>
      <w:r w:rsidR="002967B3" w:rsidRPr="00FF39F5">
        <w:rPr>
          <w:rFonts w:ascii="Arial" w:hAnsi="Arial" w:cs="Arial"/>
          <w:sz w:val="21"/>
          <w:szCs w:val="21"/>
        </w:rPr>
        <w:t xml:space="preserve"> mieszkańców.</w:t>
      </w:r>
      <w:r w:rsidR="00516439" w:rsidRPr="00FF39F5">
        <w:rPr>
          <w:rFonts w:ascii="Arial" w:hAnsi="Arial" w:cs="Arial"/>
          <w:sz w:val="21"/>
          <w:szCs w:val="21"/>
        </w:rPr>
        <w:t xml:space="preserve"> Na terenie gminy występuj</w:t>
      </w:r>
      <w:r w:rsidR="00943E9F" w:rsidRPr="00FF39F5">
        <w:rPr>
          <w:rFonts w:ascii="Arial" w:hAnsi="Arial" w:cs="Arial"/>
          <w:sz w:val="21"/>
          <w:szCs w:val="21"/>
        </w:rPr>
        <w:t>e</w:t>
      </w:r>
      <w:r w:rsidR="00516439" w:rsidRPr="00FF39F5">
        <w:rPr>
          <w:rFonts w:ascii="Arial" w:hAnsi="Arial" w:cs="Arial"/>
          <w:sz w:val="21"/>
          <w:szCs w:val="21"/>
        </w:rPr>
        <w:t xml:space="preserve"> także </w:t>
      </w:r>
      <w:r w:rsidR="00943E9F" w:rsidRPr="00FF39F5">
        <w:rPr>
          <w:rFonts w:ascii="Arial" w:hAnsi="Arial" w:cs="Arial"/>
          <w:sz w:val="21"/>
          <w:szCs w:val="21"/>
        </w:rPr>
        <w:t xml:space="preserve">wiele bardzo małych jednostek </w:t>
      </w:r>
      <w:r w:rsidR="00F31187" w:rsidRPr="00FF39F5">
        <w:rPr>
          <w:rFonts w:ascii="Arial" w:hAnsi="Arial" w:cs="Arial"/>
          <w:sz w:val="21"/>
          <w:szCs w:val="21"/>
        </w:rPr>
        <w:t>osadnicz</w:t>
      </w:r>
      <w:r w:rsidR="00943E9F" w:rsidRPr="00FF39F5">
        <w:rPr>
          <w:rFonts w:ascii="Arial" w:hAnsi="Arial" w:cs="Arial"/>
          <w:sz w:val="21"/>
          <w:szCs w:val="21"/>
        </w:rPr>
        <w:t>ych</w:t>
      </w:r>
      <w:r w:rsidR="00F31187" w:rsidRPr="00FF39F5">
        <w:rPr>
          <w:rFonts w:ascii="Arial" w:hAnsi="Arial" w:cs="Arial"/>
          <w:sz w:val="21"/>
          <w:szCs w:val="21"/>
        </w:rPr>
        <w:t>, w </w:t>
      </w:r>
      <w:r w:rsidR="00516439" w:rsidRPr="00FF39F5">
        <w:rPr>
          <w:rFonts w:ascii="Arial" w:hAnsi="Arial" w:cs="Arial"/>
          <w:sz w:val="21"/>
          <w:szCs w:val="21"/>
        </w:rPr>
        <w:t xml:space="preserve">których zamieszkuje mniej niż </w:t>
      </w:r>
      <w:r w:rsidR="00943E9F" w:rsidRPr="00FF39F5">
        <w:rPr>
          <w:rFonts w:ascii="Arial" w:hAnsi="Arial" w:cs="Arial"/>
          <w:sz w:val="21"/>
          <w:szCs w:val="21"/>
        </w:rPr>
        <w:t xml:space="preserve">10 osób, a nawet obecnie bez zameldowanych osób jak miejscowości </w:t>
      </w:r>
      <w:proofErr w:type="spellStart"/>
      <w:r w:rsidR="00943E9F" w:rsidRPr="00FF39F5">
        <w:rPr>
          <w:rFonts w:ascii="Arial" w:hAnsi="Arial" w:cs="Arial"/>
          <w:sz w:val="21"/>
          <w:szCs w:val="21"/>
        </w:rPr>
        <w:t>Mintowo</w:t>
      </w:r>
      <w:proofErr w:type="spellEnd"/>
      <w:r w:rsidR="00943E9F" w:rsidRPr="00FF39F5">
        <w:rPr>
          <w:rFonts w:ascii="Arial" w:hAnsi="Arial" w:cs="Arial"/>
          <w:sz w:val="21"/>
          <w:szCs w:val="21"/>
        </w:rPr>
        <w:t xml:space="preserve">, </w:t>
      </w:r>
      <w:proofErr w:type="spellStart"/>
      <w:r w:rsidR="00943E9F" w:rsidRPr="00FF39F5">
        <w:rPr>
          <w:rFonts w:ascii="Arial" w:hAnsi="Arial" w:cs="Arial"/>
          <w:sz w:val="21"/>
          <w:szCs w:val="21"/>
        </w:rPr>
        <w:t>Łęsk</w:t>
      </w:r>
      <w:proofErr w:type="spellEnd"/>
      <w:r w:rsidR="00943E9F" w:rsidRPr="00FF39F5">
        <w:rPr>
          <w:rFonts w:ascii="Arial" w:hAnsi="Arial" w:cs="Arial"/>
          <w:sz w:val="21"/>
          <w:szCs w:val="21"/>
        </w:rPr>
        <w:t xml:space="preserve"> i Bajorki.</w:t>
      </w:r>
    </w:p>
    <w:p w:rsidR="007570C8" w:rsidRPr="00434E50" w:rsidRDefault="0042064C" w:rsidP="00F03D66">
      <w:pPr>
        <w:ind w:firstLine="708"/>
        <w:contextualSpacing/>
        <w:rPr>
          <w:rFonts w:ascii="Arial" w:hAnsi="Arial" w:cs="Arial"/>
          <w:noProof/>
          <w:sz w:val="21"/>
          <w:szCs w:val="21"/>
        </w:rPr>
      </w:pPr>
      <w:r w:rsidRPr="00FF39F5">
        <w:rPr>
          <w:rFonts w:ascii="Arial" w:hAnsi="Arial" w:cs="Arial"/>
          <w:noProof/>
          <w:sz w:val="21"/>
          <w:szCs w:val="21"/>
        </w:rPr>
        <w:t xml:space="preserve">W trakcie analizowanego </w:t>
      </w:r>
      <w:r w:rsidR="00E801F0" w:rsidRPr="00FF39F5">
        <w:rPr>
          <w:rFonts w:ascii="Arial" w:hAnsi="Arial" w:cs="Arial"/>
          <w:noProof/>
          <w:sz w:val="21"/>
          <w:szCs w:val="21"/>
        </w:rPr>
        <w:t xml:space="preserve">okresu </w:t>
      </w:r>
      <w:r w:rsidRPr="00FF39F5">
        <w:rPr>
          <w:rFonts w:ascii="Arial" w:hAnsi="Arial" w:cs="Arial"/>
          <w:noProof/>
          <w:sz w:val="21"/>
          <w:szCs w:val="21"/>
        </w:rPr>
        <w:t>l</w:t>
      </w:r>
      <w:r w:rsidR="00516439" w:rsidRPr="00FF39F5">
        <w:rPr>
          <w:rFonts w:ascii="Arial" w:hAnsi="Arial" w:cs="Arial"/>
          <w:noProof/>
          <w:sz w:val="21"/>
          <w:szCs w:val="21"/>
        </w:rPr>
        <w:t xml:space="preserve">iczba mieszkańców oraz gęstość zaludnienia gminy </w:t>
      </w:r>
      <w:r w:rsidR="00405666" w:rsidRPr="00FF39F5">
        <w:rPr>
          <w:rFonts w:ascii="Arial" w:hAnsi="Arial" w:cs="Arial"/>
          <w:noProof/>
          <w:sz w:val="21"/>
          <w:szCs w:val="21"/>
        </w:rPr>
        <w:t>Srokowo</w:t>
      </w:r>
      <w:r w:rsidR="00516439" w:rsidRPr="00FF39F5">
        <w:rPr>
          <w:rFonts w:ascii="Arial" w:hAnsi="Arial" w:cs="Arial"/>
          <w:noProof/>
          <w:sz w:val="21"/>
          <w:szCs w:val="21"/>
        </w:rPr>
        <w:t xml:space="preserve"> </w:t>
      </w:r>
      <w:r w:rsidR="00943E9F" w:rsidRPr="00FF39F5">
        <w:rPr>
          <w:rFonts w:ascii="Arial" w:hAnsi="Arial" w:cs="Arial"/>
          <w:noProof/>
          <w:sz w:val="21"/>
          <w:szCs w:val="21"/>
        </w:rPr>
        <w:t>uległy zmniejszeniu</w:t>
      </w:r>
      <w:r w:rsidR="00516439" w:rsidRPr="00FF39F5">
        <w:rPr>
          <w:rFonts w:ascii="Arial" w:hAnsi="Arial" w:cs="Arial"/>
          <w:noProof/>
          <w:sz w:val="21"/>
          <w:szCs w:val="21"/>
        </w:rPr>
        <w:t xml:space="preserve">. </w:t>
      </w:r>
      <w:r w:rsidR="002237EC" w:rsidRPr="00FF39F5">
        <w:rPr>
          <w:rFonts w:ascii="Arial" w:hAnsi="Arial" w:cs="Arial"/>
          <w:noProof/>
          <w:sz w:val="21"/>
          <w:szCs w:val="21"/>
        </w:rPr>
        <w:t>Z reguł</w:t>
      </w:r>
      <w:r w:rsidR="003B5A63" w:rsidRPr="00FF39F5">
        <w:rPr>
          <w:rFonts w:ascii="Arial" w:hAnsi="Arial" w:cs="Arial"/>
          <w:noProof/>
          <w:sz w:val="21"/>
          <w:szCs w:val="21"/>
        </w:rPr>
        <w:t>y</w:t>
      </w:r>
      <w:r w:rsidR="002237EC" w:rsidRPr="00FF39F5">
        <w:rPr>
          <w:rFonts w:ascii="Arial" w:hAnsi="Arial" w:cs="Arial"/>
          <w:noProof/>
          <w:sz w:val="21"/>
          <w:szCs w:val="21"/>
        </w:rPr>
        <w:t xml:space="preserve"> większe </w:t>
      </w:r>
      <w:r w:rsidR="001635DF" w:rsidRPr="00FF39F5">
        <w:rPr>
          <w:rFonts w:ascii="Arial" w:hAnsi="Arial" w:cs="Arial"/>
          <w:noProof/>
          <w:sz w:val="21"/>
          <w:szCs w:val="21"/>
        </w:rPr>
        <w:t>zmiany</w:t>
      </w:r>
      <w:r w:rsidR="002237EC" w:rsidRPr="00FF39F5">
        <w:rPr>
          <w:rFonts w:ascii="Arial" w:hAnsi="Arial" w:cs="Arial"/>
          <w:noProof/>
          <w:sz w:val="21"/>
          <w:szCs w:val="21"/>
        </w:rPr>
        <w:t xml:space="preserve"> ludności odnotowywane są</w:t>
      </w:r>
      <w:r w:rsidR="002237EC" w:rsidRPr="00434E50">
        <w:rPr>
          <w:rFonts w:ascii="Arial" w:hAnsi="Arial" w:cs="Arial"/>
          <w:noProof/>
          <w:sz w:val="21"/>
          <w:szCs w:val="21"/>
        </w:rPr>
        <w:t xml:space="preserve"> w dłuższ</w:t>
      </w:r>
      <w:r w:rsidR="002E31EA">
        <w:rPr>
          <w:rFonts w:ascii="Arial" w:hAnsi="Arial" w:cs="Arial"/>
          <w:noProof/>
          <w:sz w:val="21"/>
          <w:szCs w:val="21"/>
        </w:rPr>
        <w:t>ym</w:t>
      </w:r>
      <w:r w:rsidR="002237EC" w:rsidRPr="00434E50">
        <w:rPr>
          <w:rFonts w:ascii="Arial" w:hAnsi="Arial" w:cs="Arial"/>
          <w:noProof/>
          <w:sz w:val="21"/>
          <w:szCs w:val="21"/>
        </w:rPr>
        <w:t xml:space="preserve">, nawet kilkunstoletnim okresie czasu. </w:t>
      </w:r>
      <w:r w:rsidR="001635DF" w:rsidRPr="00434E50">
        <w:rPr>
          <w:rFonts w:ascii="Arial" w:hAnsi="Arial" w:cs="Arial"/>
          <w:noProof/>
          <w:sz w:val="21"/>
          <w:szCs w:val="21"/>
        </w:rPr>
        <w:t>W</w:t>
      </w:r>
      <w:r w:rsidR="003B5A63" w:rsidRPr="00434E50">
        <w:rPr>
          <w:rFonts w:ascii="Arial" w:hAnsi="Arial" w:cs="Arial"/>
          <w:noProof/>
          <w:sz w:val="21"/>
          <w:szCs w:val="21"/>
        </w:rPr>
        <w:t xml:space="preserve"> ostatnich latach nie nastapiła zmiana granic powierzchni gminy </w:t>
      </w:r>
      <w:r w:rsidR="00D872B9">
        <w:rPr>
          <w:rFonts w:ascii="Arial" w:hAnsi="Arial" w:cs="Arial"/>
          <w:noProof/>
          <w:sz w:val="21"/>
          <w:szCs w:val="21"/>
        </w:rPr>
        <w:t>Srokowo</w:t>
      </w:r>
      <w:r w:rsidR="003B5A63" w:rsidRPr="00434E50">
        <w:rPr>
          <w:rFonts w:ascii="Arial" w:hAnsi="Arial" w:cs="Arial"/>
          <w:noProof/>
          <w:sz w:val="21"/>
          <w:szCs w:val="21"/>
        </w:rPr>
        <w:t xml:space="preserve"> mogącą mieć wpływ na liczbę mieszkańców ją zamieszkujących.</w:t>
      </w:r>
      <w:r w:rsidR="001635DF" w:rsidRPr="00434E50">
        <w:rPr>
          <w:rFonts w:ascii="Arial" w:hAnsi="Arial" w:cs="Arial"/>
          <w:noProof/>
          <w:sz w:val="21"/>
          <w:szCs w:val="21"/>
        </w:rPr>
        <w:t xml:space="preserve"> Tym samym </w:t>
      </w:r>
      <w:r w:rsidR="00D872B9">
        <w:rPr>
          <w:rFonts w:ascii="Arial" w:hAnsi="Arial" w:cs="Arial"/>
          <w:noProof/>
          <w:sz w:val="21"/>
          <w:szCs w:val="21"/>
        </w:rPr>
        <w:lastRenderedPageBreak/>
        <w:t>zmniejszenie</w:t>
      </w:r>
      <w:r w:rsidR="001635DF" w:rsidRPr="00434E50">
        <w:rPr>
          <w:rFonts w:ascii="Arial" w:hAnsi="Arial" w:cs="Arial"/>
          <w:noProof/>
          <w:sz w:val="21"/>
          <w:szCs w:val="21"/>
        </w:rPr>
        <w:t xml:space="preserve"> liczby ludności</w:t>
      </w:r>
      <w:r w:rsidR="00991761" w:rsidRPr="00434E50">
        <w:rPr>
          <w:rFonts w:ascii="Arial" w:hAnsi="Arial" w:cs="Arial"/>
          <w:noProof/>
          <w:sz w:val="21"/>
          <w:szCs w:val="21"/>
        </w:rPr>
        <w:t>, które przestawione został</w:t>
      </w:r>
      <w:r w:rsidR="00D872B9">
        <w:rPr>
          <w:rFonts w:ascii="Arial" w:hAnsi="Arial" w:cs="Arial"/>
          <w:noProof/>
          <w:sz w:val="21"/>
          <w:szCs w:val="21"/>
        </w:rPr>
        <w:t>o</w:t>
      </w:r>
      <w:r w:rsidR="00991761" w:rsidRPr="00434E50">
        <w:rPr>
          <w:rFonts w:ascii="Arial" w:hAnsi="Arial" w:cs="Arial"/>
          <w:noProof/>
          <w:sz w:val="21"/>
          <w:szCs w:val="21"/>
        </w:rPr>
        <w:t xml:space="preserve"> na </w:t>
      </w:r>
      <w:r w:rsidR="00991761" w:rsidRPr="00434E50">
        <w:rPr>
          <w:rFonts w:ascii="Arial" w:hAnsi="Arial" w:cs="Arial"/>
          <w:b/>
          <w:noProof/>
          <w:sz w:val="21"/>
          <w:szCs w:val="21"/>
        </w:rPr>
        <w:t>wykresie nr 1</w:t>
      </w:r>
      <w:r w:rsidR="00991761" w:rsidRPr="00434E50">
        <w:rPr>
          <w:rFonts w:ascii="Arial" w:hAnsi="Arial" w:cs="Arial"/>
          <w:noProof/>
          <w:sz w:val="21"/>
          <w:szCs w:val="21"/>
        </w:rPr>
        <w:t>,</w:t>
      </w:r>
      <w:r w:rsidR="001635DF" w:rsidRPr="00434E50">
        <w:rPr>
          <w:rFonts w:ascii="Arial" w:hAnsi="Arial" w:cs="Arial"/>
          <w:noProof/>
          <w:sz w:val="21"/>
          <w:szCs w:val="21"/>
        </w:rPr>
        <w:t xml:space="preserve"> wynika przede wszystkim z typowych procesów demograficznych </w:t>
      </w:r>
      <w:r w:rsidR="00A415B4" w:rsidRPr="00434E50">
        <w:rPr>
          <w:rFonts w:ascii="Arial" w:hAnsi="Arial" w:cs="Arial"/>
          <w:noProof/>
          <w:sz w:val="21"/>
          <w:szCs w:val="21"/>
        </w:rPr>
        <w:t>i migracyjnych odnotowywanych w </w:t>
      </w:r>
      <w:r w:rsidR="001635DF" w:rsidRPr="00434E50">
        <w:rPr>
          <w:rFonts w:ascii="Arial" w:hAnsi="Arial" w:cs="Arial"/>
          <w:noProof/>
          <w:sz w:val="21"/>
          <w:szCs w:val="21"/>
        </w:rPr>
        <w:t xml:space="preserve">większości gmin wiejkisch powiatu </w:t>
      </w:r>
      <w:r w:rsidR="00D872B9">
        <w:rPr>
          <w:rFonts w:ascii="Arial" w:hAnsi="Arial" w:cs="Arial"/>
          <w:noProof/>
          <w:sz w:val="21"/>
          <w:szCs w:val="21"/>
        </w:rPr>
        <w:t>kętrzyńskiego</w:t>
      </w:r>
      <w:r w:rsidR="001635DF" w:rsidRPr="00434E50">
        <w:rPr>
          <w:rFonts w:ascii="Arial" w:hAnsi="Arial" w:cs="Arial"/>
          <w:noProof/>
          <w:sz w:val="21"/>
          <w:szCs w:val="21"/>
        </w:rPr>
        <w:t xml:space="preserve"> i województwa warmińsko-mazurskiego.</w:t>
      </w:r>
      <w:r w:rsidR="00991761" w:rsidRPr="00434E50">
        <w:rPr>
          <w:rFonts w:ascii="Arial" w:hAnsi="Arial" w:cs="Arial"/>
          <w:noProof/>
          <w:sz w:val="21"/>
          <w:szCs w:val="21"/>
        </w:rPr>
        <w:t xml:space="preserve"> </w:t>
      </w:r>
    </w:p>
    <w:p w:rsidR="0085546C" w:rsidRPr="00434E50" w:rsidRDefault="0085546C" w:rsidP="00F03D66">
      <w:pPr>
        <w:ind w:firstLine="708"/>
        <w:contextualSpacing/>
        <w:rPr>
          <w:rFonts w:ascii="Arial" w:hAnsi="Arial" w:cs="Arial"/>
          <w:noProof/>
          <w:sz w:val="21"/>
          <w:szCs w:val="21"/>
        </w:rPr>
      </w:pPr>
    </w:p>
    <w:p w:rsidR="0085546C" w:rsidRDefault="00131292" w:rsidP="0085546C">
      <w:pPr>
        <w:pStyle w:val="Legenda"/>
        <w:keepNext/>
        <w:spacing w:line="276" w:lineRule="auto"/>
        <w:jc w:val="center"/>
        <w:rPr>
          <w:rFonts w:ascii="Arial" w:hAnsi="Arial" w:cs="Arial"/>
          <w:b w:val="0"/>
        </w:rPr>
      </w:pPr>
      <w:bookmarkStart w:id="17" w:name="_Toc292346507"/>
      <w:r w:rsidRPr="00434E50">
        <w:rPr>
          <w:rFonts w:ascii="Arial" w:hAnsi="Arial" w:cs="Arial"/>
        </w:rPr>
        <w:t xml:space="preserve">Wykres nr </w:t>
      </w:r>
      <w:r w:rsidR="00B919DA" w:rsidRPr="00434E50">
        <w:rPr>
          <w:rFonts w:ascii="Arial" w:hAnsi="Arial" w:cs="Arial"/>
        </w:rPr>
        <w:fldChar w:fldCharType="begin"/>
      </w:r>
      <w:r w:rsidRPr="00434E50">
        <w:rPr>
          <w:rFonts w:ascii="Arial" w:hAnsi="Arial" w:cs="Arial"/>
        </w:rPr>
        <w:instrText xml:space="preserve"> SEQ Wykres \* ARABIC </w:instrText>
      </w:r>
      <w:r w:rsidR="00B919DA" w:rsidRPr="00434E50">
        <w:rPr>
          <w:rFonts w:ascii="Arial" w:hAnsi="Arial" w:cs="Arial"/>
        </w:rPr>
        <w:fldChar w:fldCharType="separate"/>
      </w:r>
      <w:r w:rsidR="00C256FE" w:rsidRPr="00434E50">
        <w:rPr>
          <w:rFonts w:ascii="Arial" w:hAnsi="Arial" w:cs="Arial"/>
          <w:noProof/>
        </w:rPr>
        <w:t>1</w:t>
      </w:r>
      <w:r w:rsidR="00B919DA" w:rsidRPr="00434E50">
        <w:rPr>
          <w:rFonts w:ascii="Arial" w:hAnsi="Arial" w:cs="Arial"/>
        </w:rPr>
        <w:fldChar w:fldCharType="end"/>
      </w:r>
      <w:r w:rsidRPr="00434E50">
        <w:rPr>
          <w:rFonts w:ascii="Arial" w:hAnsi="Arial" w:cs="Arial"/>
        </w:rPr>
        <w:t xml:space="preserve">. </w:t>
      </w:r>
      <w:r w:rsidRPr="00434E50">
        <w:rPr>
          <w:rFonts w:ascii="Arial" w:hAnsi="Arial" w:cs="Arial"/>
          <w:b w:val="0"/>
        </w:rPr>
        <w:t xml:space="preserve">Liczba mieszkańców oraz gęstość zaludnienia w gminie </w:t>
      </w:r>
      <w:r w:rsidR="00D872B9">
        <w:rPr>
          <w:rFonts w:ascii="Arial" w:hAnsi="Arial" w:cs="Arial"/>
          <w:b w:val="0"/>
        </w:rPr>
        <w:t>Srokowo</w:t>
      </w:r>
      <w:r w:rsidR="00FE7FA2" w:rsidRPr="00434E50">
        <w:rPr>
          <w:rFonts w:ascii="Arial" w:hAnsi="Arial" w:cs="Arial"/>
          <w:b w:val="0"/>
        </w:rPr>
        <w:t xml:space="preserve"> </w:t>
      </w:r>
      <w:r w:rsidR="007338CE" w:rsidRPr="00434E50">
        <w:rPr>
          <w:rFonts w:ascii="Arial" w:hAnsi="Arial" w:cs="Arial"/>
          <w:b w:val="0"/>
        </w:rPr>
        <w:t>w </w:t>
      </w:r>
      <w:r w:rsidRPr="00434E50">
        <w:rPr>
          <w:rFonts w:ascii="Arial" w:hAnsi="Arial" w:cs="Arial"/>
          <w:b w:val="0"/>
        </w:rPr>
        <w:t>latach 2</w:t>
      </w:r>
      <w:r w:rsidR="00FE7FA2" w:rsidRPr="00434E50">
        <w:rPr>
          <w:rFonts w:ascii="Arial" w:hAnsi="Arial" w:cs="Arial"/>
          <w:b w:val="0"/>
        </w:rPr>
        <w:t>01</w:t>
      </w:r>
      <w:r w:rsidR="00D872B9">
        <w:rPr>
          <w:rFonts w:ascii="Arial" w:hAnsi="Arial" w:cs="Arial"/>
          <w:b w:val="0"/>
        </w:rPr>
        <w:t>6</w:t>
      </w:r>
      <w:r w:rsidRPr="00434E50">
        <w:rPr>
          <w:rFonts w:ascii="Arial" w:hAnsi="Arial" w:cs="Arial"/>
          <w:b w:val="0"/>
        </w:rPr>
        <w:t>-20</w:t>
      </w:r>
      <w:bookmarkEnd w:id="17"/>
      <w:r w:rsidR="00D872B9">
        <w:rPr>
          <w:rFonts w:ascii="Arial" w:hAnsi="Arial" w:cs="Arial"/>
          <w:b w:val="0"/>
        </w:rPr>
        <w:t>19</w:t>
      </w:r>
      <w:r w:rsidR="009553F5" w:rsidRPr="00434E50">
        <w:rPr>
          <w:rFonts w:ascii="Arial" w:hAnsi="Arial" w:cs="Arial"/>
          <w:b w:val="0"/>
        </w:rPr>
        <w:t>.</w:t>
      </w:r>
    </w:p>
    <w:p w:rsidR="00F34ACD" w:rsidRDefault="004D2B0F" w:rsidP="000C463D">
      <w:pPr>
        <w:pStyle w:val="Bezodstpw"/>
        <w:rPr>
          <w:rFonts w:cs="Arial"/>
          <w:sz w:val="16"/>
          <w:szCs w:val="16"/>
        </w:rPr>
      </w:pPr>
      <w:r>
        <w:rPr>
          <w:noProof/>
        </w:rPr>
        <w:drawing>
          <wp:anchor distT="0" distB="0" distL="114300" distR="114300" simplePos="0" relativeHeight="251654656" behindDoc="0" locked="0" layoutInCell="1" allowOverlap="1">
            <wp:simplePos x="0" y="0"/>
            <wp:positionH relativeFrom="column">
              <wp:posOffset>98425</wp:posOffset>
            </wp:positionH>
            <wp:positionV relativeFrom="paragraph">
              <wp:posOffset>126365</wp:posOffset>
            </wp:positionV>
            <wp:extent cx="5489575" cy="3154680"/>
            <wp:effectExtent l="0" t="0" r="0" b="7620"/>
            <wp:wrapSquare wrapText="bothSides"/>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t="13167" b="5598"/>
                    <a:stretch>
                      <a:fillRect/>
                    </a:stretch>
                  </pic:blipFill>
                  <pic:spPr bwMode="auto">
                    <a:xfrm>
                      <a:off x="0" y="0"/>
                      <a:ext cx="5489575" cy="3154680"/>
                    </a:xfrm>
                    <a:prstGeom prst="rect">
                      <a:avLst/>
                    </a:prstGeom>
                    <a:noFill/>
                  </pic:spPr>
                </pic:pic>
              </a:graphicData>
            </a:graphic>
            <wp14:sizeRelH relativeFrom="page">
              <wp14:pctWidth>0</wp14:pctWidth>
            </wp14:sizeRelH>
            <wp14:sizeRelV relativeFrom="page">
              <wp14:pctHeight>0</wp14:pctHeight>
            </wp14:sizeRelV>
          </wp:anchor>
        </w:drawing>
      </w:r>
    </w:p>
    <w:p w:rsidR="00F34ACD" w:rsidRDefault="00F34ACD" w:rsidP="000C463D">
      <w:pPr>
        <w:pStyle w:val="Bezodstpw"/>
        <w:rPr>
          <w:rFonts w:cs="Arial"/>
          <w:sz w:val="16"/>
          <w:szCs w:val="16"/>
        </w:rPr>
      </w:pPr>
    </w:p>
    <w:p w:rsidR="00535506" w:rsidRPr="000C463D" w:rsidRDefault="00392794" w:rsidP="000C463D">
      <w:pPr>
        <w:jc w:val="center"/>
      </w:pPr>
      <w:r w:rsidRPr="00434E50">
        <w:rPr>
          <w:rFonts w:cs="Arial"/>
          <w:i/>
          <w:sz w:val="16"/>
          <w:szCs w:val="16"/>
        </w:rPr>
        <w:t>Źródło: opracowanie własne na podstawie danych GUS</w:t>
      </w:r>
    </w:p>
    <w:p w:rsidR="00535506" w:rsidRDefault="00535506" w:rsidP="00535506">
      <w:pPr>
        <w:pStyle w:val="Bezodstpw"/>
      </w:pPr>
    </w:p>
    <w:p w:rsidR="000E7EEA" w:rsidRPr="00434E50" w:rsidRDefault="00793258" w:rsidP="00D458CF">
      <w:pPr>
        <w:keepNext/>
        <w:spacing w:before="120" w:after="120"/>
        <w:ind w:left="709"/>
        <w:outlineLvl w:val="2"/>
        <w:rPr>
          <w:rFonts w:ascii="Arial" w:hAnsi="Arial" w:cs="Arial"/>
          <w:b/>
          <w:bCs/>
          <w:sz w:val="21"/>
          <w:szCs w:val="21"/>
        </w:rPr>
      </w:pPr>
      <w:bookmarkStart w:id="18" w:name="_Toc52151645"/>
      <w:r w:rsidRPr="00434E50">
        <w:rPr>
          <w:rFonts w:ascii="Arial" w:hAnsi="Arial" w:cs="Arial"/>
          <w:b/>
          <w:bCs/>
          <w:sz w:val="21"/>
          <w:szCs w:val="21"/>
        </w:rPr>
        <w:t>1.2   Struktura ludności wg płci i wieku</w:t>
      </w:r>
      <w:bookmarkEnd w:id="18"/>
    </w:p>
    <w:p w:rsidR="00D458CF" w:rsidRPr="00434E50" w:rsidRDefault="002E3CA1" w:rsidP="00D458CF">
      <w:pPr>
        <w:pStyle w:val="Bezodstpw"/>
        <w:spacing w:line="360" w:lineRule="auto"/>
        <w:ind w:firstLine="709"/>
        <w:jc w:val="both"/>
        <w:rPr>
          <w:rFonts w:ascii="Arial" w:eastAsia="Times New Roman" w:hAnsi="Arial" w:cs="Arial"/>
          <w:sz w:val="21"/>
          <w:szCs w:val="21"/>
        </w:rPr>
      </w:pPr>
      <w:r w:rsidRPr="00434E50">
        <w:rPr>
          <w:rFonts w:ascii="Arial" w:eastAsia="Times New Roman" w:hAnsi="Arial" w:cs="Arial"/>
          <w:sz w:val="21"/>
          <w:szCs w:val="21"/>
        </w:rPr>
        <w:t xml:space="preserve">Współczynnik feminizacji jest miarą pokazującą relacje pomiędzy liczbą kobiet i liczbą mężczyzn w danej społeczności. </w:t>
      </w:r>
      <w:r w:rsidR="00D458CF" w:rsidRPr="00434E50">
        <w:rPr>
          <w:rFonts w:ascii="Arial" w:eastAsia="Times New Roman" w:hAnsi="Arial" w:cs="Arial"/>
          <w:sz w:val="21"/>
          <w:szCs w:val="21"/>
        </w:rPr>
        <w:t>Zbyt duże i zbyt niskie wartości wskaźnika feminizacji świadczą o niekorzystnej strukturze danego społeczeństwa ze względu na płeć, co może mieć konsekwencje demograficzne, społeczne i ekonomiczne.</w:t>
      </w:r>
    </w:p>
    <w:p w:rsidR="006C62D0" w:rsidRPr="00434E50" w:rsidRDefault="00392794" w:rsidP="006C62D0">
      <w:pPr>
        <w:pStyle w:val="Tekststudium"/>
        <w:ind w:firstLine="708"/>
        <w:rPr>
          <w:rFonts w:cs="Arial"/>
          <w:sz w:val="21"/>
          <w:szCs w:val="21"/>
        </w:rPr>
      </w:pPr>
      <w:r w:rsidRPr="00434E50">
        <w:rPr>
          <w:rFonts w:cs="Arial"/>
          <w:sz w:val="21"/>
          <w:szCs w:val="21"/>
        </w:rPr>
        <w:t>W 201</w:t>
      </w:r>
      <w:r w:rsidR="00142D30">
        <w:rPr>
          <w:rFonts w:cs="Arial"/>
          <w:sz w:val="21"/>
          <w:szCs w:val="21"/>
        </w:rPr>
        <w:t>9</w:t>
      </w:r>
      <w:r w:rsidRPr="00434E50">
        <w:rPr>
          <w:rFonts w:cs="Arial"/>
          <w:sz w:val="21"/>
          <w:szCs w:val="21"/>
        </w:rPr>
        <w:t xml:space="preserve"> r. w</w:t>
      </w:r>
      <w:r w:rsidR="007B091A" w:rsidRPr="00434E50">
        <w:rPr>
          <w:rFonts w:cs="Arial"/>
          <w:sz w:val="21"/>
          <w:szCs w:val="21"/>
        </w:rPr>
        <w:t xml:space="preserve"> ogólnej liczbie mieszkańców </w:t>
      </w:r>
      <w:r w:rsidRPr="00434E50">
        <w:rPr>
          <w:rFonts w:cs="Arial"/>
          <w:sz w:val="21"/>
          <w:szCs w:val="21"/>
        </w:rPr>
        <w:t xml:space="preserve">gminy </w:t>
      </w:r>
      <w:r w:rsidR="00142D30">
        <w:rPr>
          <w:rFonts w:cs="Arial"/>
          <w:sz w:val="21"/>
          <w:szCs w:val="21"/>
        </w:rPr>
        <w:t>Srokowo</w:t>
      </w:r>
      <w:r w:rsidRPr="00434E50">
        <w:rPr>
          <w:rFonts w:cs="Arial"/>
          <w:sz w:val="21"/>
          <w:szCs w:val="21"/>
        </w:rPr>
        <w:t xml:space="preserve"> </w:t>
      </w:r>
      <w:r w:rsidR="007B091A" w:rsidRPr="00434E50">
        <w:rPr>
          <w:rFonts w:cs="Arial"/>
          <w:sz w:val="21"/>
          <w:szCs w:val="21"/>
        </w:rPr>
        <w:t>kobiety stanowiły 4</w:t>
      </w:r>
      <w:r w:rsidR="00053410" w:rsidRPr="00434E50">
        <w:rPr>
          <w:rFonts w:cs="Arial"/>
          <w:sz w:val="21"/>
          <w:szCs w:val="21"/>
        </w:rPr>
        <w:t>9,5</w:t>
      </w:r>
      <w:r w:rsidR="007B091A" w:rsidRPr="00434E50">
        <w:rPr>
          <w:rFonts w:cs="Arial"/>
          <w:sz w:val="21"/>
          <w:szCs w:val="21"/>
        </w:rPr>
        <w:t xml:space="preserve"> %. Oznacza to, że na 100 mężczyzn przypadało 9</w:t>
      </w:r>
      <w:r w:rsidR="00A415B4" w:rsidRPr="00434E50">
        <w:rPr>
          <w:rFonts w:cs="Arial"/>
          <w:sz w:val="21"/>
          <w:szCs w:val="21"/>
        </w:rPr>
        <w:t>8</w:t>
      </w:r>
      <w:r w:rsidR="007B091A" w:rsidRPr="00434E50">
        <w:rPr>
          <w:rFonts w:cs="Arial"/>
          <w:sz w:val="21"/>
          <w:szCs w:val="21"/>
        </w:rPr>
        <w:t xml:space="preserve"> kobiet. Jest to typowa sytuacja dla większości polskich obszarów wiejskich, które z reguły charakteryzują się większą mobilnośc</w:t>
      </w:r>
      <w:r w:rsidR="00F12C0E">
        <w:rPr>
          <w:rFonts w:cs="Arial"/>
          <w:sz w:val="21"/>
          <w:szCs w:val="21"/>
        </w:rPr>
        <w:t>ią kobiet w </w:t>
      </w:r>
      <w:r w:rsidR="00530846" w:rsidRPr="00434E50">
        <w:rPr>
          <w:rFonts w:cs="Arial"/>
          <w:sz w:val="21"/>
          <w:szCs w:val="21"/>
        </w:rPr>
        <w:t>wieku produkcyjnym</w:t>
      </w:r>
      <w:r w:rsidR="00052897" w:rsidRPr="00434E50">
        <w:rPr>
          <w:rFonts w:cs="Arial"/>
          <w:sz w:val="21"/>
          <w:szCs w:val="21"/>
        </w:rPr>
        <w:t xml:space="preserve">. </w:t>
      </w:r>
      <w:r w:rsidR="00F81035" w:rsidRPr="00434E50">
        <w:rPr>
          <w:rFonts w:cs="Arial"/>
          <w:sz w:val="21"/>
          <w:szCs w:val="21"/>
        </w:rPr>
        <w:t xml:space="preserve">W tym samym roku w gminach wiejskich powiatu </w:t>
      </w:r>
      <w:r w:rsidR="00142D30">
        <w:rPr>
          <w:rFonts w:cs="Arial"/>
          <w:sz w:val="21"/>
          <w:szCs w:val="21"/>
        </w:rPr>
        <w:t>kętrzyńskiego</w:t>
      </w:r>
      <w:r w:rsidR="00F81035" w:rsidRPr="00434E50">
        <w:rPr>
          <w:rFonts w:cs="Arial"/>
          <w:sz w:val="21"/>
          <w:szCs w:val="21"/>
        </w:rPr>
        <w:t xml:space="preserve"> na 100 mężczyzn przypadało 9</w:t>
      </w:r>
      <w:r w:rsidR="00142D30">
        <w:rPr>
          <w:rFonts w:cs="Arial"/>
          <w:sz w:val="21"/>
          <w:szCs w:val="21"/>
        </w:rPr>
        <w:t>6</w:t>
      </w:r>
      <w:r w:rsidR="00F81035" w:rsidRPr="00434E50">
        <w:rPr>
          <w:rFonts w:cs="Arial"/>
          <w:sz w:val="21"/>
          <w:szCs w:val="21"/>
        </w:rPr>
        <w:t xml:space="preserve"> kobiet, a w gminach wiejskich wojew</w:t>
      </w:r>
      <w:r w:rsidR="00F12C0E">
        <w:rPr>
          <w:rFonts w:cs="Arial"/>
          <w:sz w:val="21"/>
          <w:szCs w:val="21"/>
        </w:rPr>
        <w:t>ództwa warmińsko-mazurskiego 98 </w:t>
      </w:r>
      <w:r w:rsidR="00F81035" w:rsidRPr="00434E50">
        <w:rPr>
          <w:rFonts w:cs="Arial"/>
          <w:sz w:val="21"/>
          <w:szCs w:val="21"/>
        </w:rPr>
        <w:t xml:space="preserve">kobiet. </w:t>
      </w:r>
      <w:r w:rsidR="002E31EA">
        <w:rPr>
          <w:rFonts w:cs="Arial"/>
          <w:sz w:val="21"/>
          <w:szCs w:val="21"/>
        </w:rPr>
        <w:t>Ze </w:t>
      </w:r>
      <w:r w:rsidR="00530846" w:rsidRPr="00434E50">
        <w:rPr>
          <w:rFonts w:cs="Arial"/>
          <w:sz w:val="21"/>
          <w:szCs w:val="21"/>
        </w:rPr>
        <w:t>względu na naturalne tendencje procesów ludnościowych tj. większą długość życia wśród kobiet naturalna jest niewielka nadwyżka kobiet nad populacją mężczyzn</w:t>
      </w:r>
      <w:r w:rsidR="002E31EA">
        <w:rPr>
          <w:rFonts w:cs="Arial"/>
          <w:sz w:val="21"/>
          <w:szCs w:val="21"/>
        </w:rPr>
        <w:t xml:space="preserve"> (aczkolwiek w </w:t>
      </w:r>
      <w:r w:rsidR="00D458CF" w:rsidRPr="00434E50">
        <w:rPr>
          <w:rFonts w:cs="Arial"/>
          <w:sz w:val="21"/>
          <w:szCs w:val="21"/>
        </w:rPr>
        <w:t xml:space="preserve">młodszych grupach wiekowych dominują </w:t>
      </w:r>
      <w:r w:rsidR="003A7D64" w:rsidRPr="00434E50">
        <w:rPr>
          <w:rFonts w:cs="Arial"/>
          <w:sz w:val="21"/>
          <w:szCs w:val="21"/>
        </w:rPr>
        <w:t>mężczyźni</w:t>
      </w:r>
      <w:r w:rsidR="00D458CF" w:rsidRPr="00434E50">
        <w:rPr>
          <w:rFonts w:cs="Arial"/>
          <w:sz w:val="21"/>
          <w:szCs w:val="21"/>
        </w:rPr>
        <w:t>),</w:t>
      </w:r>
      <w:r w:rsidR="006C62D0" w:rsidRPr="00434E50">
        <w:rPr>
          <w:rFonts w:cs="Arial"/>
          <w:sz w:val="21"/>
          <w:szCs w:val="21"/>
        </w:rPr>
        <w:t xml:space="preserve"> co </w:t>
      </w:r>
      <w:r w:rsidR="00A415B4" w:rsidRPr="00434E50">
        <w:rPr>
          <w:rFonts w:cs="Arial"/>
          <w:sz w:val="21"/>
          <w:szCs w:val="21"/>
        </w:rPr>
        <w:t>zauważalne jest w większym stopniu w ośrodkach miejskich.</w:t>
      </w:r>
      <w:r w:rsidR="006C62D0" w:rsidRPr="00434E50">
        <w:rPr>
          <w:rFonts w:cs="Arial"/>
          <w:sz w:val="21"/>
          <w:szCs w:val="21"/>
        </w:rPr>
        <w:t xml:space="preserve"> </w:t>
      </w:r>
      <w:r w:rsidR="00E85F6F" w:rsidRPr="00434E50">
        <w:rPr>
          <w:rFonts w:cs="Arial"/>
          <w:sz w:val="21"/>
          <w:szCs w:val="21"/>
        </w:rPr>
        <w:t>Współczynnik feminizacji gminy</w:t>
      </w:r>
      <w:r w:rsidR="007B091A" w:rsidRPr="00434E50">
        <w:rPr>
          <w:rFonts w:cs="Arial"/>
          <w:sz w:val="21"/>
          <w:szCs w:val="21"/>
        </w:rPr>
        <w:t xml:space="preserve"> </w:t>
      </w:r>
      <w:r w:rsidR="00B96F32">
        <w:rPr>
          <w:rFonts w:cs="Arial"/>
          <w:sz w:val="21"/>
          <w:szCs w:val="21"/>
        </w:rPr>
        <w:t>Srokowo</w:t>
      </w:r>
      <w:r w:rsidR="007B091A" w:rsidRPr="00434E50">
        <w:rPr>
          <w:rFonts w:cs="Arial"/>
          <w:sz w:val="21"/>
          <w:szCs w:val="21"/>
        </w:rPr>
        <w:t xml:space="preserve"> </w:t>
      </w:r>
      <w:r w:rsidR="00F81035" w:rsidRPr="00434E50">
        <w:rPr>
          <w:rFonts w:cs="Arial"/>
          <w:sz w:val="21"/>
          <w:szCs w:val="21"/>
        </w:rPr>
        <w:t xml:space="preserve">był </w:t>
      </w:r>
      <w:r w:rsidR="002E31EA">
        <w:rPr>
          <w:rFonts w:cs="Arial"/>
          <w:sz w:val="21"/>
          <w:szCs w:val="21"/>
        </w:rPr>
        <w:t xml:space="preserve">bowiem </w:t>
      </w:r>
      <w:r w:rsidR="00B96F32">
        <w:rPr>
          <w:rFonts w:cs="Arial"/>
          <w:sz w:val="21"/>
          <w:szCs w:val="21"/>
        </w:rPr>
        <w:t>znacznie niższy od </w:t>
      </w:r>
      <w:r w:rsidR="007B091A" w:rsidRPr="00434E50">
        <w:rPr>
          <w:rFonts w:cs="Arial"/>
          <w:sz w:val="21"/>
          <w:szCs w:val="21"/>
        </w:rPr>
        <w:t xml:space="preserve">współczynnika feminizacji </w:t>
      </w:r>
      <w:r w:rsidR="00F81035" w:rsidRPr="00434E50">
        <w:rPr>
          <w:rFonts w:cs="Arial"/>
          <w:sz w:val="21"/>
          <w:szCs w:val="21"/>
        </w:rPr>
        <w:t xml:space="preserve">gmin miejskich powiatu </w:t>
      </w:r>
      <w:r w:rsidR="00B96F32">
        <w:rPr>
          <w:rFonts w:cs="Arial"/>
          <w:sz w:val="21"/>
          <w:szCs w:val="21"/>
        </w:rPr>
        <w:t>kętrzyńskiego</w:t>
      </w:r>
      <w:r w:rsidR="007B091A" w:rsidRPr="00434E50">
        <w:rPr>
          <w:rFonts w:cs="Arial"/>
          <w:sz w:val="21"/>
          <w:szCs w:val="21"/>
        </w:rPr>
        <w:t xml:space="preserve">, </w:t>
      </w:r>
      <w:r w:rsidR="002E31EA">
        <w:rPr>
          <w:rFonts w:cs="Arial"/>
          <w:sz w:val="21"/>
          <w:szCs w:val="21"/>
        </w:rPr>
        <w:t>gdzie</w:t>
      </w:r>
      <w:r w:rsidR="00F81035" w:rsidRPr="00434E50">
        <w:rPr>
          <w:rFonts w:cs="Arial"/>
          <w:sz w:val="21"/>
          <w:szCs w:val="21"/>
        </w:rPr>
        <w:t xml:space="preserve"> w 201</w:t>
      </w:r>
      <w:r w:rsidR="00B96F32">
        <w:rPr>
          <w:rFonts w:cs="Arial"/>
          <w:sz w:val="21"/>
          <w:szCs w:val="21"/>
        </w:rPr>
        <w:t>9</w:t>
      </w:r>
      <w:r w:rsidR="00F81035" w:rsidRPr="00434E50">
        <w:rPr>
          <w:rFonts w:cs="Arial"/>
          <w:sz w:val="21"/>
          <w:szCs w:val="21"/>
        </w:rPr>
        <w:t xml:space="preserve"> r. na 100 mężczyzn przypadało </w:t>
      </w:r>
      <w:r w:rsidR="007B091A" w:rsidRPr="00434E50">
        <w:rPr>
          <w:rFonts w:cs="Arial"/>
          <w:sz w:val="21"/>
          <w:szCs w:val="21"/>
        </w:rPr>
        <w:t>1</w:t>
      </w:r>
      <w:r w:rsidR="00F81035" w:rsidRPr="00434E50">
        <w:rPr>
          <w:rFonts w:cs="Arial"/>
          <w:sz w:val="21"/>
          <w:szCs w:val="21"/>
        </w:rPr>
        <w:t>1</w:t>
      </w:r>
      <w:r w:rsidR="00B96F32">
        <w:rPr>
          <w:rFonts w:cs="Arial"/>
          <w:sz w:val="21"/>
          <w:szCs w:val="21"/>
        </w:rPr>
        <w:t>1</w:t>
      </w:r>
      <w:r w:rsidR="00530846" w:rsidRPr="00434E50">
        <w:rPr>
          <w:rFonts w:cs="Arial"/>
          <w:sz w:val="21"/>
          <w:szCs w:val="21"/>
        </w:rPr>
        <w:t xml:space="preserve"> </w:t>
      </w:r>
      <w:r w:rsidR="00F81035" w:rsidRPr="00434E50">
        <w:rPr>
          <w:rFonts w:cs="Arial"/>
          <w:sz w:val="21"/>
          <w:szCs w:val="21"/>
        </w:rPr>
        <w:t>kobiet.</w:t>
      </w:r>
      <w:r w:rsidR="000E7EEA" w:rsidRPr="00434E50">
        <w:rPr>
          <w:rFonts w:cs="Arial"/>
          <w:sz w:val="21"/>
          <w:szCs w:val="21"/>
        </w:rPr>
        <w:t xml:space="preserve"> Na </w:t>
      </w:r>
      <w:r w:rsidR="00B96F32">
        <w:rPr>
          <w:rFonts w:cs="Arial"/>
          <w:sz w:val="21"/>
          <w:szCs w:val="21"/>
        </w:rPr>
        <w:t xml:space="preserve">tym samym </w:t>
      </w:r>
      <w:r w:rsidR="000E7EEA" w:rsidRPr="00434E50">
        <w:rPr>
          <w:rFonts w:cs="Arial"/>
          <w:sz w:val="21"/>
          <w:szCs w:val="21"/>
        </w:rPr>
        <w:t>poziomie utrzymuje się współ</w:t>
      </w:r>
      <w:r w:rsidR="002E31EA">
        <w:rPr>
          <w:rFonts w:cs="Arial"/>
          <w:sz w:val="21"/>
          <w:szCs w:val="21"/>
        </w:rPr>
        <w:t xml:space="preserve">czynnik feminizacji na obszarze </w:t>
      </w:r>
      <w:r w:rsidR="000E7EEA" w:rsidRPr="00434E50">
        <w:rPr>
          <w:rFonts w:cs="Arial"/>
          <w:sz w:val="21"/>
          <w:szCs w:val="21"/>
        </w:rPr>
        <w:t>gmin miejskich całego województwa warmińsko-mazurskiego.</w:t>
      </w:r>
      <w:r w:rsidR="007B091A" w:rsidRPr="00434E50">
        <w:rPr>
          <w:rFonts w:cs="Arial"/>
          <w:sz w:val="21"/>
          <w:szCs w:val="21"/>
        </w:rPr>
        <w:t xml:space="preserve"> </w:t>
      </w:r>
    </w:p>
    <w:p w:rsidR="00A415B4" w:rsidRDefault="009A0726" w:rsidP="003A7D64">
      <w:pPr>
        <w:pStyle w:val="Tekststudium"/>
        <w:ind w:firstLine="708"/>
        <w:rPr>
          <w:rFonts w:cs="Arial"/>
          <w:b/>
          <w:sz w:val="21"/>
          <w:szCs w:val="21"/>
        </w:rPr>
      </w:pPr>
      <w:r>
        <w:rPr>
          <w:rFonts w:cs="Arial"/>
          <w:sz w:val="21"/>
          <w:szCs w:val="21"/>
        </w:rPr>
        <w:lastRenderedPageBreak/>
        <w:t>W 2017 r.</w:t>
      </w:r>
      <w:r w:rsidR="00530846" w:rsidRPr="00434E50">
        <w:rPr>
          <w:rFonts w:cs="Arial"/>
          <w:sz w:val="21"/>
          <w:szCs w:val="21"/>
        </w:rPr>
        <w:t xml:space="preserve"> </w:t>
      </w:r>
      <w:r w:rsidR="00D458CF" w:rsidRPr="00434E50">
        <w:rPr>
          <w:rFonts w:cs="Arial"/>
          <w:sz w:val="21"/>
          <w:szCs w:val="21"/>
        </w:rPr>
        <w:t xml:space="preserve">na obszarze </w:t>
      </w:r>
      <w:r w:rsidR="006C62D0" w:rsidRPr="00434E50">
        <w:rPr>
          <w:rFonts w:cs="Arial"/>
          <w:sz w:val="21"/>
          <w:szCs w:val="21"/>
        </w:rPr>
        <w:t>gminy</w:t>
      </w:r>
      <w:r w:rsidR="007B091A" w:rsidRPr="00434E50">
        <w:rPr>
          <w:rFonts w:cs="Arial"/>
          <w:sz w:val="21"/>
          <w:szCs w:val="21"/>
        </w:rPr>
        <w:t xml:space="preserve"> </w:t>
      </w:r>
      <w:r w:rsidR="0035427F">
        <w:rPr>
          <w:rFonts w:cs="Arial"/>
          <w:sz w:val="21"/>
          <w:szCs w:val="21"/>
        </w:rPr>
        <w:t>Srokowo</w:t>
      </w:r>
      <w:r w:rsidR="007B091A" w:rsidRPr="00434E50">
        <w:rPr>
          <w:rFonts w:cs="Arial"/>
          <w:sz w:val="21"/>
          <w:szCs w:val="21"/>
        </w:rPr>
        <w:t xml:space="preserve"> </w:t>
      </w:r>
      <w:r>
        <w:rPr>
          <w:rFonts w:cs="Arial"/>
          <w:sz w:val="21"/>
          <w:szCs w:val="21"/>
        </w:rPr>
        <w:t xml:space="preserve">liczba kobiet i mężczyzn była na zbliżonym poziomie, przez co </w:t>
      </w:r>
      <w:r w:rsidR="00D9230B" w:rsidRPr="00434E50">
        <w:rPr>
          <w:rFonts w:cs="Arial"/>
          <w:sz w:val="21"/>
          <w:szCs w:val="21"/>
        </w:rPr>
        <w:t>nieznacznie wzrósł</w:t>
      </w:r>
      <w:r>
        <w:rPr>
          <w:rFonts w:cs="Arial"/>
          <w:sz w:val="21"/>
          <w:szCs w:val="21"/>
        </w:rPr>
        <w:t xml:space="preserve"> </w:t>
      </w:r>
      <w:r w:rsidRPr="00434E50">
        <w:rPr>
          <w:rFonts w:cs="Arial"/>
          <w:sz w:val="21"/>
          <w:szCs w:val="21"/>
        </w:rPr>
        <w:t>współczynnik feminizacji</w:t>
      </w:r>
      <w:r>
        <w:rPr>
          <w:rFonts w:cs="Arial"/>
          <w:sz w:val="21"/>
          <w:szCs w:val="21"/>
        </w:rPr>
        <w:t xml:space="preserve"> w porównaniu do roku poprzedniego. </w:t>
      </w:r>
      <w:r w:rsidRPr="00434E50">
        <w:rPr>
          <w:rFonts w:cs="Arial"/>
          <w:sz w:val="21"/>
          <w:szCs w:val="21"/>
        </w:rPr>
        <w:t xml:space="preserve"> </w:t>
      </w:r>
      <w:r>
        <w:rPr>
          <w:rFonts w:cs="Arial"/>
          <w:sz w:val="21"/>
          <w:szCs w:val="21"/>
        </w:rPr>
        <w:t>J</w:t>
      </w:r>
      <w:r w:rsidR="0035427F">
        <w:rPr>
          <w:rFonts w:cs="Arial"/>
          <w:sz w:val="21"/>
          <w:szCs w:val="21"/>
        </w:rPr>
        <w:t xml:space="preserve">ednak </w:t>
      </w:r>
      <w:r>
        <w:rPr>
          <w:rFonts w:cs="Arial"/>
          <w:sz w:val="21"/>
          <w:szCs w:val="21"/>
        </w:rPr>
        <w:t>w 2018 r. nastąpił spadek liczby kobiet, a co za tym idzie współczynnika feminizacji, który utrzymywał się na tym samym poziomie również w 2019 r</w:t>
      </w:r>
      <w:r w:rsidR="00530846" w:rsidRPr="00434E50">
        <w:rPr>
          <w:rFonts w:cs="Arial"/>
          <w:sz w:val="21"/>
          <w:szCs w:val="21"/>
        </w:rPr>
        <w:t xml:space="preserve">. Nie należy </w:t>
      </w:r>
      <w:r w:rsidR="007B091A" w:rsidRPr="00434E50">
        <w:rPr>
          <w:rFonts w:cs="Arial"/>
          <w:sz w:val="21"/>
          <w:szCs w:val="21"/>
        </w:rPr>
        <w:t xml:space="preserve">przypuszczać, </w:t>
      </w:r>
      <w:r w:rsidR="00D458CF" w:rsidRPr="00434E50">
        <w:rPr>
          <w:rFonts w:cs="Arial"/>
          <w:sz w:val="21"/>
          <w:szCs w:val="21"/>
        </w:rPr>
        <w:t>aby</w:t>
      </w:r>
      <w:r w:rsidR="007B091A" w:rsidRPr="00434E50">
        <w:rPr>
          <w:rFonts w:cs="Arial"/>
          <w:sz w:val="21"/>
          <w:szCs w:val="21"/>
        </w:rPr>
        <w:t xml:space="preserve"> w ciągu najbliższych lat w strukturze populacyjnej </w:t>
      </w:r>
      <w:r w:rsidR="00E85F6F" w:rsidRPr="00434E50">
        <w:rPr>
          <w:rFonts w:cs="Arial"/>
          <w:sz w:val="21"/>
          <w:szCs w:val="21"/>
        </w:rPr>
        <w:t>gminy</w:t>
      </w:r>
      <w:r w:rsidR="007B091A" w:rsidRPr="00434E50">
        <w:rPr>
          <w:rFonts w:cs="Arial"/>
          <w:sz w:val="21"/>
          <w:szCs w:val="21"/>
        </w:rPr>
        <w:t xml:space="preserve"> </w:t>
      </w:r>
      <w:r w:rsidR="00F12C0E">
        <w:rPr>
          <w:rFonts w:cs="Arial"/>
          <w:sz w:val="21"/>
          <w:szCs w:val="21"/>
        </w:rPr>
        <w:t>Srokowo</w:t>
      </w:r>
      <w:r w:rsidR="007B091A" w:rsidRPr="00434E50">
        <w:rPr>
          <w:rFonts w:cs="Arial"/>
          <w:sz w:val="21"/>
          <w:szCs w:val="21"/>
        </w:rPr>
        <w:t xml:space="preserve"> notowana </w:t>
      </w:r>
      <w:r w:rsidR="00D9230B" w:rsidRPr="00434E50">
        <w:rPr>
          <w:rFonts w:cs="Arial"/>
          <w:sz w:val="21"/>
          <w:szCs w:val="21"/>
        </w:rPr>
        <w:t>była</w:t>
      </w:r>
      <w:r w:rsidR="007B091A" w:rsidRPr="00434E50">
        <w:rPr>
          <w:rFonts w:cs="Arial"/>
          <w:sz w:val="21"/>
          <w:szCs w:val="21"/>
        </w:rPr>
        <w:t xml:space="preserve"> </w:t>
      </w:r>
      <w:r>
        <w:rPr>
          <w:rFonts w:cs="Arial"/>
          <w:sz w:val="21"/>
          <w:szCs w:val="21"/>
        </w:rPr>
        <w:t xml:space="preserve">istotna </w:t>
      </w:r>
      <w:r w:rsidR="007B091A" w:rsidRPr="00434E50">
        <w:rPr>
          <w:rFonts w:cs="Arial"/>
          <w:sz w:val="21"/>
          <w:szCs w:val="21"/>
        </w:rPr>
        <w:t xml:space="preserve">przewaga </w:t>
      </w:r>
      <w:r w:rsidR="00530846" w:rsidRPr="00434E50">
        <w:rPr>
          <w:rFonts w:cs="Arial"/>
          <w:sz w:val="21"/>
          <w:szCs w:val="21"/>
        </w:rPr>
        <w:t>kobiet</w:t>
      </w:r>
      <w:r w:rsidR="007B091A" w:rsidRPr="00434E50">
        <w:rPr>
          <w:rFonts w:cs="Arial"/>
          <w:sz w:val="21"/>
          <w:szCs w:val="21"/>
        </w:rPr>
        <w:t>.</w:t>
      </w:r>
      <w:r w:rsidR="009553F5" w:rsidRPr="00434E50">
        <w:rPr>
          <w:rFonts w:cs="Arial"/>
          <w:sz w:val="21"/>
          <w:szCs w:val="21"/>
        </w:rPr>
        <w:t xml:space="preserve"> Powyższe dane przedstawione zostały również na </w:t>
      </w:r>
      <w:r w:rsidR="009553F5" w:rsidRPr="00434E50">
        <w:rPr>
          <w:rFonts w:cs="Arial"/>
          <w:b/>
          <w:sz w:val="21"/>
          <w:szCs w:val="21"/>
        </w:rPr>
        <w:t>wykresie nr 2.</w:t>
      </w:r>
    </w:p>
    <w:p w:rsidR="00F34ACD" w:rsidRDefault="00F34ACD" w:rsidP="00F34ACD">
      <w:pPr>
        <w:pStyle w:val="Legenda"/>
        <w:keepNext/>
        <w:rPr>
          <w:rFonts w:ascii="Arial" w:hAnsi="Arial" w:cs="Arial"/>
        </w:rPr>
      </w:pPr>
      <w:bookmarkStart w:id="19" w:name="_Toc292346508"/>
    </w:p>
    <w:p w:rsidR="00F34ACD" w:rsidRPr="00F34ACD" w:rsidRDefault="00E45271" w:rsidP="00F34ACD">
      <w:pPr>
        <w:pStyle w:val="Legenda"/>
        <w:keepNext/>
        <w:jc w:val="center"/>
        <w:rPr>
          <w:rFonts w:ascii="Arial" w:hAnsi="Arial" w:cs="Arial"/>
          <w:b w:val="0"/>
        </w:rPr>
      </w:pPr>
      <w:r w:rsidRPr="00434E50">
        <w:rPr>
          <w:rFonts w:ascii="Arial" w:hAnsi="Arial" w:cs="Arial"/>
        </w:rPr>
        <w:t xml:space="preserve">Wykres nr </w:t>
      </w:r>
      <w:r w:rsidR="00B919DA" w:rsidRPr="00434E50">
        <w:rPr>
          <w:rFonts w:ascii="Arial" w:hAnsi="Arial" w:cs="Arial"/>
        </w:rPr>
        <w:fldChar w:fldCharType="begin"/>
      </w:r>
      <w:r w:rsidRPr="00434E50">
        <w:rPr>
          <w:rFonts w:ascii="Arial" w:hAnsi="Arial" w:cs="Arial"/>
        </w:rPr>
        <w:instrText xml:space="preserve"> SEQ Wykres \* ARABIC </w:instrText>
      </w:r>
      <w:r w:rsidR="00B919DA" w:rsidRPr="00434E50">
        <w:rPr>
          <w:rFonts w:ascii="Arial" w:hAnsi="Arial" w:cs="Arial"/>
        </w:rPr>
        <w:fldChar w:fldCharType="separate"/>
      </w:r>
      <w:r w:rsidR="00C256FE" w:rsidRPr="00434E50">
        <w:rPr>
          <w:rFonts w:ascii="Arial" w:hAnsi="Arial" w:cs="Arial"/>
          <w:noProof/>
        </w:rPr>
        <w:t>2</w:t>
      </w:r>
      <w:r w:rsidR="00B919DA" w:rsidRPr="00434E50">
        <w:rPr>
          <w:rFonts w:ascii="Arial" w:hAnsi="Arial" w:cs="Arial"/>
        </w:rPr>
        <w:fldChar w:fldCharType="end"/>
      </w:r>
      <w:r w:rsidRPr="00434E50">
        <w:rPr>
          <w:rFonts w:ascii="Arial" w:hAnsi="Arial" w:cs="Arial"/>
        </w:rPr>
        <w:t xml:space="preserve">. </w:t>
      </w:r>
      <w:r w:rsidRPr="00434E50">
        <w:rPr>
          <w:rFonts w:ascii="Arial" w:hAnsi="Arial" w:cs="Arial"/>
          <w:b w:val="0"/>
        </w:rPr>
        <w:t xml:space="preserve">Ludność gminy </w:t>
      </w:r>
      <w:r w:rsidR="00024FEB">
        <w:rPr>
          <w:rFonts w:ascii="Arial" w:hAnsi="Arial" w:cs="Arial"/>
          <w:b w:val="0"/>
        </w:rPr>
        <w:t>Srokowo</w:t>
      </w:r>
      <w:r w:rsidRPr="00434E50">
        <w:rPr>
          <w:rFonts w:ascii="Arial" w:hAnsi="Arial" w:cs="Arial"/>
          <w:b w:val="0"/>
        </w:rPr>
        <w:t xml:space="preserve"> według płci w latach 20</w:t>
      </w:r>
      <w:r w:rsidR="00716EF0" w:rsidRPr="00434E50">
        <w:rPr>
          <w:rFonts w:ascii="Arial" w:hAnsi="Arial" w:cs="Arial"/>
          <w:b w:val="0"/>
        </w:rPr>
        <w:t>1</w:t>
      </w:r>
      <w:r w:rsidR="00024FEB">
        <w:rPr>
          <w:rFonts w:ascii="Arial" w:hAnsi="Arial" w:cs="Arial"/>
          <w:b w:val="0"/>
        </w:rPr>
        <w:t>6</w:t>
      </w:r>
      <w:r w:rsidRPr="00434E50">
        <w:rPr>
          <w:rFonts w:ascii="Arial" w:hAnsi="Arial" w:cs="Arial"/>
          <w:b w:val="0"/>
        </w:rPr>
        <w:t xml:space="preserve"> – 20</w:t>
      </w:r>
      <w:bookmarkEnd w:id="19"/>
      <w:r w:rsidR="00024FEB">
        <w:rPr>
          <w:rFonts w:ascii="Arial" w:hAnsi="Arial" w:cs="Arial"/>
          <w:b w:val="0"/>
        </w:rPr>
        <w:t>19</w:t>
      </w:r>
      <w:r w:rsidR="00793258" w:rsidRPr="00434E50">
        <w:rPr>
          <w:rFonts w:ascii="Arial" w:hAnsi="Arial" w:cs="Arial"/>
          <w:b w:val="0"/>
        </w:rPr>
        <w:t>.</w:t>
      </w:r>
    </w:p>
    <w:p w:rsidR="0040405C" w:rsidRDefault="004D2B0F" w:rsidP="00F12C0E">
      <w:pPr>
        <w:jc w:val="center"/>
        <w:rPr>
          <w:rFonts w:ascii="Arial" w:eastAsia="Times New Roman" w:hAnsi="Arial" w:cs="Arial"/>
          <w:i/>
          <w:sz w:val="18"/>
          <w:szCs w:val="18"/>
          <w:lang w:eastAsia="pl-PL"/>
        </w:rPr>
      </w:pPr>
      <w:r>
        <w:rPr>
          <w:noProof/>
          <w:lang w:eastAsia="pl-PL"/>
        </w:rPr>
        <w:drawing>
          <wp:anchor distT="0" distB="0" distL="114300" distR="114300" simplePos="0" relativeHeight="251656704" behindDoc="0" locked="0" layoutInCell="1" allowOverlap="1">
            <wp:simplePos x="0" y="0"/>
            <wp:positionH relativeFrom="column">
              <wp:align>center</wp:align>
            </wp:positionH>
            <wp:positionV relativeFrom="paragraph">
              <wp:posOffset>3810</wp:posOffset>
            </wp:positionV>
            <wp:extent cx="5713095" cy="3255010"/>
            <wp:effectExtent l="0" t="0" r="1905" b="2540"/>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3255010"/>
                    </a:xfrm>
                    <a:prstGeom prst="rect">
                      <a:avLst/>
                    </a:prstGeom>
                    <a:noFill/>
                  </pic:spPr>
                </pic:pic>
              </a:graphicData>
            </a:graphic>
            <wp14:sizeRelH relativeFrom="page">
              <wp14:pctWidth>0</wp14:pctWidth>
            </wp14:sizeRelH>
            <wp14:sizeRelV relativeFrom="page">
              <wp14:pctHeight>0</wp14:pctHeight>
            </wp14:sizeRelV>
          </wp:anchor>
        </w:drawing>
      </w:r>
      <w:r w:rsidR="00E45271" w:rsidRPr="00434E50">
        <w:rPr>
          <w:rFonts w:ascii="Arial" w:eastAsia="Times New Roman" w:hAnsi="Arial" w:cs="Arial"/>
          <w:i/>
          <w:sz w:val="18"/>
          <w:szCs w:val="18"/>
          <w:lang w:eastAsia="pl-PL"/>
        </w:rPr>
        <w:t>Źródło: opracowanie własne na podstawie danych GUS</w:t>
      </w:r>
    </w:p>
    <w:p w:rsidR="0040405C" w:rsidRDefault="0040405C" w:rsidP="0040405C">
      <w:pPr>
        <w:rPr>
          <w:rFonts w:ascii="Arial" w:eastAsia="Times New Roman" w:hAnsi="Arial" w:cs="Arial"/>
          <w:i/>
          <w:sz w:val="18"/>
          <w:szCs w:val="18"/>
          <w:lang w:eastAsia="pl-PL"/>
        </w:rPr>
      </w:pPr>
    </w:p>
    <w:p w:rsidR="00793258" w:rsidRPr="0040405C" w:rsidRDefault="00793258" w:rsidP="0040405C">
      <w:pPr>
        <w:ind w:firstLine="709"/>
        <w:rPr>
          <w:rFonts w:ascii="Arial" w:eastAsia="Times New Roman" w:hAnsi="Arial" w:cs="Arial"/>
          <w:sz w:val="21"/>
          <w:szCs w:val="21"/>
          <w:lang w:eastAsia="pl-PL"/>
        </w:rPr>
      </w:pPr>
      <w:r w:rsidRPr="0040405C">
        <w:rPr>
          <w:rFonts w:ascii="Arial" w:eastAsia="Times New Roman" w:hAnsi="Arial" w:cs="Arial"/>
          <w:sz w:val="21"/>
          <w:szCs w:val="21"/>
          <w:lang w:eastAsia="pl-PL"/>
        </w:rPr>
        <w:t xml:space="preserve">Najważniejszym miernikiem struktury płci, jest jednak </w:t>
      </w:r>
      <w:r w:rsidR="003F7509" w:rsidRPr="0040405C">
        <w:rPr>
          <w:rFonts w:ascii="Arial" w:eastAsia="Times New Roman" w:hAnsi="Arial" w:cs="Arial"/>
          <w:sz w:val="21"/>
          <w:szCs w:val="21"/>
          <w:lang w:eastAsia="pl-PL"/>
        </w:rPr>
        <w:t>współczynnik</w:t>
      </w:r>
      <w:r w:rsidR="00CD697B">
        <w:rPr>
          <w:rFonts w:ascii="Arial" w:eastAsia="Times New Roman" w:hAnsi="Arial" w:cs="Arial"/>
          <w:sz w:val="21"/>
          <w:szCs w:val="21"/>
          <w:lang w:eastAsia="pl-PL"/>
        </w:rPr>
        <w:t xml:space="preserve"> feminizacji liczony dla </w:t>
      </w:r>
      <w:r w:rsidRPr="0040405C">
        <w:rPr>
          <w:rFonts w:ascii="Arial" w:eastAsia="Times New Roman" w:hAnsi="Arial" w:cs="Arial"/>
          <w:sz w:val="21"/>
          <w:szCs w:val="21"/>
          <w:lang w:eastAsia="pl-PL"/>
        </w:rPr>
        <w:t>grup ludności w wieku</w:t>
      </w:r>
      <w:r w:rsidR="001575E0" w:rsidRPr="0040405C">
        <w:rPr>
          <w:rFonts w:ascii="Arial" w:eastAsia="Times New Roman" w:hAnsi="Arial" w:cs="Arial"/>
          <w:sz w:val="21"/>
          <w:szCs w:val="21"/>
          <w:lang w:eastAsia="pl-PL"/>
        </w:rPr>
        <w:t xml:space="preserve"> potencjalnie</w:t>
      </w:r>
      <w:r w:rsidRPr="0040405C">
        <w:rPr>
          <w:rFonts w:ascii="Arial" w:eastAsia="Times New Roman" w:hAnsi="Arial" w:cs="Arial"/>
          <w:sz w:val="21"/>
          <w:szCs w:val="21"/>
          <w:lang w:eastAsia="pl-PL"/>
        </w:rPr>
        <w:t xml:space="preserve"> rozrodczym (od 15 do </w:t>
      </w:r>
      <w:r w:rsidR="003D7724" w:rsidRPr="0040405C">
        <w:rPr>
          <w:rFonts w:ascii="Arial" w:eastAsia="Times New Roman" w:hAnsi="Arial" w:cs="Arial"/>
          <w:sz w:val="21"/>
          <w:szCs w:val="21"/>
          <w:lang w:eastAsia="pl-PL"/>
        </w:rPr>
        <w:t>39</w:t>
      </w:r>
      <w:r w:rsidRPr="0040405C">
        <w:rPr>
          <w:rFonts w:ascii="Arial" w:eastAsia="Times New Roman" w:hAnsi="Arial" w:cs="Arial"/>
          <w:sz w:val="21"/>
          <w:szCs w:val="21"/>
          <w:lang w:eastAsia="pl-PL"/>
        </w:rPr>
        <w:t xml:space="preserve"> lat), który na </w:t>
      </w:r>
      <w:r w:rsidR="001575E0" w:rsidRPr="0040405C">
        <w:rPr>
          <w:rFonts w:ascii="Arial" w:eastAsia="Times New Roman" w:hAnsi="Arial" w:cs="Arial"/>
          <w:sz w:val="21"/>
          <w:szCs w:val="21"/>
          <w:lang w:eastAsia="pl-PL"/>
        </w:rPr>
        <w:t xml:space="preserve">obszarze </w:t>
      </w:r>
      <w:r w:rsidRPr="0040405C">
        <w:rPr>
          <w:rFonts w:ascii="Arial" w:eastAsia="Times New Roman" w:hAnsi="Arial" w:cs="Arial"/>
          <w:sz w:val="21"/>
          <w:szCs w:val="21"/>
          <w:lang w:eastAsia="pl-PL"/>
        </w:rPr>
        <w:t xml:space="preserve">gminy </w:t>
      </w:r>
      <w:r w:rsidR="0040405C">
        <w:rPr>
          <w:rFonts w:ascii="Arial" w:eastAsia="Times New Roman" w:hAnsi="Arial" w:cs="Arial"/>
          <w:sz w:val="21"/>
          <w:szCs w:val="21"/>
          <w:lang w:eastAsia="pl-PL"/>
        </w:rPr>
        <w:t>Srokowo</w:t>
      </w:r>
      <w:r w:rsidRPr="0040405C">
        <w:rPr>
          <w:rFonts w:ascii="Arial" w:eastAsia="Times New Roman" w:hAnsi="Arial" w:cs="Arial"/>
          <w:sz w:val="21"/>
          <w:szCs w:val="21"/>
          <w:lang w:eastAsia="pl-PL"/>
        </w:rPr>
        <w:t xml:space="preserve"> wyniósł </w:t>
      </w:r>
      <w:r w:rsidR="003D7724" w:rsidRPr="0040405C">
        <w:rPr>
          <w:rFonts w:ascii="Arial" w:eastAsia="Times New Roman" w:hAnsi="Arial" w:cs="Arial"/>
          <w:sz w:val="21"/>
          <w:szCs w:val="21"/>
          <w:lang w:eastAsia="pl-PL"/>
        </w:rPr>
        <w:t>8</w:t>
      </w:r>
      <w:r w:rsidR="00211D75">
        <w:rPr>
          <w:rFonts w:ascii="Arial" w:eastAsia="Times New Roman" w:hAnsi="Arial" w:cs="Arial"/>
          <w:sz w:val="21"/>
          <w:szCs w:val="21"/>
          <w:lang w:eastAsia="pl-PL"/>
        </w:rPr>
        <w:t>5</w:t>
      </w:r>
      <w:r w:rsidRPr="0040405C">
        <w:rPr>
          <w:rFonts w:ascii="Arial" w:eastAsia="Times New Roman" w:hAnsi="Arial" w:cs="Arial"/>
          <w:sz w:val="21"/>
          <w:szCs w:val="21"/>
          <w:lang w:eastAsia="pl-PL"/>
        </w:rPr>
        <w:t xml:space="preserve"> kobiet na 100 mężczyzn. Jest to niekorzystna sytuacja, oznaczająca istnienie dużych liczebnych dysproporcji płci, co wpływa na zahamowanie rozwoju demograficznego, ze względu na fakt, że grupy te skupiają największy odsetek liczby zawieranych małżeństw i urodzeń. </w:t>
      </w:r>
      <w:bookmarkStart w:id="20" w:name="_Toc248806396"/>
      <w:bookmarkStart w:id="21" w:name="_Toc292346511"/>
    </w:p>
    <w:p w:rsidR="00F34ACD" w:rsidRPr="00F34ACD" w:rsidRDefault="00F34ACD" w:rsidP="00F34ACD">
      <w:pPr>
        <w:ind w:firstLine="708"/>
        <w:rPr>
          <w:rFonts w:ascii="Arial" w:hAnsi="Arial" w:cs="Arial"/>
          <w:sz w:val="21"/>
          <w:szCs w:val="21"/>
        </w:rPr>
      </w:pPr>
      <w:r w:rsidRPr="00434E50">
        <w:rPr>
          <w:rFonts w:ascii="Arial" w:hAnsi="Arial" w:cs="Arial"/>
          <w:sz w:val="21"/>
          <w:szCs w:val="21"/>
        </w:rPr>
        <w:t>W ostatnich dziesięcioleciach w Polsce coraz silniej zaznacza się zjawisko starzenia się społeczeństwa. Starzenie jest elementem funkcjonowania człowieka, jednak coraz wyższa jakość życia oraz dłuższy czas jego trwania powodują, że społeczeństw</w:t>
      </w:r>
      <w:r w:rsidR="00CD697B">
        <w:rPr>
          <w:rFonts w:ascii="Arial" w:hAnsi="Arial" w:cs="Arial"/>
          <w:sz w:val="21"/>
          <w:szCs w:val="21"/>
        </w:rPr>
        <w:t>o starzeje się intensywniej niż kiedyś.</w:t>
      </w:r>
      <w:r w:rsidRPr="00434E50">
        <w:rPr>
          <w:rFonts w:ascii="Arial" w:hAnsi="Arial" w:cs="Arial"/>
          <w:sz w:val="21"/>
          <w:szCs w:val="21"/>
        </w:rPr>
        <w:t xml:space="preserve"> Oznacza to, że w jego strukturze coraz większy odsetek stanowią ludzie starsi, natomiast najmłodsze grupy wiekowe mają coraz mniejszy udział. Mimo krótkiego okresu analizy, tendencje te zauważalne są również w gminie </w:t>
      </w:r>
      <w:r>
        <w:rPr>
          <w:rFonts w:ascii="Arial" w:hAnsi="Arial" w:cs="Arial"/>
          <w:sz w:val="21"/>
          <w:szCs w:val="21"/>
        </w:rPr>
        <w:t>Srokowo</w:t>
      </w:r>
      <w:r w:rsidRPr="00434E50">
        <w:rPr>
          <w:rFonts w:ascii="Arial" w:hAnsi="Arial" w:cs="Arial"/>
          <w:sz w:val="21"/>
          <w:szCs w:val="21"/>
        </w:rPr>
        <w:t>, w któ</w:t>
      </w:r>
      <w:r w:rsidR="00CD697B">
        <w:rPr>
          <w:rFonts w:ascii="Arial" w:hAnsi="Arial" w:cs="Arial"/>
          <w:sz w:val="21"/>
          <w:szCs w:val="21"/>
        </w:rPr>
        <w:t>rej zmniejsza się liczba osób w </w:t>
      </w:r>
      <w:r w:rsidRPr="00434E50">
        <w:rPr>
          <w:rFonts w:ascii="Arial" w:hAnsi="Arial" w:cs="Arial"/>
          <w:sz w:val="21"/>
          <w:szCs w:val="21"/>
        </w:rPr>
        <w:t>wieku przedprodukcyjnym oraz rośnie w wieku poprodukcyjnym, co przedstawione zostało na </w:t>
      </w:r>
      <w:r w:rsidRPr="00434E50">
        <w:rPr>
          <w:rFonts w:ascii="Arial" w:hAnsi="Arial" w:cs="Arial"/>
          <w:b/>
          <w:sz w:val="21"/>
          <w:szCs w:val="21"/>
        </w:rPr>
        <w:t>wykresie nr 3.</w:t>
      </w:r>
      <w:r w:rsidRPr="00434E50">
        <w:rPr>
          <w:rFonts w:ascii="Arial" w:hAnsi="Arial" w:cs="Arial"/>
          <w:sz w:val="21"/>
          <w:szCs w:val="21"/>
        </w:rPr>
        <w:t xml:space="preserve"> </w:t>
      </w:r>
    </w:p>
    <w:p w:rsidR="00F34ACD" w:rsidRPr="00434E50" w:rsidRDefault="00F34ACD" w:rsidP="00613D11">
      <w:pPr>
        <w:pStyle w:val="Bezodstpw"/>
        <w:rPr>
          <w:rFonts w:ascii="Arial" w:hAnsi="Arial" w:cs="Arial"/>
          <w:szCs w:val="21"/>
        </w:rPr>
      </w:pPr>
    </w:p>
    <w:p w:rsidR="00613D11" w:rsidRDefault="004D2B0F" w:rsidP="00F34ACD">
      <w:pPr>
        <w:pStyle w:val="Legenda"/>
        <w:keepNext/>
        <w:spacing w:line="276" w:lineRule="auto"/>
        <w:jc w:val="left"/>
        <w:rPr>
          <w:rFonts w:ascii="Arial" w:hAnsi="Arial" w:cs="Arial"/>
          <w:b w:val="0"/>
        </w:rPr>
      </w:pPr>
      <w:r>
        <w:rPr>
          <w:noProof/>
          <w:lang w:eastAsia="pl-PL"/>
        </w:rPr>
        <w:lastRenderedPageBreak/>
        <w:drawing>
          <wp:anchor distT="0" distB="0" distL="114300" distR="114300" simplePos="0" relativeHeight="251653632" behindDoc="0" locked="0" layoutInCell="1" allowOverlap="1">
            <wp:simplePos x="0" y="0"/>
            <wp:positionH relativeFrom="column">
              <wp:posOffset>128270</wp:posOffset>
            </wp:positionH>
            <wp:positionV relativeFrom="paragraph">
              <wp:posOffset>349250</wp:posOffset>
            </wp:positionV>
            <wp:extent cx="5313680" cy="3084830"/>
            <wp:effectExtent l="0" t="0" r="1270" b="1270"/>
            <wp:wrapSquare wrapText="bothSides"/>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680" cy="3084830"/>
                    </a:xfrm>
                    <a:prstGeom prst="rect">
                      <a:avLst/>
                    </a:prstGeom>
                    <a:noFill/>
                  </pic:spPr>
                </pic:pic>
              </a:graphicData>
            </a:graphic>
            <wp14:sizeRelH relativeFrom="page">
              <wp14:pctWidth>0</wp14:pctWidth>
            </wp14:sizeRelH>
            <wp14:sizeRelV relativeFrom="page">
              <wp14:pctHeight>0</wp14:pctHeight>
            </wp14:sizeRelV>
          </wp:anchor>
        </w:drawing>
      </w:r>
      <w:r w:rsidR="00613D11" w:rsidRPr="00434E50">
        <w:rPr>
          <w:rFonts w:ascii="Arial" w:hAnsi="Arial" w:cs="Arial"/>
        </w:rPr>
        <w:t xml:space="preserve">Wykres nr </w:t>
      </w:r>
      <w:r w:rsidR="00B919DA" w:rsidRPr="00434E50">
        <w:rPr>
          <w:rFonts w:ascii="Arial" w:hAnsi="Arial" w:cs="Arial"/>
        </w:rPr>
        <w:fldChar w:fldCharType="begin"/>
      </w:r>
      <w:r w:rsidR="00613D11" w:rsidRPr="00434E50">
        <w:rPr>
          <w:rFonts w:ascii="Arial" w:hAnsi="Arial" w:cs="Arial"/>
        </w:rPr>
        <w:instrText xml:space="preserve"> SEQ Wykres \* ARABIC </w:instrText>
      </w:r>
      <w:r w:rsidR="00B919DA" w:rsidRPr="00434E50">
        <w:rPr>
          <w:rFonts w:ascii="Arial" w:hAnsi="Arial" w:cs="Arial"/>
        </w:rPr>
        <w:fldChar w:fldCharType="separate"/>
      </w:r>
      <w:r w:rsidR="00C256FE" w:rsidRPr="00434E50">
        <w:rPr>
          <w:rFonts w:ascii="Arial" w:hAnsi="Arial" w:cs="Arial"/>
          <w:noProof/>
        </w:rPr>
        <w:t>3</w:t>
      </w:r>
      <w:r w:rsidR="00B919DA" w:rsidRPr="00434E50">
        <w:rPr>
          <w:rFonts w:ascii="Arial" w:hAnsi="Arial" w:cs="Arial"/>
        </w:rPr>
        <w:fldChar w:fldCharType="end"/>
      </w:r>
      <w:r w:rsidR="00613D11" w:rsidRPr="00434E50">
        <w:rPr>
          <w:rFonts w:ascii="Arial" w:hAnsi="Arial" w:cs="Arial"/>
        </w:rPr>
        <w:t xml:space="preserve">. </w:t>
      </w:r>
      <w:r w:rsidR="00613D11" w:rsidRPr="00434E50">
        <w:rPr>
          <w:rFonts w:ascii="Arial" w:hAnsi="Arial" w:cs="Arial"/>
          <w:b w:val="0"/>
        </w:rPr>
        <w:t xml:space="preserve">Udział procentowy ludności wg ekonomicznych grup wieku w gminie </w:t>
      </w:r>
      <w:r w:rsidR="00085554">
        <w:rPr>
          <w:rFonts w:ascii="Arial" w:hAnsi="Arial" w:cs="Arial"/>
          <w:b w:val="0"/>
        </w:rPr>
        <w:t>Srokowo</w:t>
      </w:r>
      <w:r w:rsidR="00613D11" w:rsidRPr="00434E50">
        <w:rPr>
          <w:rFonts w:ascii="Arial" w:hAnsi="Arial" w:cs="Arial"/>
          <w:b w:val="0"/>
        </w:rPr>
        <w:t xml:space="preserve"> w latach 20</w:t>
      </w:r>
      <w:r w:rsidR="00F63AC1" w:rsidRPr="00434E50">
        <w:rPr>
          <w:rFonts w:ascii="Arial" w:hAnsi="Arial" w:cs="Arial"/>
          <w:b w:val="0"/>
        </w:rPr>
        <w:t>1</w:t>
      </w:r>
      <w:r w:rsidR="00085554">
        <w:rPr>
          <w:rFonts w:ascii="Arial" w:hAnsi="Arial" w:cs="Arial"/>
          <w:b w:val="0"/>
        </w:rPr>
        <w:t>6</w:t>
      </w:r>
      <w:r w:rsidR="00613D11" w:rsidRPr="00434E50">
        <w:rPr>
          <w:rFonts w:ascii="Arial" w:hAnsi="Arial" w:cs="Arial"/>
          <w:b w:val="0"/>
        </w:rPr>
        <w:t xml:space="preserve"> -  20</w:t>
      </w:r>
      <w:r w:rsidR="00F34ACD">
        <w:rPr>
          <w:rFonts w:ascii="Arial" w:hAnsi="Arial" w:cs="Arial"/>
          <w:b w:val="0"/>
        </w:rPr>
        <w:t>19</w:t>
      </w:r>
      <w:r w:rsidR="00613D11" w:rsidRPr="00434E50">
        <w:rPr>
          <w:rFonts w:ascii="Arial" w:hAnsi="Arial" w:cs="Arial"/>
          <w:b w:val="0"/>
        </w:rPr>
        <w:t>.</w:t>
      </w:r>
    </w:p>
    <w:p w:rsidR="00613D11" w:rsidRDefault="00613D11" w:rsidP="00613D11">
      <w:pPr>
        <w:jc w:val="center"/>
        <w:rPr>
          <w:rFonts w:ascii="Arial" w:eastAsia="Times New Roman" w:hAnsi="Arial" w:cs="Arial"/>
          <w:i/>
          <w:sz w:val="18"/>
          <w:szCs w:val="18"/>
          <w:lang w:eastAsia="pl-PL"/>
        </w:rPr>
      </w:pPr>
      <w:r w:rsidRPr="00434E50">
        <w:rPr>
          <w:rFonts w:ascii="Arial" w:eastAsia="Times New Roman" w:hAnsi="Arial" w:cs="Arial"/>
          <w:i/>
          <w:sz w:val="18"/>
          <w:szCs w:val="18"/>
          <w:lang w:eastAsia="pl-PL"/>
        </w:rPr>
        <w:t>Źródło: opracowanie własne na podstawie danych GUS</w:t>
      </w:r>
    </w:p>
    <w:p w:rsidR="00F34ACD" w:rsidRPr="00434E50" w:rsidRDefault="00F34ACD" w:rsidP="00F34ACD">
      <w:pPr>
        <w:rPr>
          <w:rFonts w:ascii="Arial" w:eastAsia="Times New Roman" w:hAnsi="Arial" w:cs="Arial"/>
          <w:i/>
          <w:sz w:val="18"/>
          <w:szCs w:val="18"/>
          <w:lang w:eastAsia="pl-PL"/>
        </w:rPr>
      </w:pPr>
    </w:p>
    <w:p w:rsidR="004C65D2" w:rsidRDefault="00772FC8" w:rsidP="004C65D2">
      <w:pPr>
        <w:ind w:firstLine="708"/>
        <w:rPr>
          <w:rFonts w:ascii="Arial" w:hAnsi="Arial" w:cs="Arial"/>
          <w:color w:val="FF0000"/>
        </w:rPr>
      </w:pPr>
      <w:r w:rsidRPr="00434E50">
        <w:rPr>
          <w:rFonts w:ascii="Arial" w:hAnsi="Arial" w:cs="Arial"/>
          <w:sz w:val="21"/>
          <w:szCs w:val="21"/>
        </w:rPr>
        <w:t>Relację pomiędzy liczbą osób w wieku poprodukcyjnym i w wieku produkcyjnym przedstawia wska</w:t>
      </w:r>
      <w:r w:rsidR="004C65D2">
        <w:rPr>
          <w:rFonts w:ascii="Arial" w:hAnsi="Arial" w:cs="Arial"/>
          <w:sz w:val="21"/>
          <w:szCs w:val="21"/>
        </w:rPr>
        <w:t xml:space="preserve">źnik obciążenia demograficznego, który dla gminy Srokowo przedstawiony został na </w:t>
      </w:r>
      <w:r w:rsidR="004C65D2" w:rsidRPr="004C65D2">
        <w:rPr>
          <w:rFonts w:ascii="Arial" w:hAnsi="Arial" w:cs="Arial"/>
          <w:b/>
          <w:sz w:val="21"/>
          <w:szCs w:val="21"/>
        </w:rPr>
        <w:t>wykresie nr 4</w:t>
      </w:r>
      <w:r w:rsidR="004C65D2">
        <w:rPr>
          <w:rFonts w:ascii="Arial" w:hAnsi="Arial" w:cs="Arial"/>
          <w:sz w:val="21"/>
          <w:szCs w:val="21"/>
        </w:rPr>
        <w:t xml:space="preserve">. </w:t>
      </w:r>
    </w:p>
    <w:p w:rsidR="004C65D2" w:rsidRDefault="004C65D2" w:rsidP="004C65D2">
      <w:pPr>
        <w:pStyle w:val="Bezodstpw"/>
      </w:pPr>
    </w:p>
    <w:p w:rsidR="00FE20A1" w:rsidRPr="005B12AB" w:rsidRDefault="004D2B0F" w:rsidP="005B12AB">
      <w:pPr>
        <w:pStyle w:val="Legenda"/>
        <w:spacing w:line="276" w:lineRule="auto"/>
        <w:jc w:val="center"/>
        <w:rPr>
          <w:rFonts w:ascii="Arial" w:hAnsi="Arial" w:cs="Arial"/>
          <w:b w:val="0"/>
        </w:rPr>
      </w:pPr>
      <w:bookmarkStart w:id="22" w:name="_Toc264552396"/>
      <w:bookmarkEnd w:id="20"/>
      <w:bookmarkEnd w:id="21"/>
      <w:r>
        <w:rPr>
          <w:rFonts w:ascii="Arial" w:hAnsi="Arial" w:cs="Arial"/>
          <w:noProof/>
          <w:lang w:eastAsia="pl-PL"/>
        </w:rPr>
        <w:drawing>
          <wp:anchor distT="0" distB="0" distL="114300" distR="114300" simplePos="0" relativeHeight="251655680" behindDoc="0" locked="0" layoutInCell="1" allowOverlap="1">
            <wp:simplePos x="0" y="0"/>
            <wp:positionH relativeFrom="column">
              <wp:posOffset>128270</wp:posOffset>
            </wp:positionH>
            <wp:positionV relativeFrom="paragraph">
              <wp:posOffset>249555</wp:posOffset>
            </wp:positionV>
            <wp:extent cx="5410200" cy="3503930"/>
            <wp:effectExtent l="0" t="0" r="0" b="1270"/>
            <wp:wrapSquare wrapText="bothSides"/>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ext uri="{28A0092B-C50C-407E-A947-70E740481C1C}">
                          <a14:useLocalDpi xmlns:a14="http://schemas.microsoft.com/office/drawing/2010/main" val="0"/>
                        </a:ext>
                      </a:extLst>
                    </a:blip>
                    <a:srcRect l="1398" t="5083" r="1328" b="1595"/>
                    <a:stretch>
                      <a:fillRect/>
                    </a:stretch>
                  </pic:blipFill>
                  <pic:spPr bwMode="auto">
                    <a:xfrm>
                      <a:off x="0" y="0"/>
                      <a:ext cx="5410200" cy="3503930"/>
                    </a:xfrm>
                    <a:prstGeom prst="rect">
                      <a:avLst/>
                    </a:prstGeom>
                    <a:noFill/>
                  </pic:spPr>
                </pic:pic>
              </a:graphicData>
            </a:graphic>
            <wp14:sizeRelH relativeFrom="page">
              <wp14:pctWidth>0</wp14:pctWidth>
            </wp14:sizeRelH>
            <wp14:sizeRelV relativeFrom="page">
              <wp14:pctHeight>0</wp14:pctHeight>
            </wp14:sizeRelV>
          </wp:anchor>
        </w:drawing>
      </w:r>
      <w:r w:rsidR="004C65D2" w:rsidRPr="004C65D2">
        <w:rPr>
          <w:rFonts w:ascii="Arial" w:hAnsi="Arial" w:cs="Arial"/>
        </w:rPr>
        <w:t>Wykres nr</w:t>
      </w:r>
      <w:r w:rsidR="00494C08" w:rsidRPr="00434E50">
        <w:rPr>
          <w:rFonts w:ascii="Arial" w:hAnsi="Arial" w:cs="Arial"/>
        </w:rPr>
        <w:t xml:space="preserve"> </w:t>
      </w:r>
      <w:r w:rsidR="004C65D2">
        <w:rPr>
          <w:rFonts w:ascii="Arial" w:hAnsi="Arial" w:cs="Arial"/>
        </w:rPr>
        <w:t>4</w:t>
      </w:r>
      <w:r w:rsidR="00494C08" w:rsidRPr="00434E50">
        <w:rPr>
          <w:rFonts w:ascii="Arial" w:hAnsi="Arial" w:cs="Arial"/>
        </w:rPr>
        <w:t xml:space="preserve">. </w:t>
      </w:r>
      <w:r w:rsidR="00494C08" w:rsidRPr="00434E50">
        <w:rPr>
          <w:rFonts w:ascii="Arial" w:hAnsi="Arial" w:cs="Arial"/>
          <w:b w:val="0"/>
        </w:rPr>
        <w:t xml:space="preserve">Wskaźniki obciążenia demograficznego </w:t>
      </w:r>
      <w:r w:rsidR="002A7D49" w:rsidRPr="00434E50">
        <w:rPr>
          <w:rFonts w:ascii="Arial" w:hAnsi="Arial" w:cs="Arial"/>
          <w:b w:val="0"/>
        </w:rPr>
        <w:t xml:space="preserve">w </w:t>
      </w:r>
      <w:r w:rsidR="00494C08" w:rsidRPr="00434E50">
        <w:rPr>
          <w:rFonts w:ascii="Arial" w:hAnsi="Arial" w:cs="Arial"/>
          <w:b w:val="0"/>
        </w:rPr>
        <w:t xml:space="preserve">gminie </w:t>
      </w:r>
      <w:r w:rsidR="00366B8F">
        <w:rPr>
          <w:rFonts w:ascii="Arial" w:hAnsi="Arial" w:cs="Arial"/>
          <w:b w:val="0"/>
        </w:rPr>
        <w:t>Srokowo</w:t>
      </w:r>
      <w:r w:rsidR="00494C08" w:rsidRPr="00434E50">
        <w:rPr>
          <w:rFonts w:ascii="Arial" w:hAnsi="Arial" w:cs="Arial"/>
          <w:b w:val="0"/>
        </w:rPr>
        <w:t xml:space="preserve"> w latach 20</w:t>
      </w:r>
      <w:r w:rsidR="00ED7AF7" w:rsidRPr="00434E50">
        <w:rPr>
          <w:rFonts w:ascii="Arial" w:hAnsi="Arial" w:cs="Arial"/>
          <w:b w:val="0"/>
        </w:rPr>
        <w:t>1</w:t>
      </w:r>
      <w:r w:rsidR="00366B8F">
        <w:rPr>
          <w:rFonts w:ascii="Arial" w:hAnsi="Arial" w:cs="Arial"/>
          <w:b w:val="0"/>
        </w:rPr>
        <w:t>6</w:t>
      </w:r>
      <w:r w:rsidR="00494C08" w:rsidRPr="00434E50">
        <w:rPr>
          <w:rFonts w:ascii="Arial" w:hAnsi="Arial" w:cs="Arial"/>
          <w:b w:val="0"/>
        </w:rPr>
        <w:t xml:space="preserve"> – 20</w:t>
      </w:r>
      <w:bookmarkEnd w:id="22"/>
      <w:r w:rsidR="00366B8F">
        <w:rPr>
          <w:rFonts w:ascii="Arial" w:hAnsi="Arial" w:cs="Arial"/>
          <w:b w:val="0"/>
        </w:rPr>
        <w:t>19</w:t>
      </w:r>
      <w:r w:rsidR="00084899" w:rsidRPr="00434E50">
        <w:rPr>
          <w:rFonts w:ascii="Arial" w:hAnsi="Arial" w:cs="Arial"/>
          <w:b w:val="0"/>
        </w:rPr>
        <w:t>.</w:t>
      </w:r>
    </w:p>
    <w:p w:rsidR="005B12AB" w:rsidRDefault="005B12AB" w:rsidP="00FA6243">
      <w:pPr>
        <w:jc w:val="center"/>
        <w:rPr>
          <w:rFonts w:ascii="Arial" w:hAnsi="Arial" w:cs="Arial"/>
          <w:i/>
          <w:sz w:val="18"/>
          <w:szCs w:val="18"/>
        </w:rPr>
      </w:pPr>
    </w:p>
    <w:p w:rsidR="006D1FF4" w:rsidRDefault="00772FC8" w:rsidP="00FA6243">
      <w:pPr>
        <w:jc w:val="center"/>
        <w:rPr>
          <w:rFonts w:ascii="Arial" w:hAnsi="Arial" w:cs="Arial"/>
          <w:i/>
          <w:sz w:val="18"/>
          <w:szCs w:val="18"/>
        </w:rPr>
      </w:pPr>
      <w:r w:rsidRPr="00434E50">
        <w:rPr>
          <w:rFonts w:ascii="Arial" w:hAnsi="Arial" w:cs="Arial"/>
          <w:i/>
          <w:sz w:val="18"/>
          <w:szCs w:val="18"/>
        </w:rPr>
        <w:t>Źródło: Opracowanie własne na podstawie danych GUS.</w:t>
      </w:r>
    </w:p>
    <w:p w:rsidR="004C65D2" w:rsidRPr="004C65D2" w:rsidRDefault="004C65D2" w:rsidP="004C65D2">
      <w:pPr>
        <w:pStyle w:val="Bezodstpw"/>
        <w:spacing w:line="360" w:lineRule="auto"/>
        <w:ind w:firstLine="709"/>
        <w:jc w:val="both"/>
        <w:rPr>
          <w:rFonts w:ascii="Arial" w:hAnsi="Arial" w:cs="Arial"/>
        </w:rPr>
      </w:pPr>
      <w:r w:rsidRPr="004C65D2">
        <w:rPr>
          <w:rFonts w:ascii="Arial" w:hAnsi="Arial" w:cs="Arial"/>
          <w:sz w:val="21"/>
          <w:szCs w:val="21"/>
        </w:rPr>
        <w:lastRenderedPageBreak/>
        <w:t xml:space="preserve">Wysokie wartości </w:t>
      </w:r>
      <w:r>
        <w:rPr>
          <w:rFonts w:ascii="Arial" w:hAnsi="Arial" w:cs="Arial"/>
          <w:sz w:val="21"/>
          <w:szCs w:val="21"/>
        </w:rPr>
        <w:t>wskaźnika obciążenia demograficznego</w:t>
      </w:r>
      <w:r w:rsidRPr="004C65D2">
        <w:rPr>
          <w:rFonts w:ascii="Arial" w:hAnsi="Arial" w:cs="Arial"/>
          <w:sz w:val="21"/>
          <w:szCs w:val="21"/>
        </w:rPr>
        <w:t>, mogące korzystnie świadczyć o </w:t>
      </w:r>
      <w:r>
        <w:rPr>
          <w:rFonts w:ascii="Arial" w:hAnsi="Arial" w:cs="Arial"/>
          <w:sz w:val="21"/>
          <w:szCs w:val="21"/>
        </w:rPr>
        <w:t>zamożności i </w:t>
      </w:r>
      <w:r w:rsidRPr="004C65D2">
        <w:rPr>
          <w:rFonts w:ascii="Arial" w:hAnsi="Arial" w:cs="Arial"/>
          <w:sz w:val="21"/>
          <w:szCs w:val="21"/>
        </w:rPr>
        <w:t>zdrowotności danego społeczeństwa, są jednak często niekorzystne z punktu widzenia finansów publicznych.</w:t>
      </w:r>
      <w:r>
        <w:rPr>
          <w:rFonts w:ascii="Arial" w:hAnsi="Arial" w:cs="Arial"/>
          <w:sz w:val="21"/>
          <w:szCs w:val="21"/>
        </w:rPr>
        <w:t xml:space="preserve"> </w:t>
      </w:r>
      <w:r w:rsidRPr="004C65D2">
        <w:rPr>
          <w:rFonts w:ascii="Arial" w:hAnsi="Arial" w:cs="Arial"/>
          <w:sz w:val="21"/>
          <w:szCs w:val="21"/>
        </w:rPr>
        <w:t>W latach 2016-2019 wskaźnik ludności w wieku poprodukcyjnym przypadającej na 100 osób w wieku przedprodukcyjnym systematycznie się zwiększał. Wskaźnik ten wzrósł od poziomu 101,6 w 2016 r. do poziomu 129,6 w 2019 r. Trend wzrostowy wykazywał również wskaźnik ludności w wieku poprodukcyjnym na 100 osób w wieku produkcyjnym, który wzrósł z poziomu 26,7 w 2016 r. do poziomu 31,6 w 2019 r. W trakcie analizowanego okresu wzrosła również wartość wskaźnika ludności w wieku nieprodukcyjnym przypadającej na 100 osób w wieku produkcyjnym. W 2016 r. omawiany wskaźnik wynosił 53 a w 2019 r. wynosił 56</w:t>
      </w:r>
      <w:r>
        <w:rPr>
          <w:rFonts w:ascii="Arial" w:hAnsi="Arial" w:cs="Arial"/>
          <w:sz w:val="21"/>
          <w:szCs w:val="21"/>
        </w:rPr>
        <w:t> </w:t>
      </w:r>
      <w:r w:rsidRPr="004C65D2">
        <w:rPr>
          <w:rFonts w:ascii="Arial" w:hAnsi="Arial" w:cs="Arial"/>
          <w:sz w:val="21"/>
          <w:szCs w:val="21"/>
        </w:rPr>
        <w:t>osób w wieku nieprodukcyjnym przypadających na 100 osób w wieku produkcyjnym.</w:t>
      </w:r>
    </w:p>
    <w:p w:rsidR="004C65D2" w:rsidRPr="00FA6243" w:rsidRDefault="004C65D2" w:rsidP="00132D38">
      <w:pPr>
        <w:pStyle w:val="Bezodstpw"/>
      </w:pPr>
    </w:p>
    <w:p w:rsidR="006D1FF4" w:rsidRPr="00D27F2D" w:rsidRDefault="006D1FF4" w:rsidP="006D1FF4">
      <w:pPr>
        <w:keepNext/>
        <w:spacing w:before="120" w:after="120"/>
        <w:ind w:left="709"/>
        <w:outlineLvl w:val="2"/>
        <w:rPr>
          <w:rFonts w:ascii="Arial" w:hAnsi="Arial" w:cs="Arial"/>
          <w:b/>
          <w:bCs/>
          <w:sz w:val="21"/>
          <w:szCs w:val="21"/>
        </w:rPr>
      </w:pPr>
      <w:bookmarkStart w:id="23" w:name="_Toc463957570"/>
      <w:bookmarkStart w:id="24" w:name="_Toc52151646"/>
      <w:r w:rsidRPr="00D27F2D">
        <w:rPr>
          <w:rFonts w:ascii="Arial" w:hAnsi="Arial" w:cs="Arial"/>
          <w:b/>
          <w:bCs/>
          <w:sz w:val="21"/>
          <w:szCs w:val="21"/>
        </w:rPr>
        <w:t>1.3  Przyrost rzeczywisty</w:t>
      </w:r>
      <w:bookmarkEnd w:id="23"/>
      <w:bookmarkEnd w:id="24"/>
    </w:p>
    <w:p w:rsidR="006D1FF4" w:rsidRPr="00D27F2D" w:rsidRDefault="006D1FF4" w:rsidP="006D1FF4">
      <w:pPr>
        <w:pStyle w:val="Tekststudium"/>
        <w:ind w:firstLine="708"/>
        <w:rPr>
          <w:rFonts w:cs="Arial"/>
          <w:sz w:val="21"/>
          <w:szCs w:val="21"/>
        </w:rPr>
      </w:pPr>
      <w:r w:rsidRPr="00D27F2D">
        <w:rPr>
          <w:rFonts w:cs="Arial"/>
          <w:sz w:val="21"/>
          <w:szCs w:val="21"/>
        </w:rPr>
        <w:t xml:space="preserve">Przyrost rzeczywisty daje pełniejszy obraz dynamiki zmiany liczby mieszkańców gminy </w:t>
      </w:r>
      <w:r w:rsidR="00AA1209">
        <w:rPr>
          <w:rFonts w:cs="Arial"/>
          <w:sz w:val="21"/>
          <w:szCs w:val="21"/>
        </w:rPr>
        <w:t>Srokowo</w:t>
      </w:r>
      <w:r w:rsidRPr="00D27F2D">
        <w:rPr>
          <w:rFonts w:cs="Arial"/>
          <w:sz w:val="21"/>
          <w:szCs w:val="21"/>
        </w:rPr>
        <w:t xml:space="preserve">. Jest wyliczany poprzez zestawienie przyrostu naturalnego ze współczynnikami migracji. Stanowi sumę wielkości przyrostu naturalnego i salda migracji. Obszar gminy </w:t>
      </w:r>
      <w:r w:rsidR="00AA1209">
        <w:rPr>
          <w:rFonts w:cs="Arial"/>
          <w:sz w:val="21"/>
          <w:szCs w:val="21"/>
        </w:rPr>
        <w:t>Srokowo</w:t>
      </w:r>
      <w:r w:rsidRPr="00D27F2D">
        <w:rPr>
          <w:rFonts w:cs="Arial"/>
          <w:sz w:val="21"/>
          <w:szCs w:val="21"/>
        </w:rPr>
        <w:t xml:space="preserve"> w latach 201</w:t>
      </w:r>
      <w:r w:rsidR="00AA1209">
        <w:rPr>
          <w:rFonts w:cs="Arial"/>
          <w:sz w:val="21"/>
          <w:szCs w:val="21"/>
        </w:rPr>
        <w:t>6</w:t>
      </w:r>
      <w:r w:rsidRPr="00D27F2D">
        <w:rPr>
          <w:rFonts w:cs="Arial"/>
          <w:sz w:val="21"/>
          <w:szCs w:val="21"/>
        </w:rPr>
        <w:t>-20</w:t>
      </w:r>
      <w:r w:rsidR="00132D38">
        <w:rPr>
          <w:rFonts w:cs="Arial"/>
          <w:sz w:val="21"/>
          <w:szCs w:val="21"/>
        </w:rPr>
        <w:t>19</w:t>
      </w:r>
      <w:r w:rsidRPr="00D27F2D">
        <w:rPr>
          <w:rFonts w:cs="Arial"/>
          <w:sz w:val="21"/>
          <w:szCs w:val="21"/>
        </w:rPr>
        <w:t xml:space="preserve">, co przedstawione zostało w </w:t>
      </w:r>
      <w:r w:rsidRPr="00D27F2D">
        <w:rPr>
          <w:rFonts w:cs="Arial"/>
          <w:b/>
          <w:sz w:val="21"/>
          <w:szCs w:val="21"/>
        </w:rPr>
        <w:t xml:space="preserve">tabeli nr </w:t>
      </w:r>
      <w:r w:rsidR="00AA1209">
        <w:rPr>
          <w:rFonts w:cs="Arial"/>
          <w:b/>
          <w:sz w:val="21"/>
          <w:szCs w:val="21"/>
        </w:rPr>
        <w:t>1</w:t>
      </w:r>
      <w:r w:rsidRPr="00D27F2D">
        <w:rPr>
          <w:rFonts w:cs="Arial"/>
          <w:sz w:val="21"/>
          <w:szCs w:val="21"/>
        </w:rPr>
        <w:t xml:space="preserve"> charakteryzował się </w:t>
      </w:r>
      <w:r w:rsidR="004F2689">
        <w:rPr>
          <w:rFonts w:cs="Arial"/>
          <w:sz w:val="21"/>
          <w:szCs w:val="21"/>
        </w:rPr>
        <w:t xml:space="preserve">stale ujemnym </w:t>
      </w:r>
      <w:r w:rsidR="00826840">
        <w:rPr>
          <w:rFonts w:cs="Arial"/>
          <w:sz w:val="21"/>
          <w:szCs w:val="21"/>
        </w:rPr>
        <w:t>przyrostem rzeczywistym, przyjmując w ostatnim roku analizy najniższą wartość</w:t>
      </w:r>
      <w:r w:rsidRPr="00D27F2D">
        <w:rPr>
          <w:rFonts w:cs="Arial"/>
          <w:sz w:val="21"/>
          <w:szCs w:val="21"/>
        </w:rPr>
        <w:t xml:space="preserve">. Wynika on przede wszystkim z braku przyrostu naturalnego związanego z najniższą w ostatnich latach liczbą urodzeń przy </w:t>
      </w:r>
      <w:r w:rsidR="00826840">
        <w:rPr>
          <w:rFonts w:cs="Arial"/>
          <w:sz w:val="21"/>
          <w:szCs w:val="21"/>
        </w:rPr>
        <w:t>wysokiej</w:t>
      </w:r>
      <w:r w:rsidRPr="00D27F2D">
        <w:rPr>
          <w:rFonts w:cs="Arial"/>
          <w:sz w:val="21"/>
          <w:szCs w:val="21"/>
        </w:rPr>
        <w:t xml:space="preserve"> liczbie zgonów oraz ujemnym saldem migracji wewnętrznych. Utrzymujący się niski przyrost rzeczywisty jest zjawiskiem niekorzystnym, ponieważ </w:t>
      </w:r>
      <w:r w:rsidR="00F67CC8">
        <w:rPr>
          <w:rFonts w:cs="Arial"/>
          <w:sz w:val="21"/>
          <w:szCs w:val="21"/>
        </w:rPr>
        <w:t xml:space="preserve">prowadzi </w:t>
      </w:r>
      <w:r w:rsidRPr="00D27F2D">
        <w:rPr>
          <w:rFonts w:cs="Arial"/>
          <w:sz w:val="21"/>
          <w:szCs w:val="21"/>
        </w:rPr>
        <w:t xml:space="preserve">do wyludniania się gminy </w:t>
      </w:r>
      <w:r w:rsidR="00826840">
        <w:rPr>
          <w:rFonts w:cs="Arial"/>
          <w:sz w:val="21"/>
          <w:szCs w:val="21"/>
        </w:rPr>
        <w:t>Srokowo</w:t>
      </w:r>
      <w:r w:rsidRPr="00D27F2D">
        <w:rPr>
          <w:rFonts w:cs="Arial"/>
          <w:sz w:val="21"/>
          <w:szCs w:val="21"/>
        </w:rPr>
        <w:t xml:space="preserve"> oraz starzenia się społeczeństwa. </w:t>
      </w:r>
    </w:p>
    <w:p w:rsidR="006D1FF4" w:rsidRPr="00D27F2D" w:rsidRDefault="006D1FF4" w:rsidP="006D1FF4">
      <w:pPr>
        <w:pStyle w:val="Bezodstpw"/>
        <w:rPr>
          <w:rFonts w:ascii="Arial" w:hAnsi="Arial" w:cs="Arial"/>
        </w:rPr>
      </w:pPr>
    </w:p>
    <w:p w:rsidR="006D1FF4" w:rsidRDefault="006D1FF4" w:rsidP="00132D38">
      <w:pPr>
        <w:pStyle w:val="Legenda"/>
        <w:keepNext/>
        <w:spacing w:line="276" w:lineRule="auto"/>
        <w:rPr>
          <w:rFonts w:ascii="Arial" w:hAnsi="Arial" w:cs="Arial"/>
          <w:b w:val="0"/>
        </w:rPr>
      </w:pPr>
      <w:bookmarkStart w:id="25" w:name="_Toc221279109"/>
      <w:bookmarkStart w:id="26" w:name="_Toc292346485"/>
      <w:r w:rsidRPr="00D27F2D">
        <w:rPr>
          <w:rFonts w:ascii="Arial" w:hAnsi="Arial" w:cs="Arial"/>
        </w:rPr>
        <w:t xml:space="preserve">Tabela nr </w:t>
      </w:r>
      <w:r w:rsidR="00484D3D">
        <w:rPr>
          <w:rFonts w:ascii="Arial" w:hAnsi="Arial" w:cs="Arial"/>
        </w:rPr>
        <w:t>1</w:t>
      </w:r>
      <w:r w:rsidRPr="00D27F2D">
        <w:rPr>
          <w:rFonts w:ascii="Arial" w:hAnsi="Arial" w:cs="Arial"/>
        </w:rPr>
        <w:t xml:space="preserve">. </w:t>
      </w:r>
      <w:r w:rsidRPr="00D27F2D">
        <w:rPr>
          <w:rFonts w:ascii="Arial" w:hAnsi="Arial" w:cs="Arial"/>
          <w:b w:val="0"/>
        </w:rPr>
        <w:t xml:space="preserve">Zestawienie ruchu naturalnego oraz ruchu migracyjnego w gminie </w:t>
      </w:r>
      <w:r w:rsidR="00132D38">
        <w:rPr>
          <w:rFonts w:ascii="Arial" w:hAnsi="Arial" w:cs="Arial"/>
          <w:b w:val="0"/>
        </w:rPr>
        <w:t>Srokowo</w:t>
      </w:r>
      <w:r w:rsidRPr="00D27F2D">
        <w:rPr>
          <w:rFonts w:ascii="Arial" w:hAnsi="Arial" w:cs="Arial"/>
          <w:b w:val="0"/>
        </w:rPr>
        <w:t xml:space="preserve"> w latach 201</w:t>
      </w:r>
      <w:r w:rsidR="00132D38">
        <w:rPr>
          <w:rFonts w:ascii="Arial" w:hAnsi="Arial" w:cs="Arial"/>
          <w:b w:val="0"/>
        </w:rPr>
        <w:t>6</w:t>
      </w:r>
      <w:r w:rsidRPr="00D27F2D">
        <w:rPr>
          <w:rFonts w:ascii="Arial" w:hAnsi="Arial" w:cs="Arial"/>
          <w:b w:val="0"/>
        </w:rPr>
        <w:t> - 20</w:t>
      </w:r>
      <w:bookmarkEnd w:id="25"/>
      <w:bookmarkEnd w:id="26"/>
      <w:r w:rsidRPr="00D27F2D">
        <w:rPr>
          <w:rFonts w:ascii="Arial" w:hAnsi="Arial" w:cs="Arial"/>
          <w:b w:val="0"/>
        </w:rPr>
        <w:t>1</w:t>
      </w:r>
      <w:r w:rsidR="00132D38">
        <w:rPr>
          <w:rFonts w:ascii="Arial" w:hAnsi="Arial" w:cs="Arial"/>
          <w:b w:val="0"/>
        </w:rPr>
        <w:t>9</w:t>
      </w:r>
      <w:r w:rsidRPr="00D27F2D">
        <w:rPr>
          <w:rFonts w:ascii="Arial" w:hAnsi="Arial" w:cs="Arial"/>
          <w:b w:val="0"/>
        </w:rPr>
        <w:t>.</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4402"/>
        <w:gridCol w:w="1222"/>
        <w:gridCol w:w="1222"/>
        <w:gridCol w:w="1222"/>
        <w:gridCol w:w="1218"/>
      </w:tblGrid>
      <w:tr w:rsidR="00222901" w:rsidRPr="00484D3D" w:rsidTr="00222901">
        <w:trPr>
          <w:trHeight w:val="394"/>
        </w:trPr>
        <w:tc>
          <w:tcPr>
            <w:tcW w:w="2370" w:type="pct"/>
            <w:tcBorders>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Lata</w:t>
            </w:r>
          </w:p>
        </w:tc>
        <w:tc>
          <w:tcPr>
            <w:tcW w:w="658" w:type="pct"/>
            <w:tcBorders>
              <w:left w:val="single" w:sz="8" w:space="0" w:color="FFFFFF" w:themeColor="background1"/>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2016</w:t>
            </w:r>
          </w:p>
        </w:tc>
        <w:tc>
          <w:tcPr>
            <w:tcW w:w="658" w:type="pct"/>
            <w:tcBorders>
              <w:left w:val="single" w:sz="8" w:space="0" w:color="FFFFFF" w:themeColor="background1"/>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2017</w:t>
            </w:r>
          </w:p>
        </w:tc>
        <w:tc>
          <w:tcPr>
            <w:tcW w:w="658" w:type="pct"/>
            <w:tcBorders>
              <w:left w:val="single" w:sz="8" w:space="0" w:color="FFFFFF" w:themeColor="background1"/>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2018</w:t>
            </w:r>
          </w:p>
        </w:tc>
        <w:tc>
          <w:tcPr>
            <w:tcW w:w="656" w:type="pct"/>
            <w:tcBorders>
              <w:lef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2019</w:t>
            </w:r>
          </w:p>
        </w:tc>
      </w:tr>
      <w:tr w:rsidR="00222901" w:rsidRPr="00484D3D" w:rsidTr="00222901">
        <w:trPr>
          <w:trHeight w:val="394"/>
        </w:trPr>
        <w:tc>
          <w:tcPr>
            <w:tcW w:w="2370" w:type="pct"/>
            <w:vAlign w:val="center"/>
            <w:hideMark/>
          </w:tcPr>
          <w:p w:rsidR="00132D38" w:rsidRPr="00484D3D" w:rsidRDefault="00132D38"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przyrost naturalny na 1000 mieszkańców</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-3,32</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-4,86</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-5,19</w:t>
            </w:r>
          </w:p>
        </w:tc>
        <w:tc>
          <w:tcPr>
            <w:tcW w:w="656"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-5,26</w:t>
            </w:r>
          </w:p>
        </w:tc>
      </w:tr>
      <w:tr w:rsidR="00222901" w:rsidRPr="00484D3D" w:rsidTr="00222901">
        <w:trPr>
          <w:trHeight w:val="394"/>
        </w:trPr>
        <w:tc>
          <w:tcPr>
            <w:tcW w:w="2370" w:type="pct"/>
            <w:vAlign w:val="center"/>
            <w:hideMark/>
          </w:tcPr>
          <w:p w:rsidR="00132D38" w:rsidRPr="00484D3D" w:rsidRDefault="00132D38"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saldo migracji na 1000 mieszkańców</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-10,2</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-7,2</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-8,3</w:t>
            </w:r>
          </w:p>
        </w:tc>
        <w:tc>
          <w:tcPr>
            <w:tcW w:w="656"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-8,9</w:t>
            </w:r>
          </w:p>
        </w:tc>
      </w:tr>
      <w:tr w:rsidR="00222901" w:rsidRPr="00484D3D" w:rsidTr="00222901">
        <w:trPr>
          <w:trHeight w:val="394"/>
        </w:trPr>
        <w:tc>
          <w:tcPr>
            <w:tcW w:w="2370" w:type="pct"/>
            <w:vAlign w:val="center"/>
            <w:hideMark/>
          </w:tcPr>
          <w:p w:rsidR="00132D38" w:rsidRPr="00484D3D" w:rsidRDefault="00132D38"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przyrost rzeczywisty na 1000 mieszkańców</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-13,5</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-12,1</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-13,5</w:t>
            </w:r>
          </w:p>
        </w:tc>
        <w:tc>
          <w:tcPr>
            <w:tcW w:w="656"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-14,2</w:t>
            </w:r>
          </w:p>
        </w:tc>
      </w:tr>
    </w:tbl>
    <w:p w:rsidR="00132D38" w:rsidRPr="00D27F2D" w:rsidRDefault="00132D38" w:rsidP="00132D38">
      <w:pPr>
        <w:jc w:val="center"/>
        <w:rPr>
          <w:rFonts w:ascii="Arial" w:hAnsi="Arial" w:cs="Arial"/>
          <w:i/>
          <w:sz w:val="18"/>
          <w:szCs w:val="18"/>
        </w:rPr>
      </w:pPr>
      <w:r w:rsidRPr="00D27F2D">
        <w:rPr>
          <w:rFonts w:ascii="Arial" w:hAnsi="Arial" w:cs="Arial"/>
          <w:i/>
          <w:sz w:val="18"/>
          <w:szCs w:val="18"/>
        </w:rPr>
        <w:t>Źródło: Opracowanie własne na podstawie danych GUS.</w:t>
      </w:r>
    </w:p>
    <w:p w:rsidR="006D1FF4" w:rsidRPr="00D27F2D" w:rsidRDefault="006D1FF4" w:rsidP="006D1FF4">
      <w:pPr>
        <w:pStyle w:val="Bezodstpw"/>
        <w:rPr>
          <w:rFonts w:ascii="Arial" w:hAnsi="Arial" w:cs="Arial"/>
        </w:rPr>
      </w:pPr>
    </w:p>
    <w:p w:rsidR="006D1FF4" w:rsidRPr="00D27F2D" w:rsidRDefault="006D1FF4" w:rsidP="006D1FF4">
      <w:pPr>
        <w:pStyle w:val="Nagwek2"/>
        <w:rPr>
          <w:rFonts w:ascii="Arial" w:hAnsi="Arial" w:cs="Arial"/>
          <w:sz w:val="22"/>
          <w:szCs w:val="22"/>
        </w:rPr>
      </w:pPr>
      <w:bookmarkStart w:id="27" w:name="_Toc463957571"/>
      <w:bookmarkStart w:id="28" w:name="_Toc52151647"/>
      <w:r w:rsidRPr="00D27F2D">
        <w:rPr>
          <w:rFonts w:ascii="Arial" w:hAnsi="Arial" w:cs="Arial"/>
          <w:sz w:val="22"/>
          <w:szCs w:val="22"/>
        </w:rPr>
        <w:t>Mieszkalnictwo</w:t>
      </w:r>
      <w:bookmarkEnd w:id="27"/>
      <w:bookmarkEnd w:id="28"/>
    </w:p>
    <w:p w:rsidR="006D1FF4" w:rsidRPr="00D27F2D" w:rsidRDefault="006D1FF4" w:rsidP="006D1FF4">
      <w:pPr>
        <w:ind w:firstLine="709"/>
        <w:contextualSpacing/>
        <w:rPr>
          <w:rFonts w:ascii="Arial" w:eastAsia="Times New Roman" w:hAnsi="Arial" w:cs="Arial"/>
          <w:sz w:val="21"/>
          <w:szCs w:val="21"/>
          <w:lang w:eastAsia="pl-PL"/>
        </w:rPr>
      </w:pPr>
      <w:r w:rsidRPr="00D27F2D">
        <w:rPr>
          <w:rFonts w:ascii="Arial" w:hAnsi="Arial" w:cs="Arial"/>
          <w:sz w:val="21"/>
          <w:szCs w:val="21"/>
        </w:rPr>
        <w:t xml:space="preserve">Na sytuację mieszkaniową oddziałuje wiele czynników, wśród których do najważniejszych zalicza się zasoby mieszkaniowe, powierzchnię użytkową mieszkania, tempo rozwoju budownictwa mieszkaniowego itp. Zasoby mieszkaniowe na terenie gminy </w:t>
      </w:r>
      <w:r w:rsidR="006E353A">
        <w:rPr>
          <w:rFonts w:ascii="Arial" w:hAnsi="Arial" w:cs="Arial"/>
          <w:sz w:val="21"/>
          <w:szCs w:val="21"/>
        </w:rPr>
        <w:t>Srokowo</w:t>
      </w:r>
      <w:r w:rsidRPr="00D27F2D">
        <w:rPr>
          <w:rFonts w:ascii="Arial" w:hAnsi="Arial" w:cs="Arial"/>
          <w:sz w:val="21"/>
          <w:szCs w:val="21"/>
        </w:rPr>
        <w:t xml:space="preserve"> w 201</w:t>
      </w:r>
      <w:r w:rsidR="002B19B6">
        <w:rPr>
          <w:rFonts w:ascii="Arial" w:hAnsi="Arial" w:cs="Arial"/>
          <w:sz w:val="21"/>
          <w:szCs w:val="21"/>
        </w:rPr>
        <w:t>8</w:t>
      </w:r>
      <w:r w:rsidRPr="00D27F2D">
        <w:rPr>
          <w:rFonts w:ascii="Arial" w:hAnsi="Arial" w:cs="Arial"/>
          <w:sz w:val="21"/>
          <w:szCs w:val="21"/>
        </w:rPr>
        <w:t xml:space="preserve"> r. wynosiły 1 </w:t>
      </w:r>
      <w:r w:rsidR="002B19B6">
        <w:rPr>
          <w:rFonts w:ascii="Arial" w:hAnsi="Arial" w:cs="Arial"/>
          <w:sz w:val="21"/>
          <w:szCs w:val="21"/>
        </w:rPr>
        <w:t>378</w:t>
      </w:r>
      <w:r w:rsidRPr="00D27F2D">
        <w:rPr>
          <w:rFonts w:ascii="Arial" w:hAnsi="Arial" w:cs="Arial"/>
          <w:sz w:val="21"/>
          <w:szCs w:val="21"/>
        </w:rPr>
        <w:t xml:space="preserve"> mieszkań, w których znajdowało się </w:t>
      </w:r>
      <w:r w:rsidR="002B19B6">
        <w:rPr>
          <w:rFonts w:ascii="Arial" w:hAnsi="Arial" w:cs="Arial"/>
          <w:sz w:val="21"/>
          <w:szCs w:val="21"/>
        </w:rPr>
        <w:t>5084</w:t>
      </w:r>
      <w:r w:rsidRPr="00D27F2D">
        <w:rPr>
          <w:rFonts w:ascii="Arial" w:hAnsi="Arial" w:cs="Arial"/>
          <w:sz w:val="21"/>
          <w:szCs w:val="21"/>
        </w:rPr>
        <w:t xml:space="preserve"> izb o łącznej powierzchni użytkowej </w:t>
      </w:r>
      <w:r w:rsidR="002B19B6">
        <w:rPr>
          <w:rFonts w:ascii="Arial" w:hAnsi="Arial" w:cs="Arial"/>
          <w:sz w:val="21"/>
          <w:szCs w:val="21"/>
        </w:rPr>
        <w:t>95</w:t>
      </w:r>
      <w:r w:rsidRPr="00D27F2D">
        <w:rPr>
          <w:rFonts w:ascii="Arial" w:hAnsi="Arial" w:cs="Arial"/>
          <w:sz w:val="21"/>
          <w:szCs w:val="21"/>
        </w:rPr>
        <w:t> </w:t>
      </w:r>
      <w:r w:rsidR="002B19B6">
        <w:rPr>
          <w:rFonts w:ascii="Arial" w:hAnsi="Arial" w:cs="Arial"/>
          <w:sz w:val="21"/>
          <w:szCs w:val="21"/>
        </w:rPr>
        <w:t>211</w:t>
      </w:r>
      <w:r w:rsidRPr="00D27F2D">
        <w:rPr>
          <w:rFonts w:ascii="Arial" w:hAnsi="Arial" w:cs="Arial"/>
          <w:sz w:val="21"/>
          <w:szCs w:val="21"/>
        </w:rPr>
        <w:t xml:space="preserve"> m². W tym samym roku przeciętna powierzchnia użytkowa jednego mieszkania wyniosła </w:t>
      </w:r>
      <w:r w:rsidR="002B19B6">
        <w:rPr>
          <w:rFonts w:ascii="Arial" w:hAnsi="Arial" w:cs="Arial"/>
          <w:sz w:val="21"/>
          <w:szCs w:val="21"/>
        </w:rPr>
        <w:t>69,1</w:t>
      </w:r>
      <w:r w:rsidRPr="00D27F2D">
        <w:rPr>
          <w:rFonts w:ascii="Arial" w:hAnsi="Arial" w:cs="Arial"/>
          <w:sz w:val="21"/>
          <w:szCs w:val="21"/>
        </w:rPr>
        <w:t xml:space="preserve"> m², a na jedną osobę przypadało </w:t>
      </w:r>
      <w:r w:rsidR="002B19B6">
        <w:rPr>
          <w:rFonts w:ascii="Arial" w:eastAsia="Times New Roman" w:hAnsi="Arial" w:cs="Arial"/>
          <w:sz w:val="21"/>
          <w:szCs w:val="21"/>
          <w:lang w:eastAsia="pl-PL"/>
        </w:rPr>
        <w:t>24,9</w:t>
      </w:r>
      <w:r w:rsidRPr="00D27F2D">
        <w:rPr>
          <w:rFonts w:ascii="Arial" w:hAnsi="Arial" w:cs="Arial"/>
          <w:sz w:val="21"/>
          <w:szCs w:val="21"/>
        </w:rPr>
        <w:t xml:space="preserve"> m²</w:t>
      </w:r>
      <w:r w:rsidRPr="00D27F2D">
        <w:rPr>
          <w:rFonts w:ascii="Arial" w:eastAsia="Times New Roman" w:hAnsi="Arial" w:cs="Arial"/>
          <w:sz w:val="21"/>
          <w:szCs w:val="21"/>
          <w:lang w:eastAsia="pl-PL"/>
        </w:rPr>
        <w:t>.</w:t>
      </w:r>
    </w:p>
    <w:p w:rsidR="006D1FF4" w:rsidRPr="00D27F2D" w:rsidRDefault="006D1FF4" w:rsidP="006D1FF4">
      <w:pPr>
        <w:ind w:firstLine="709"/>
        <w:contextualSpacing/>
        <w:rPr>
          <w:rFonts w:ascii="Arial" w:hAnsi="Arial" w:cs="Arial"/>
          <w:sz w:val="21"/>
          <w:szCs w:val="21"/>
        </w:rPr>
      </w:pPr>
      <w:r w:rsidRPr="00D27F2D">
        <w:rPr>
          <w:rFonts w:ascii="Arial" w:hAnsi="Arial" w:cs="Arial"/>
          <w:sz w:val="21"/>
          <w:szCs w:val="21"/>
        </w:rPr>
        <w:lastRenderedPageBreak/>
        <w:t xml:space="preserve">W ostatnich latach zasoby mieszkaniowe na obszarze gminy </w:t>
      </w:r>
      <w:r w:rsidR="002B19B6">
        <w:rPr>
          <w:rFonts w:ascii="Arial" w:hAnsi="Arial" w:cs="Arial"/>
          <w:sz w:val="21"/>
          <w:szCs w:val="21"/>
        </w:rPr>
        <w:t>Srokowo</w:t>
      </w:r>
      <w:r w:rsidRPr="00D27F2D">
        <w:rPr>
          <w:rFonts w:ascii="Arial" w:hAnsi="Arial" w:cs="Arial"/>
          <w:sz w:val="21"/>
          <w:szCs w:val="21"/>
        </w:rPr>
        <w:t xml:space="preserve"> </w:t>
      </w:r>
      <w:r w:rsidR="001531CD">
        <w:rPr>
          <w:rFonts w:ascii="Arial" w:hAnsi="Arial" w:cs="Arial"/>
          <w:sz w:val="21"/>
          <w:szCs w:val="21"/>
        </w:rPr>
        <w:t>mimo niewielkiego zwiększenia utrzymywały się na zbliżonym poziomie</w:t>
      </w:r>
      <w:r w:rsidRPr="00D27F2D">
        <w:rPr>
          <w:rFonts w:ascii="Arial" w:hAnsi="Arial" w:cs="Arial"/>
          <w:sz w:val="21"/>
          <w:szCs w:val="21"/>
        </w:rPr>
        <w:t xml:space="preserve">. </w:t>
      </w:r>
      <w:r w:rsidR="00F67643">
        <w:rPr>
          <w:rFonts w:ascii="Arial" w:hAnsi="Arial" w:cs="Arial"/>
          <w:sz w:val="21"/>
          <w:szCs w:val="21"/>
        </w:rPr>
        <w:t xml:space="preserve">W taki sam sposób </w:t>
      </w:r>
      <w:r w:rsidR="00643C2D">
        <w:rPr>
          <w:rFonts w:ascii="Arial" w:hAnsi="Arial" w:cs="Arial"/>
          <w:sz w:val="21"/>
          <w:szCs w:val="21"/>
        </w:rPr>
        <w:t>kształtowała</w:t>
      </w:r>
      <w:r w:rsidR="00F67643">
        <w:rPr>
          <w:rFonts w:ascii="Arial" w:hAnsi="Arial" w:cs="Arial"/>
          <w:sz w:val="21"/>
          <w:szCs w:val="21"/>
        </w:rPr>
        <w:t xml:space="preserve"> się</w:t>
      </w:r>
      <w:r w:rsidRPr="00D27F2D">
        <w:rPr>
          <w:rFonts w:ascii="Arial" w:hAnsi="Arial" w:cs="Arial"/>
          <w:sz w:val="21"/>
          <w:szCs w:val="21"/>
        </w:rPr>
        <w:t xml:space="preserve"> również </w:t>
      </w:r>
      <w:r w:rsidR="00643C2D">
        <w:rPr>
          <w:rFonts w:ascii="Arial" w:hAnsi="Arial" w:cs="Arial"/>
          <w:sz w:val="21"/>
          <w:szCs w:val="21"/>
        </w:rPr>
        <w:t xml:space="preserve">liczba izb, </w:t>
      </w:r>
      <w:r w:rsidRPr="00D27F2D">
        <w:rPr>
          <w:rFonts w:ascii="Arial" w:hAnsi="Arial" w:cs="Arial"/>
          <w:sz w:val="21"/>
          <w:szCs w:val="21"/>
        </w:rPr>
        <w:t>łączna</w:t>
      </w:r>
      <w:r w:rsidR="00643C2D">
        <w:rPr>
          <w:rFonts w:ascii="Arial" w:hAnsi="Arial" w:cs="Arial"/>
          <w:sz w:val="21"/>
          <w:szCs w:val="21"/>
        </w:rPr>
        <w:t xml:space="preserve"> powierzchnia użytkowa mieszkań oraz przeciętna powierzchniowa użytkowa mieszkania</w:t>
      </w:r>
      <w:r w:rsidR="00C24A06">
        <w:rPr>
          <w:rFonts w:ascii="Arial" w:hAnsi="Arial" w:cs="Arial"/>
          <w:sz w:val="21"/>
          <w:szCs w:val="21"/>
        </w:rPr>
        <w:t>.</w:t>
      </w:r>
      <w:r w:rsidRPr="00D27F2D">
        <w:rPr>
          <w:rFonts w:ascii="Arial" w:hAnsi="Arial" w:cs="Arial"/>
          <w:sz w:val="21"/>
          <w:szCs w:val="21"/>
        </w:rPr>
        <w:t xml:space="preserve"> </w:t>
      </w:r>
      <w:r w:rsidR="00643C2D">
        <w:rPr>
          <w:rFonts w:ascii="Arial" w:hAnsi="Arial" w:cs="Arial"/>
          <w:sz w:val="21"/>
          <w:szCs w:val="21"/>
        </w:rPr>
        <w:t>Głównie jednak ze względu na spadek liczby ludności w gminie Srokowo odnotowano wzrost</w:t>
      </w:r>
      <w:r w:rsidRPr="00D27F2D">
        <w:rPr>
          <w:rFonts w:ascii="Arial" w:hAnsi="Arial" w:cs="Arial"/>
          <w:sz w:val="21"/>
          <w:szCs w:val="21"/>
        </w:rPr>
        <w:t xml:space="preserve"> powierzchni użytkow</w:t>
      </w:r>
      <w:r w:rsidR="00A40F6E">
        <w:rPr>
          <w:rFonts w:ascii="Arial" w:hAnsi="Arial" w:cs="Arial"/>
          <w:sz w:val="21"/>
          <w:szCs w:val="21"/>
        </w:rPr>
        <w:t>ej</w:t>
      </w:r>
      <w:r w:rsidRPr="00D27F2D">
        <w:rPr>
          <w:rFonts w:ascii="Arial" w:hAnsi="Arial" w:cs="Arial"/>
          <w:sz w:val="21"/>
          <w:szCs w:val="21"/>
        </w:rPr>
        <w:t xml:space="preserve"> mieszkania jaka przypada na jednego mieszkańca</w:t>
      </w:r>
      <w:r w:rsidR="00A40F6E">
        <w:rPr>
          <w:rFonts w:ascii="Arial" w:hAnsi="Arial" w:cs="Arial"/>
          <w:sz w:val="21"/>
          <w:szCs w:val="21"/>
        </w:rPr>
        <w:t>, przeciętnej liczb</w:t>
      </w:r>
      <w:r w:rsidR="00B575CC">
        <w:rPr>
          <w:rFonts w:ascii="Arial" w:hAnsi="Arial" w:cs="Arial"/>
          <w:sz w:val="21"/>
          <w:szCs w:val="21"/>
        </w:rPr>
        <w:t>y</w:t>
      </w:r>
      <w:r w:rsidR="00A40F6E">
        <w:rPr>
          <w:rFonts w:ascii="Arial" w:hAnsi="Arial" w:cs="Arial"/>
          <w:sz w:val="21"/>
          <w:szCs w:val="21"/>
        </w:rPr>
        <w:t xml:space="preserve"> osób</w:t>
      </w:r>
      <w:r w:rsidR="00B575CC">
        <w:rPr>
          <w:rFonts w:ascii="Arial" w:hAnsi="Arial" w:cs="Arial"/>
          <w:sz w:val="21"/>
          <w:szCs w:val="21"/>
        </w:rPr>
        <w:t xml:space="preserve"> na 1 mieszkanie</w:t>
      </w:r>
      <w:r w:rsidR="00A40F6E">
        <w:rPr>
          <w:rFonts w:ascii="Arial" w:hAnsi="Arial" w:cs="Arial"/>
          <w:sz w:val="21"/>
          <w:szCs w:val="21"/>
        </w:rPr>
        <w:t xml:space="preserve"> </w:t>
      </w:r>
      <w:r w:rsidRPr="00D27F2D">
        <w:rPr>
          <w:rFonts w:ascii="Arial" w:hAnsi="Arial" w:cs="Arial"/>
          <w:sz w:val="21"/>
          <w:szCs w:val="21"/>
        </w:rPr>
        <w:t xml:space="preserve"> oraz liczb</w:t>
      </w:r>
      <w:r w:rsidR="00B575CC">
        <w:rPr>
          <w:rFonts w:ascii="Arial" w:hAnsi="Arial" w:cs="Arial"/>
          <w:sz w:val="21"/>
          <w:szCs w:val="21"/>
        </w:rPr>
        <w:t>y</w:t>
      </w:r>
      <w:r w:rsidRPr="00D27F2D">
        <w:rPr>
          <w:rFonts w:ascii="Arial" w:hAnsi="Arial" w:cs="Arial"/>
          <w:sz w:val="21"/>
          <w:szCs w:val="21"/>
        </w:rPr>
        <w:t xml:space="preserve"> mieszkań na 1000 mieszkańców gminy.  </w:t>
      </w:r>
    </w:p>
    <w:p w:rsidR="006D1FF4" w:rsidRPr="00D27F2D" w:rsidRDefault="006D1FF4" w:rsidP="006D1FF4">
      <w:pPr>
        <w:pStyle w:val="Bezodstpw"/>
        <w:rPr>
          <w:rFonts w:ascii="Arial" w:hAnsi="Arial" w:cs="Arial"/>
        </w:rPr>
      </w:pPr>
    </w:p>
    <w:p w:rsidR="006D1FF4" w:rsidRDefault="006D1FF4" w:rsidP="006D1FF4">
      <w:pPr>
        <w:pStyle w:val="Legenda"/>
        <w:jc w:val="center"/>
        <w:rPr>
          <w:rFonts w:ascii="Arial" w:hAnsi="Arial" w:cs="Arial"/>
          <w:b w:val="0"/>
        </w:rPr>
      </w:pPr>
      <w:bookmarkStart w:id="29" w:name="_Toc243707340"/>
      <w:bookmarkStart w:id="30" w:name="_Toc264552419"/>
      <w:r w:rsidRPr="00D27F2D">
        <w:rPr>
          <w:rFonts w:ascii="Arial" w:hAnsi="Arial" w:cs="Arial"/>
        </w:rPr>
        <w:t xml:space="preserve">Tabela nr </w:t>
      </w:r>
      <w:r w:rsidR="00484D3D">
        <w:rPr>
          <w:rFonts w:ascii="Arial" w:hAnsi="Arial" w:cs="Arial"/>
        </w:rPr>
        <w:t>2</w:t>
      </w:r>
      <w:r w:rsidRPr="00D27F2D">
        <w:rPr>
          <w:rFonts w:ascii="Arial" w:hAnsi="Arial" w:cs="Arial"/>
        </w:rPr>
        <w:t xml:space="preserve">. </w:t>
      </w:r>
      <w:r w:rsidRPr="00D27F2D">
        <w:rPr>
          <w:rFonts w:ascii="Arial" w:hAnsi="Arial" w:cs="Arial"/>
          <w:b w:val="0"/>
        </w:rPr>
        <w:t xml:space="preserve">Sytuacja mieszkaniowa na gminy </w:t>
      </w:r>
      <w:r w:rsidR="00A40F6E">
        <w:rPr>
          <w:rFonts w:ascii="Arial" w:hAnsi="Arial" w:cs="Arial"/>
          <w:b w:val="0"/>
        </w:rPr>
        <w:t>Srokowo</w:t>
      </w:r>
      <w:r w:rsidRPr="00D27F2D">
        <w:rPr>
          <w:rFonts w:ascii="Arial" w:hAnsi="Arial" w:cs="Arial"/>
          <w:b w:val="0"/>
        </w:rPr>
        <w:t xml:space="preserve"> w latach 201</w:t>
      </w:r>
      <w:r w:rsidR="00A40F6E">
        <w:rPr>
          <w:rFonts w:ascii="Arial" w:hAnsi="Arial" w:cs="Arial"/>
          <w:b w:val="0"/>
        </w:rPr>
        <w:t>6</w:t>
      </w:r>
      <w:r w:rsidRPr="00D27F2D">
        <w:rPr>
          <w:rFonts w:ascii="Arial" w:hAnsi="Arial" w:cs="Arial"/>
          <w:b w:val="0"/>
        </w:rPr>
        <w:t>-20</w:t>
      </w:r>
      <w:bookmarkEnd w:id="29"/>
      <w:bookmarkEnd w:id="30"/>
      <w:r w:rsidR="00A40F6E">
        <w:rPr>
          <w:rFonts w:ascii="Arial" w:hAnsi="Arial" w:cs="Arial"/>
          <w:b w:val="0"/>
        </w:rPr>
        <w:t>19</w:t>
      </w:r>
      <w:r w:rsidRPr="00D27F2D">
        <w:rPr>
          <w:rFonts w:ascii="Arial" w:hAnsi="Arial" w:cs="Arial"/>
          <w:b w:val="0"/>
        </w:rPr>
        <w:t>.</w:t>
      </w:r>
    </w:p>
    <w:tbl>
      <w:tblPr>
        <w:tblW w:w="5008" w:type="pct"/>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504"/>
        <w:gridCol w:w="1274"/>
        <w:gridCol w:w="1276"/>
        <w:gridCol w:w="1135"/>
        <w:gridCol w:w="1112"/>
      </w:tblGrid>
      <w:tr w:rsidR="00222901" w:rsidRPr="00484D3D" w:rsidTr="00222901">
        <w:trPr>
          <w:trHeight w:val="336"/>
        </w:trPr>
        <w:tc>
          <w:tcPr>
            <w:tcW w:w="2421" w:type="pct"/>
            <w:tcBorders>
              <w:top w:val="single" w:sz="8" w:space="0" w:color="4F81BD" w:themeColor="accent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Lata</w:t>
            </w:r>
          </w:p>
        </w:tc>
        <w:tc>
          <w:tcPr>
            <w:tcW w:w="685"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2016</w:t>
            </w:r>
          </w:p>
        </w:tc>
        <w:tc>
          <w:tcPr>
            <w:tcW w:w="686"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2017</w:t>
            </w:r>
          </w:p>
        </w:tc>
        <w:tc>
          <w:tcPr>
            <w:tcW w:w="610"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2018</w:t>
            </w:r>
          </w:p>
        </w:tc>
        <w:tc>
          <w:tcPr>
            <w:tcW w:w="598" w:type="pct"/>
            <w:tcBorders>
              <w:top w:val="single" w:sz="8" w:space="0" w:color="4F81BD" w:themeColor="accent1"/>
              <w:left w:val="single" w:sz="8" w:space="0" w:color="FFFFFF" w:themeColor="background1"/>
              <w:bottom w:val="single" w:sz="8" w:space="0" w:color="4F81BD" w:themeColor="accent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2019</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mieszkania</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1</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371</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1373</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1</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378</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izby</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053</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062</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084</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powierzchnia użytkowa mieszkań</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94</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577</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94</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814</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95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211</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w:t>
            </w:r>
            <w:r w:rsidR="004F4BE4" w:rsidRPr="00484D3D">
              <w:rPr>
                <w:rFonts w:ascii="Arial" w:eastAsia="Times New Roman" w:hAnsi="Arial" w:cs="Arial"/>
                <w:b/>
                <w:bCs/>
                <w:color w:val="000000"/>
                <w:sz w:val="18"/>
                <w:szCs w:val="18"/>
                <w:lang w:eastAsia="pl-PL"/>
              </w:rPr>
              <w:t>eciętna powierzchnia użytkowa 1 </w:t>
            </w:r>
            <w:r w:rsidRPr="00484D3D">
              <w:rPr>
                <w:rFonts w:ascii="Arial" w:eastAsia="Times New Roman" w:hAnsi="Arial" w:cs="Arial"/>
                <w:b/>
                <w:bCs/>
                <w:color w:val="000000"/>
                <w:sz w:val="18"/>
                <w:szCs w:val="18"/>
                <w:lang w:eastAsia="pl-PL"/>
              </w:rPr>
              <w:t>mieszkania</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69</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69,1</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69,1</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p</w:t>
            </w:r>
            <w:r w:rsidR="004F4BE4" w:rsidRPr="00484D3D">
              <w:rPr>
                <w:rFonts w:ascii="Arial" w:eastAsia="Times New Roman" w:hAnsi="Arial" w:cs="Arial"/>
                <w:b/>
                <w:bCs/>
                <w:color w:val="000000"/>
                <w:sz w:val="18"/>
                <w:szCs w:val="18"/>
                <w:lang w:eastAsia="pl-PL"/>
              </w:rPr>
              <w:t>owierzchnia użytkowa mieszkania </w:t>
            </w:r>
            <w:r w:rsidR="00D9065F" w:rsidRPr="00484D3D">
              <w:rPr>
                <w:rFonts w:ascii="Arial" w:eastAsia="Times New Roman" w:hAnsi="Arial" w:cs="Arial"/>
                <w:b/>
                <w:bCs/>
                <w:color w:val="000000"/>
                <w:sz w:val="18"/>
                <w:szCs w:val="18"/>
                <w:lang w:eastAsia="pl-PL"/>
              </w:rPr>
              <w:t xml:space="preserve">    </w:t>
            </w:r>
            <w:r w:rsidRPr="00484D3D">
              <w:rPr>
                <w:rFonts w:ascii="Arial" w:eastAsia="Times New Roman" w:hAnsi="Arial" w:cs="Arial"/>
                <w:b/>
                <w:bCs/>
                <w:color w:val="000000"/>
                <w:sz w:val="18"/>
                <w:szCs w:val="18"/>
                <w:lang w:eastAsia="pl-PL"/>
              </w:rPr>
              <w:t>na 1 osobę</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24,1</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24,4</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24,9</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mieszkania na 1000 mieszkańców</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349,5</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354</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360,1</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liczba izb w 1 mieszkaniu</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3,69</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3,69</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3,69</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liczba osób na 1 mieszkanie</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2,86</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2,82</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2,78</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liczba osób na 1 izbę</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0,78</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0,77</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0,75</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proofErr w:type="spellStart"/>
            <w:r w:rsidRPr="00484D3D">
              <w:rPr>
                <w:rFonts w:ascii="Arial" w:eastAsia="Times New Roman" w:hAnsi="Arial" w:cs="Arial"/>
                <w:color w:val="000000"/>
                <w:sz w:val="18"/>
                <w:szCs w:val="18"/>
                <w:lang w:eastAsia="pl-PL"/>
              </w:rPr>
              <w:t>bd</w:t>
            </w:r>
            <w:proofErr w:type="spellEnd"/>
            <w:r w:rsidRPr="00484D3D">
              <w:rPr>
                <w:rFonts w:ascii="Arial" w:eastAsia="Times New Roman" w:hAnsi="Arial" w:cs="Arial"/>
                <w:color w:val="000000"/>
                <w:sz w:val="18"/>
                <w:szCs w:val="18"/>
                <w:lang w:eastAsia="pl-PL"/>
              </w:rPr>
              <w:t>.</w:t>
            </w:r>
          </w:p>
        </w:tc>
      </w:tr>
    </w:tbl>
    <w:p w:rsidR="00B575CC" w:rsidRPr="00D27F2D" w:rsidRDefault="00B575CC" w:rsidP="004F4BE4">
      <w:pPr>
        <w:jc w:val="center"/>
        <w:rPr>
          <w:rFonts w:ascii="Arial" w:hAnsi="Arial" w:cs="Arial"/>
          <w:i/>
          <w:sz w:val="18"/>
          <w:szCs w:val="18"/>
        </w:rPr>
      </w:pPr>
      <w:r w:rsidRPr="00D27F2D">
        <w:rPr>
          <w:rFonts w:ascii="Arial" w:hAnsi="Arial" w:cs="Arial"/>
          <w:i/>
          <w:sz w:val="18"/>
          <w:szCs w:val="18"/>
        </w:rPr>
        <w:t>Źródło: Opracowanie własne na podstawie danych GUS.</w:t>
      </w:r>
    </w:p>
    <w:p w:rsidR="004F4BE4" w:rsidRPr="00D27F2D" w:rsidRDefault="004F4BE4" w:rsidP="006D1FF4">
      <w:pPr>
        <w:pStyle w:val="Bezodstpw"/>
        <w:rPr>
          <w:rFonts w:ascii="Arial" w:hAnsi="Arial" w:cs="Arial"/>
        </w:rPr>
      </w:pPr>
    </w:p>
    <w:p w:rsidR="006D1FF4" w:rsidRDefault="006D1FF4" w:rsidP="006D1FF4">
      <w:pPr>
        <w:ind w:firstLine="709"/>
        <w:contextualSpacing/>
        <w:rPr>
          <w:rFonts w:ascii="Arial" w:hAnsi="Arial" w:cs="Arial"/>
          <w:sz w:val="21"/>
          <w:szCs w:val="21"/>
        </w:rPr>
      </w:pPr>
      <w:r w:rsidRPr="00D27F2D">
        <w:rPr>
          <w:rFonts w:ascii="Arial" w:hAnsi="Arial" w:cs="Arial"/>
          <w:sz w:val="21"/>
          <w:szCs w:val="21"/>
        </w:rPr>
        <w:t xml:space="preserve">Powyższe wskaźniki kształtują się na </w:t>
      </w:r>
      <w:r w:rsidR="00B36565">
        <w:rPr>
          <w:rFonts w:ascii="Arial" w:hAnsi="Arial" w:cs="Arial"/>
          <w:sz w:val="21"/>
          <w:szCs w:val="21"/>
        </w:rPr>
        <w:t xml:space="preserve">nieznacznie </w:t>
      </w:r>
      <w:r w:rsidRPr="00D27F2D">
        <w:rPr>
          <w:rFonts w:ascii="Arial" w:hAnsi="Arial" w:cs="Arial"/>
          <w:sz w:val="21"/>
          <w:szCs w:val="21"/>
        </w:rPr>
        <w:t xml:space="preserve">lepszym poziomie niż dla gmin wiejskich powiatu </w:t>
      </w:r>
      <w:r w:rsidR="00B36565">
        <w:rPr>
          <w:rFonts w:ascii="Arial" w:hAnsi="Arial" w:cs="Arial"/>
          <w:sz w:val="21"/>
          <w:szCs w:val="21"/>
        </w:rPr>
        <w:t>kętrzyńskiego</w:t>
      </w:r>
      <w:r w:rsidRPr="00D27F2D">
        <w:rPr>
          <w:rFonts w:ascii="Arial" w:hAnsi="Arial" w:cs="Arial"/>
          <w:sz w:val="21"/>
          <w:szCs w:val="21"/>
        </w:rPr>
        <w:t>, w których przeciętna powierzchnia użytkowa mieszkania w 201</w:t>
      </w:r>
      <w:r w:rsidR="00B36565">
        <w:rPr>
          <w:rFonts w:ascii="Arial" w:hAnsi="Arial" w:cs="Arial"/>
          <w:sz w:val="21"/>
          <w:szCs w:val="21"/>
        </w:rPr>
        <w:t>8</w:t>
      </w:r>
      <w:r w:rsidRPr="00D27F2D">
        <w:rPr>
          <w:rFonts w:ascii="Arial" w:hAnsi="Arial" w:cs="Arial"/>
          <w:sz w:val="21"/>
          <w:szCs w:val="21"/>
        </w:rPr>
        <w:t xml:space="preserve"> r. wynosiła </w:t>
      </w:r>
      <w:r w:rsidR="00B36565">
        <w:rPr>
          <w:rFonts w:ascii="Arial" w:hAnsi="Arial" w:cs="Arial"/>
          <w:sz w:val="21"/>
          <w:szCs w:val="21"/>
        </w:rPr>
        <w:t>66,2 </w:t>
      </w:r>
      <w:r w:rsidRPr="00D27F2D">
        <w:rPr>
          <w:rFonts w:ascii="Arial" w:hAnsi="Arial" w:cs="Arial"/>
          <w:sz w:val="21"/>
          <w:szCs w:val="21"/>
        </w:rPr>
        <w:t>m</w:t>
      </w:r>
      <w:r w:rsidRPr="00D27F2D">
        <w:rPr>
          <w:rFonts w:ascii="Arial" w:hAnsi="Arial" w:cs="Arial"/>
          <w:sz w:val="21"/>
          <w:szCs w:val="21"/>
          <w:vertAlign w:val="superscript"/>
        </w:rPr>
        <w:t>2</w:t>
      </w:r>
      <w:r w:rsidRPr="00D27F2D">
        <w:rPr>
          <w:rFonts w:ascii="Arial" w:hAnsi="Arial" w:cs="Arial"/>
          <w:sz w:val="21"/>
          <w:szCs w:val="21"/>
        </w:rPr>
        <w:t>, natomiast przypadająca na jedną osobę – 23,</w:t>
      </w:r>
      <w:r w:rsidR="00B36565">
        <w:rPr>
          <w:rFonts w:ascii="Arial" w:hAnsi="Arial" w:cs="Arial"/>
          <w:sz w:val="21"/>
          <w:szCs w:val="21"/>
        </w:rPr>
        <w:t>2</w:t>
      </w:r>
      <w:r w:rsidRPr="00D27F2D">
        <w:rPr>
          <w:rFonts w:ascii="Arial" w:hAnsi="Arial" w:cs="Arial"/>
          <w:sz w:val="21"/>
          <w:szCs w:val="21"/>
        </w:rPr>
        <w:t xml:space="preserve"> m</w:t>
      </w:r>
      <w:r w:rsidRPr="00D27F2D">
        <w:rPr>
          <w:rFonts w:ascii="Arial" w:hAnsi="Arial" w:cs="Arial"/>
          <w:sz w:val="21"/>
          <w:szCs w:val="21"/>
          <w:vertAlign w:val="superscript"/>
        </w:rPr>
        <w:t>2</w:t>
      </w:r>
      <w:r w:rsidR="00B36565">
        <w:rPr>
          <w:rFonts w:ascii="Arial" w:hAnsi="Arial" w:cs="Arial"/>
          <w:sz w:val="21"/>
          <w:szCs w:val="21"/>
        </w:rPr>
        <w:t>. Ponadto na </w:t>
      </w:r>
      <w:r w:rsidRPr="00D27F2D">
        <w:rPr>
          <w:rFonts w:ascii="Arial" w:hAnsi="Arial" w:cs="Arial"/>
          <w:sz w:val="21"/>
          <w:szCs w:val="21"/>
        </w:rPr>
        <w:t xml:space="preserve">obszarach gmin wiejskich w powiecie </w:t>
      </w:r>
      <w:r w:rsidR="00B36565">
        <w:rPr>
          <w:rFonts w:ascii="Arial" w:hAnsi="Arial" w:cs="Arial"/>
          <w:sz w:val="21"/>
          <w:szCs w:val="21"/>
        </w:rPr>
        <w:t>kętrzyńskim</w:t>
      </w:r>
      <w:r w:rsidRPr="00D27F2D">
        <w:rPr>
          <w:rFonts w:ascii="Arial" w:hAnsi="Arial" w:cs="Arial"/>
          <w:sz w:val="21"/>
          <w:szCs w:val="21"/>
        </w:rPr>
        <w:t xml:space="preserve"> na każde 1000 mieszkańców przypadało statystycznie 3</w:t>
      </w:r>
      <w:r w:rsidR="00B36565">
        <w:rPr>
          <w:rFonts w:ascii="Arial" w:hAnsi="Arial" w:cs="Arial"/>
          <w:sz w:val="21"/>
          <w:szCs w:val="21"/>
        </w:rPr>
        <w:t>50</w:t>
      </w:r>
      <w:r w:rsidRPr="00D27F2D">
        <w:rPr>
          <w:rFonts w:ascii="Arial" w:hAnsi="Arial" w:cs="Arial"/>
          <w:sz w:val="21"/>
          <w:szCs w:val="21"/>
        </w:rPr>
        <w:t xml:space="preserve"> mieszkań. </w:t>
      </w:r>
    </w:p>
    <w:p w:rsidR="004F4BE4" w:rsidRPr="00D27F2D" w:rsidRDefault="004F4BE4" w:rsidP="006D1FF4">
      <w:pPr>
        <w:ind w:firstLine="709"/>
        <w:contextualSpacing/>
        <w:rPr>
          <w:rFonts w:ascii="Arial" w:hAnsi="Arial" w:cs="Arial"/>
        </w:rPr>
      </w:pPr>
    </w:p>
    <w:p w:rsidR="00210341" w:rsidRPr="00210341" w:rsidRDefault="006D1FF4" w:rsidP="00210341">
      <w:pPr>
        <w:pStyle w:val="Nagwek2"/>
        <w:rPr>
          <w:rFonts w:ascii="Arial" w:hAnsi="Arial" w:cs="Arial"/>
          <w:sz w:val="22"/>
          <w:szCs w:val="22"/>
        </w:rPr>
      </w:pPr>
      <w:bookmarkStart w:id="31" w:name="_Toc463957572"/>
      <w:bookmarkStart w:id="32" w:name="_Toc52151648"/>
      <w:r w:rsidRPr="00D27F2D">
        <w:rPr>
          <w:rFonts w:ascii="Arial" w:hAnsi="Arial" w:cs="Arial"/>
          <w:sz w:val="22"/>
          <w:szCs w:val="22"/>
        </w:rPr>
        <w:t>Infrastruktura techniczna sieciowa</w:t>
      </w:r>
      <w:bookmarkStart w:id="33" w:name="_Toc463957573"/>
      <w:bookmarkEnd w:id="31"/>
      <w:bookmarkEnd w:id="32"/>
    </w:p>
    <w:p w:rsidR="006D1FF4" w:rsidRDefault="006D1FF4" w:rsidP="006D1FF4">
      <w:pPr>
        <w:keepNext/>
        <w:spacing w:before="120" w:after="120"/>
        <w:ind w:left="709"/>
        <w:outlineLvl w:val="2"/>
        <w:rPr>
          <w:rFonts w:ascii="Arial" w:hAnsi="Arial" w:cs="Arial"/>
          <w:b/>
          <w:bCs/>
          <w:sz w:val="21"/>
          <w:szCs w:val="21"/>
        </w:rPr>
      </w:pPr>
      <w:bookmarkStart w:id="34" w:name="_Toc52151649"/>
      <w:r w:rsidRPr="00D27F2D">
        <w:rPr>
          <w:rFonts w:ascii="Arial" w:hAnsi="Arial" w:cs="Arial"/>
          <w:b/>
          <w:bCs/>
          <w:sz w:val="21"/>
          <w:szCs w:val="21"/>
        </w:rPr>
        <w:t>3.1   Zaopatrzenie w wodę</w:t>
      </w:r>
      <w:bookmarkEnd w:id="33"/>
      <w:bookmarkEnd w:id="34"/>
    </w:p>
    <w:p w:rsidR="00210341" w:rsidRPr="00210341" w:rsidRDefault="00210341" w:rsidP="00210341">
      <w:pPr>
        <w:pStyle w:val="Bezodstpw"/>
        <w:spacing w:line="360" w:lineRule="auto"/>
        <w:ind w:firstLine="680"/>
        <w:jc w:val="both"/>
        <w:rPr>
          <w:rFonts w:ascii="Arial" w:hAnsi="Arial" w:cs="Arial"/>
          <w:sz w:val="21"/>
          <w:szCs w:val="21"/>
        </w:rPr>
      </w:pPr>
      <w:r>
        <w:rPr>
          <w:rFonts w:ascii="Arial" w:hAnsi="Arial" w:cs="Arial"/>
          <w:sz w:val="21"/>
          <w:szCs w:val="21"/>
        </w:rPr>
        <w:t xml:space="preserve">Gmina Srokowo realizuje zadania związane z zaopatrzeniem w wodę w oparciu o 3 stacje uzdatniania wody (gmina posiada dodatkowo </w:t>
      </w:r>
      <w:r w:rsidRPr="00210341">
        <w:rPr>
          <w:rFonts w:ascii="Arial" w:hAnsi="Arial" w:cs="Arial"/>
          <w:sz w:val="21"/>
          <w:szCs w:val="21"/>
        </w:rPr>
        <w:t xml:space="preserve">dwie </w:t>
      </w:r>
      <w:r w:rsidR="00D06C34">
        <w:rPr>
          <w:rFonts w:ascii="Arial" w:hAnsi="Arial" w:cs="Arial"/>
          <w:sz w:val="21"/>
          <w:szCs w:val="21"/>
        </w:rPr>
        <w:t xml:space="preserve">nieczynne </w:t>
      </w:r>
      <w:r>
        <w:rPr>
          <w:rFonts w:ascii="Arial" w:hAnsi="Arial" w:cs="Arial"/>
          <w:sz w:val="21"/>
          <w:szCs w:val="21"/>
        </w:rPr>
        <w:t>stacje: Siniec i </w:t>
      </w:r>
      <w:r w:rsidRPr="00210341">
        <w:rPr>
          <w:rFonts w:ascii="Arial" w:hAnsi="Arial" w:cs="Arial"/>
          <w:sz w:val="21"/>
          <w:szCs w:val="21"/>
        </w:rPr>
        <w:t>Skandławki).</w:t>
      </w:r>
    </w:p>
    <w:p w:rsidR="006D1FF4" w:rsidRPr="00D27F2D" w:rsidRDefault="006D1FF4" w:rsidP="00210341">
      <w:pPr>
        <w:ind w:firstLine="680"/>
        <w:rPr>
          <w:rFonts w:ascii="Arial" w:hAnsi="Arial" w:cs="Arial"/>
          <w:sz w:val="21"/>
          <w:szCs w:val="21"/>
        </w:rPr>
      </w:pPr>
      <w:r w:rsidRPr="00D27F2D">
        <w:rPr>
          <w:rFonts w:ascii="Arial" w:hAnsi="Arial" w:cs="Arial"/>
          <w:sz w:val="21"/>
          <w:szCs w:val="21"/>
        </w:rPr>
        <w:t>W 201</w:t>
      </w:r>
      <w:r w:rsidR="00666BBB">
        <w:rPr>
          <w:rFonts w:ascii="Arial" w:hAnsi="Arial" w:cs="Arial"/>
          <w:sz w:val="21"/>
          <w:szCs w:val="21"/>
        </w:rPr>
        <w:t>9</w:t>
      </w:r>
      <w:r w:rsidRPr="00D27F2D">
        <w:rPr>
          <w:rFonts w:ascii="Arial" w:hAnsi="Arial" w:cs="Arial"/>
          <w:sz w:val="21"/>
          <w:szCs w:val="21"/>
        </w:rPr>
        <w:t xml:space="preserve"> r. długość czynnej wodociągowej sieci rozdzielczej w gminie </w:t>
      </w:r>
      <w:r w:rsidR="00666BBB">
        <w:rPr>
          <w:rFonts w:ascii="Arial" w:hAnsi="Arial" w:cs="Arial"/>
          <w:sz w:val="21"/>
          <w:szCs w:val="21"/>
        </w:rPr>
        <w:t>Srokowo</w:t>
      </w:r>
      <w:r w:rsidRPr="00D27F2D">
        <w:rPr>
          <w:rFonts w:ascii="Arial" w:hAnsi="Arial" w:cs="Arial"/>
          <w:sz w:val="21"/>
          <w:szCs w:val="21"/>
        </w:rPr>
        <w:t xml:space="preserve"> wynosiła </w:t>
      </w:r>
      <w:r w:rsidR="00666BBB">
        <w:rPr>
          <w:rFonts w:ascii="Arial" w:hAnsi="Arial" w:cs="Arial"/>
          <w:sz w:val="21"/>
          <w:szCs w:val="21"/>
        </w:rPr>
        <w:t>99</w:t>
      </w:r>
      <w:r w:rsidRPr="00D27F2D">
        <w:rPr>
          <w:rFonts w:ascii="Arial" w:hAnsi="Arial" w:cs="Arial"/>
          <w:sz w:val="21"/>
          <w:szCs w:val="21"/>
        </w:rPr>
        <w:t xml:space="preserve"> km. Dzięki sieci wodociągowej gospodarstwom domowym na analizowanym obszarze zostało dostarczonych </w:t>
      </w:r>
      <w:r w:rsidR="00666BBB">
        <w:rPr>
          <w:rFonts w:ascii="Arial" w:hAnsi="Arial" w:cs="Arial"/>
          <w:sz w:val="21"/>
          <w:szCs w:val="21"/>
          <w:lang w:eastAsia="pl-PL"/>
        </w:rPr>
        <w:t>119</w:t>
      </w:r>
      <w:r w:rsidRPr="00D27F2D">
        <w:rPr>
          <w:rFonts w:ascii="Arial" w:hAnsi="Arial" w:cs="Arial"/>
          <w:sz w:val="21"/>
          <w:szCs w:val="21"/>
          <w:lang w:eastAsia="pl-PL"/>
        </w:rPr>
        <w:t xml:space="preserve">,0 </w:t>
      </w:r>
      <w:r w:rsidRPr="00D27F2D">
        <w:rPr>
          <w:rFonts w:ascii="Arial" w:hAnsi="Arial" w:cs="Arial"/>
          <w:sz w:val="21"/>
          <w:szCs w:val="21"/>
        </w:rPr>
        <w:t>dam</w:t>
      </w:r>
      <w:r w:rsidRPr="00D27F2D">
        <w:rPr>
          <w:rFonts w:ascii="Arial" w:hAnsi="Arial" w:cs="Arial"/>
          <w:sz w:val="21"/>
          <w:szCs w:val="21"/>
          <w:vertAlign w:val="superscript"/>
        </w:rPr>
        <w:t>3</w:t>
      </w:r>
      <w:r w:rsidRPr="00D27F2D">
        <w:rPr>
          <w:rFonts w:ascii="Arial" w:hAnsi="Arial" w:cs="Arial"/>
          <w:sz w:val="21"/>
          <w:szCs w:val="21"/>
        </w:rPr>
        <w:t xml:space="preserve"> wody. W tym samym roku stopień zużycia wody na jednego mieszkańca w gospodarstwie domowym wyniósł </w:t>
      </w:r>
      <w:r w:rsidR="00666BBB">
        <w:rPr>
          <w:rFonts w:ascii="Arial" w:hAnsi="Arial" w:cs="Arial"/>
          <w:sz w:val="21"/>
          <w:szCs w:val="21"/>
        </w:rPr>
        <w:t>31,3</w:t>
      </w:r>
      <w:r w:rsidRPr="00D27F2D">
        <w:rPr>
          <w:rFonts w:ascii="Arial" w:hAnsi="Arial" w:cs="Arial"/>
          <w:sz w:val="21"/>
          <w:szCs w:val="21"/>
        </w:rPr>
        <w:t xml:space="preserve"> m</w:t>
      </w:r>
      <w:r w:rsidRPr="00D27F2D">
        <w:rPr>
          <w:rFonts w:ascii="Arial" w:hAnsi="Arial" w:cs="Arial"/>
          <w:sz w:val="21"/>
          <w:szCs w:val="21"/>
          <w:vertAlign w:val="superscript"/>
        </w:rPr>
        <w:t>3</w:t>
      </w:r>
      <w:r w:rsidRPr="00D27F2D">
        <w:rPr>
          <w:rFonts w:ascii="Arial" w:hAnsi="Arial" w:cs="Arial"/>
          <w:sz w:val="21"/>
          <w:szCs w:val="21"/>
        </w:rPr>
        <w:t xml:space="preserve">. Według ostatnich dostępnych danych z wody dostarczonej gospodarstwom domowym skorzystało </w:t>
      </w:r>
      <w:r w:rsidR="008D7C57">
        <w:rPr>
          <w:rFonts w:ascii="Arial" w:hAnsi="Arial" w:cs="Arial"/>
          <w:sz w:val="21"/>
          <w:szCs w:val="21"/>
        </w:rPr>
        <w:t>3510</w:t>
      </w:r>
      <w:r w:rsidRPr="00D27F2D">
        <w:rPr>
          <w:rFonts w:ascii="Arial" w:hAnsi="Arial" w:cs="Arial"/>
          <w:sz w:val="21"/>
          <w:szCs w:val="21"/>
        </w:rPr>
        <w:t xml:space="preserve"> osób, co odpowiadało ok. </w:t>
      </w:r>
      <w:r w:rsidR="008D7C57">
        <w:rPr>
          <w:rFonts w:ascii="Arial" w:hAnsi="Arial" w:cs="Arial"/>
          <w:sz w:val="21"/>
          <w:szCs w:val="21"/>
        </w:rPr>
        <w:t>92</w:t>
      </w:r>
      <w:r w:rsidRPr="00D27F2D">
        <w:rPr>
          <w:rFonts w:ascii="Arial" w:hAnsi="Arial" w:cs="Arial"/>
          <w:sz w:val="21"/>
          <w:szCs w:val="21"/>
        </w:rPr>
        <w:t xml:space="preserve"> % ogółu ludności gminy </w:t>
      </w:r>
      <w:r w:rsidR="008D7C57">
        <w:rPr>
          <w:rFonts w:ascii="Arial" w:hAnsi="Arial" w:cs="Arial"/>
          <w:sz w:val="21"/>
          <w:szCs w:val="21"/>
        </w:rPr>
        <w:t>Srokowo</w:t>
      </w:r>
      <w:r w:rsidRPr="00D27F2D">
        <w:rPr>
          <w:rFonts w:ascii="Arial" w:hAnsi="Arial" w:cs="Arial"/>
          <w:sz w:val="21"/>
          <w:szCs w:val="21"/>
        </w:rPr>
        <w:t xml:space="preserve">. </w:t>
      </w:r>
      <w:bookmarkStart w:id="35" w:name="_Toc292346498"/>
    </w:p>
    <w:p w:rsidR="006D1FF4" w:rsidRPr="00D27F2D" w:rsidRDefault="006D1FF4" w:rsidP="006D1FF4">
      <w:pPr>
        <w:pStyle w:val="Bezodstpw"/>
        <w:rPr>
          <w:rFonts w:ascii="Arial" w:hAnsi="Arial" w:cs="Arial"/>
          <w:sz w:val="20"/>
          <w:szCs w:val="20"/>
        </w:rPr>
      </w:pPr>
    </w:p>
    <w:p w:rsidR="006D1FF4" w:rsidRDefault="006D1FF4" w:rsidP="006D1FF4">
      <w:pPr>
        <w:pStyle w:val="Legenda"/>
        <w:jc w:val="center"/>
        <w:rPr>
          <w:rFonts w:ascii="Arial" w:hAnsi="Arial" w:cs="Arial"/>
          <w:b w:val="0"/>
        </w:rPr>
      </w:pPr>
      <w:r w:rsidRPr="00D27F2D">
        <w:rPr>
          <w:rFonts w:ascii="Arial" w:hAnsi="Arial" w:cs="Arial"/>
        </w:rPr>
        <w:lastRenderedPageBreak/>
        <w:t>Tabela nr</w:t>
      </w:r>
      <w:r w:rsidR="00484D3D">
        <w:rPr>
          <w:rFonts w:ascii="Arial" w:hAnsi="Arial" w:cs="Arial"/>
        </w:rPr>
        <w:t xml:space="preserve"> 3</w:t>
      </w:r>
      <w:r w:rsidRPr="00D27F2D">
        <w:rPr>
          <w:rFonts w:ascii="Arial" w:hAnsi="Arial" w:cs="Arial"/>
        </w:rPr>
        <w:t xml:space="preserve">. </w:t>
      </w:r>
      <w:r w:rsidRPr="00D27F2D">
        <w:rPr>
          <w:rFonts w:ascii="Arial" w:hAnsi="Arial" w:cs="Arial"/>
          <w:b w:val="0"/>
        </w:rPr>
        <w:t>Rozwój sieci wodociągowej w gminie</w:t>
      </w:r>
      <w:bookmarkEnd w:id="35"/>
      <w:r w:rsidRPr="00D27F2D">
        <w:rPr>
          <w:rFonts w:ascii="Arial" w:hAnsi="Arial" w:cs="Arial"/>
          <w:b w:val="0"/>
        </w:rPr>
        <w:t xml:space="preserve"> </w:t>
      </w:r>
      <w:r w:rsidR="00484D3D">
        <w:rPr>
          <w:rFonts w:ascii="Arial" w:hAnsi="Arial" w:cs="Arial"/>
          <w:b w:val="0"/>
        </w:rPr>
        <w:t>Srokowo</w:t>
      </w:r>
      <w:r w:rsidRPr="00D27F2D">
        <w:rPr>
          <w:rFonts w:ascii="Arial" w:hAnsi="Arial" w:cs="Arial"/>
          <w:b w:val="0"/>
        </w:rPr>
        <w:t xml:space="preserve"> w latach 201</w:t>
      </w:r>
      <w:r w:rsidR="00484D3D">
        <w:rPr>
          <w:rFonts w:ascii="Arial" w:hAnsi="Arial" w:cs="Arial"/>
          <w:b w:val="0"/>
        </w:rPr>
        <w:t>6</w:t>
      </w:r>
      <w:r w:rsidRPr="00D27F2D">
        <w:rPr>
          <w:rFonts w:ascii="Arial" w:hAnsi="Arial" w:cs="Arial"/>
          <w:b w:val="0"/>
        </w:rPr>
        <w:t>-201</w:t>
      </w:r>
      <w:r w:rsidR="00484D3D">
        <w:rPr>
          <w:rFonts w:ascii="Arial" w:hAnsi="Arial" w:cs="Arial"/>
          <w:b w:val="0"/>
        </w:rPr>
        <w:t>9</w:t>
      </w:r>
      <w:r w:rsidRPr="00D27F2D">
        <w:rPr>
          <w:rFonts w:ascii="Arial" w:hAnsi="Arial" w:cs="Arial"/>
          <w:b w:val="0"/>
        </w:rPr>
        <w:t>.</w:t>
      </w:r>
    </w:p>
    <w:tbl>
      <w:tblPr>
        <w:tblW w:w="934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4928"/>
        <w:gridCol w:w="1134"/>
        <w:gridCol w:w="1134"/>
        <w:gridCol w:w="992"/>
        <w:gridCol w:w="1152"/>
      </w:tblGrid>
      <w:tr w:rsidR="00533332" w:rsidRPr="00FF39F5" w:rsidTr="00533332">
        <w:trPr>
          <w:trHeight w:val="414"/>
        </w:trPr>
        <w:tc>
          <w:tcPr>
            <w:tcW w:w="4928" w:type="dxa"/>
            <w:tcBorders>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Lata</w:t>
            </w:r>
          </w:p>
        </w:tc>
        <w:tc>
          <w:tcPr>
            <w:tcW w:w="1134" w:type="dxa"/>
            <w:tcBorders>
              <w:left w:val="single" w:sz="8" w:space="0" w:color="FFFFFF" w:themeColor="background1"/>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2016</w:t>
            </w:r>
          </w:p>
        </w:tc>
        <w:tc>
          <w:tcPr>
            <w:tcW w:w="1134" w:type="dxa"/>
            <w:tcBorders>
              <w:left w:val="single" w:sz="8" w:space="0" w:color="FFFFFF" w:themeColor="background1"/>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2017</w:t>
            </w:r>
          </w:p>
        </w:tc>
        <w:tc>
          <w:tcPr>
            <w:tcW w:w="992" w:type="dxa"/>
            <w:tcBorders>
              <w:left w:val="single" w:sz="8" w:space="0" w:color="FFFFFF" w:themeColor="background1"/>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2018</w:t>
            </w:r>
          </w:p>
        </w:tc>
        <w:tc>
          <w:tcPr>
            <w:tcW w:w="1152" w:type="dxa"/>
            <w:tcBorders>
              <w:lef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2019</w:t>
            </w:r>
          </w:p>
        </w:tc>
      </w:tr>
      <w:tr w:rsidR="00533332" w:rsidRPr="00FF39F5" w:rsidTr="00533332">
        <w:trPr>
          <w:trHeight w:val="414"/>
        </w:trPr>
        <w:tc>
          <w:tcPr>
            <w:tcW w:w="4928" w:type="dxa"/>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długość czynnej sieci rozdzielczej [km]</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c>
          <w:tcPr>
            <w:tcW w:w="99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c>
          <w:tcPr>
            <w:tcW w:w="115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r>
      <w:tr w:rsidR="00533332" w:rsidRPr="00FF39F5" w:rsidTr="00533332">
        <w:trPr>
          <w:trHeight w:val="414"/>
        </w:trPr>
        <w:tc>
          <w:tcPr>
            <w:tcW w:w="4928" w:type="dxa"/>
            <w:vAlign w:val="center"/>
            <w:hideMark/>
          </w:tcPr>
          <w:p w:rsidR="00084EA5" w:rsidRPr="00FF39F5" w:rsidRDefault="00084EA5"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sieć rozdzielcza na 100 km</w:t>
            </w:r>
            <w:r w:rsidRPr="00FF39F5">
              <w:rPr>
                <w:rFonts w:ascii="Arial" w:eastAsia="Times New Roman" w:hAnsi="Arial" w:cs="Arial"/>
                <w:b/>
                <w:bCs/>
                <w:sz w:val="18"/>
                <w:szCs w:val="18"/>
                <w:vertAlign w:val="superscript"/>
                <w:lang w:eastAsia="pl-PL"/>
              </w:rPr>
              <w:t>2</w:t>
            </w:r>
            <w:r w:rsidRPr="00FF39F5">
              <w:rPr>
                <w:rFonts w:ascii="Arial" w:eastAsia="Times New Roman" w:hAnsi="Arial" w:cs="Arial"/>
                <w:b/>
                <w:bCs/>
                <w:sz w:val="18"/>
                <w:szCs w:val="18"/>
                <w:lang w:eastAsia="pl-PL"/>
              </w:rPr>
              <w:t xml:space="preserve"> [km]</w:t>
            </w:r>
          </w:p>
        </w:tc>
        <w:tc>
          <w:tcPr>
            <w:tcW w:w="1134"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c>
          <w:tcPr>
            <w:tcW w:w="1134"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c>
          <w:tcPr>
            <w:tcW w:w="992"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c>
          <w:tcPr>
            <w:tcW w:w="1152"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r>
      <w:tr w:rsidR="00533332" w:rsidRPr="00FF39F5" w:rsidTr="00533332">
        <w:trPr>
          <w:trHeight w:val="414"/>
        </w:trPr>
        <w:tc>
          <w:tcPr>
            <w:tcW w:w="4928" w:type="dxa"/>
            <w:tcBorders>
              <w:top w:val="single" w:sz="8" w:space="0" w:color="4F81BD" w:themeColor="accent1"/>
              <w:left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przyłącza prowadzące do budynków mieszkalnych               i zbiorowego zamieszkania [szt.]</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587</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567</w:t>
            </w:r>
          </w:p>
        </w:tc>
        <w:tc>
          <w:tcPr>
            <w:tcW w:w="992"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548</w:t>
            </w:r>
          </w:p>
        </w:tc>
        <w:tc>
          <w:tcPr>
            <w:tcW w:w="1152" w:type="dxa"/>
            <w:tcBorders>
              <w:top w:val="single" w:sz="8" w:space="0" w:color="4F81BD" w:themeColor="accent1"/>
              <w:bottom w:val="single" w:sz="8" w:space="0" w:color="4F81BD" w:themeColor="accent1"/>
              <w:right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548</w:t>
            </w:r>
          </w:p>
        </w:tc>
      </w:tr>
      <w:tr w:rsidR="00533332" w:rsidRPr="00FF39F5" w:rsidTr="00533332">
        <w:trPr>
          <w:trHeight w:val="414"/>
        </w:trPr>
        <w:tc>
          <w:tcPr>
            <w:tcW w:w="4928" w:type="dxa"/>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woda dostarczona gospodarstwom domowym [dam</w:t>
            </w:r>
            <w:r w:rsidRPr="00FF39F5">
              <w:rPr>
                <w:rFonts w:ascii="Arial" w:eastAsia="Times New Roman" w:hAnsi="Arial" w:cs="Arial"/>
                <w:b/>
                <w:bCs/>
                <w:sz w:val="18"/>
                <w:szCs w:val="18"/>
                <w:vertAlign w:val="superscript"/>
                <w:lang w:eastAsia="pl-PL"/>
              </w:rPr>
              <w:t>3</w:t>
            </w:r>
            <w:r w:rsidRPr="00FF39F5">
              <w:rPr>
                <w:rFonts w:ascii="Arial" w:eastAsia="Times New Roman" w:hAnsi="Arial" w:cs="Arial"/>
                <w:b/>
                <w:bCs/>
                <w:sz w:val="18"/>
                <w:szCs w:val="18"/>
                <w:lang w:eastAsia="pl-PL"/>
              </w:rPr>
              <w:t>]</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118,0</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119,0</w:t>
            </w:r>
          </w:p>
        </w:tc>
        <w:tc>
          <w:tcPr>
            <w:tcW w:w="99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119,0</w:t>
            </w:r>
          </w:p>
        </w:tc>
        <w:tc>
          <w:tcPr>
            <w:tcW w:w="115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119,0</w:t>
            </w:r>
          </w:p>
        </w:tc>
      </w:tr>
      <w:tr w:rsidR="00533332" w:rsidRPr="00FF39F5" w:rsidTr="00533332">
        <w:trPr>
          <w:trHeight w:val="414"/>
        </w:trPr>
        <w:tc>
          <w:tcPr>
            <w:tcW w:w="4928" w:type="dxa"/>
            <w:tcBorders>
              <w:top w:val="single" w:sz="8" w:space="0" w:color="4F81BD" w:themeColor="accent1"/>
              <w:left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ludność korzystająca z sieci wodociągowej</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3 616</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3 566</w:t>
            </w:r>
          </w:p>
        </w:tc>
        <w:tc>
          <w:tcPr>
            <w:tcW w:w="992"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3 510</w:t>
            </w:r>
          </w:p>
        </w:tc>
        <w:tc>
          <w:tcPr>
            <w:tcW w:w="1152" w:type="dxa"/>
            <w:tcBorders>
              <w:top w:val="single" w:sz="8" w:space="0" w:color="4F81BD" w:themeColor="accent1"/>
              <w:bottom w:val="single" w:sz="8" w:space="0" w:color="4F81BD" w:themeColor="accent1"/>
              <w:right w:val="single" w:sz="8" w:space="0" w:color="4F81BD" w:themeColor="accent1"/>
            </w:tcBorders>
            <w:vAlign w:val="center"/>
            <w:hideMark/>
          </w:tcPr>
          <w:p w:rsidR="00484D3D" w:rsidRPr="00FF39F5" w:rsidRDefault="00176894" w:rsidP="00533332">
            <w:pPr>
              <w:spacing w:line="240" w:lineRule="auto"/>
              <w:jc w:val="center"/>
              <w:rPr>
                <w:rFonts w:ascii="Arial" w:eastAsia="Times New Roman" w:hAnsi="Arial" w:cs="Arial"/>
                <w:sz w:val="18"/>
                <w:szCs w:val="18"/>
                <w:lang w:eastAsia="pl-PL"/>
              </w:rPr>
            </w:pPr>
            <w:proofErr w:type="spellStart"/>
            <w:r w:rsidRPr="00FF39F5">
              <w:rPr>
                <w:rFonts w:ascii="Arial" w:eastAsia="Times New Roman" w:hAnsi="Arial" w:cs="Arial"/>
                <w:sz w:val="18"/>
                <w:szCs w:val="18"/>
                <w:lang w:eastAsia="pl-PL"/>
              </w:rPr>
              <w:t>b</w:t>
            </w:r>
            <w:r w:rsidR="002D1227" w:rsidRPr="00FF39F5">
              <w:rPr>
                <w:rFonts w:ascii="Arial" w:eastAsia="Times New Roman" w:hAnsi="Arial" w:cs="Arial"/>
                <w:sz w:val="18"/>
                <w:szCs w:val="18"/>
                <w:lang w:eastAsia="pl-PL"/>
              </w:rPr>
              <w:t>d</w:t>
            </w:r>
            <w:proofErr w:type="spellEnd"/>
            <w:r w:rsidR="002D1227" w:rsidRPr="00FF39F5">
              <w:rPr>
                <w:rFonts w:ascii="Arial" w:eastAsia="Times New Roman" w:hAnsi="Arial" w:cs="Arial"/>
                <w:sz w:val="18"/>
                <w:szCs w:val="18"/>
                <w:lang w:eastAsia="pl-PL"/>
              </w:rPr>
              <w:t>.</w:t>
            </w:r>
          </w:p>
        </w:tc>
      </w:tr>
      <w:tr w:rsidR="00533332" w:rsidRPr="00FF39F5" w:rsidTr="00533332">
        <w:trPr>
          <w:trHeight w:val="414"/>
        </w:trPr>
        <w:tc>
          <w:tcPr>
            <w:tcW w:w="4928" w:type="dxa"/>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zużycie wody w gospodarstwach domowych ogółem na 1 mieszkańca</w:t>
            </w:r>
            <w:r w:rsidR="00024AE5" w:rsidRPr="00FF39F5">
              <w:rPr>
                <w:rFonts w:ascii="Arial" w:eastAsia="Times New Roman" w:hAnsi="Arial" w:cs="Arial"/>
                <w:b/>
                <w:bCs/>
                <w:sz w:val="18"/>
                <w:szCs w:val="18"/>
                <w:lang w:eastAsia="pl-PL"/>
              </w:rPr>
              <w:t xml:space="preserve"> [m</w:t>
            </w:r>
            <w:r w:rsidR="00024AE5" w:rsidRPr="00FF39F5">
              <w:rPr>
                <w:rFonts w:ascii="Arial" w:eastAsia="Times New Roman" w:hAnsi="Arial" w:cs="Arial"/>
                <w:b/>
                <w:bCs/>
                <w:sz w:val="18"/>
                <w:szCs w:val="18"/>
                <w:vertAlign w:val="superscript"/>
                <w:lang w:eastAsia="pl-PL"/>
              </w:rPr>
              <w:t>3</w:t>
            </w:r>
            <w:r w:rsidR="00024AE5" w:rsidRPr="00FF39F5">
              <w:rPr>
                <w:rFonts w:ascii="Arial" w:eastAsia="Times New Roman" w:hAnsi="Arial" w:cs="Arial"/>
                <w:b/>
                <w:bCs/>
                <w:sz w:val="18"/>
                <w:szCs w:val="18"/>
                <w:lang w:eastAsia="pl-PL"/>
              </w:rPr>
              <w:t>]</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30,1</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30,4</w:t>
            </w:r>
          </w:p>
        </w:tc>
        <w:tc>
          <w:tcPr>
            <w:tcW w:w="99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30,9</w:t>
            </w:r>
          </w:p>
        </w:tc>
        <w:tc>
          <w:tcPr>
            <w:tcW w:w="115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31,3</w:t>
            </w:r>
          </w:p>
        </w:tc>
      </w:tr>
    </w:tbl>
    <w:p w:rsidR="00484D3D" w:rsidRPr="00FF39F5" w:rsidRDefault="00484D3D" w:rsidP="00484D3D">
      <w:pPr>
        <w:jc w:val="center"/>
        <w:rPr>
          <w:rFonts w:ascii="Arial" w:hAnsi="Arial" w:cs="Arial"/>
          <w:i/>
          <w:sz w:val="18"/>
          <w:szCs w:val="18"/>
        </w:rPr>
      </w:pPr>
      <w:r w:rsidRPr="00FF39F5">
        <w:rPr>
          <w:rFonts w:ascii="Arial" w:hAnsi="Arial" w:cs="Arial"/>
          <w:i/>
          <w:sz w:val="18"/>
          <w:szCs w:val="18"/>
        </w:rPr>
        <w:t>Źródło: Opracowanie własne na podstawie danych GUS.</w:t>
      </w:r>
    </w:p>
    <w:p w:rsidR="006D1FF4" w:rsidRPr="00FF39F5" w:rsidRDefault="006D1FF4" w:rsidP="006D1FF4">
      <w:pPr>
        <w:pStyle w:val="Bezodstpw"/>
        <w:rPr>
          <w:rFonts w:ascii="Arial" w:hAnsi="Arial" w:cs="Arial"/>
          <w:sz w:val="20"/>
          <w:szCs w:val="20"/>
        </w:rPr>
      </w:pPr>
    </w:p>
    <w:p w:rsidR="006D1FF4" w:rsidRPr="00D27F2D" w:rsidRDefault="00024AE5" w:rsidP="00024AE5">
      <w:pPr>
        <w:ind w:firstLine="680"/>
        <w:rPr>
          <w:rFonts w:ascii="Arial" w:hAnsi="Arial" w:cs="Arial"/>
          <w:sz w:val="21"/>
          <w:szCs w:val="21"/>
        </w:rPr>
      </w:pPr>
      <w:r w:rsidRPr="00FF39F5">
        <w:rPr>
          <w:rFonts w:ascii="Arial" w:hAnsi="Arial" w:cs="Arial"/>
          <w:sz w:val="21"/>
          <w:szCs w:val="21"/>
        </w:rPr>
        <w:t xml:space="preserve">Jak wynika z danych przedstawionych w </w:t>
      </w:r>
      <w:r w:rsidRPr="00FF39F5">
        <w:rPr>
          <w:rFonts w:ascii="Arial" w:hAnsi="Arial" w:cs="Arial"/>
          <w:b/>
          <w:sz w:val="21"/>
          <w:szCs w:val="21"/>
        </w:rPr>
        <w:t>tabeli nr 3</w:t>
      </w:r>
      <w:r w:rsidRPr="00FF39F5">
        <w:rPr>
          <w:rFonts w:ascii="Arial" w:hAnsi="Arial" w:cs="Arial"/>
          <w:sz w:val="21"/>
          <w:szCs w:val="21"/>
        </w:rPr>
        <w:t xml:space="preserve"> długość sieci wodociągowej w latach 2016-2019 pozostała bez zmian. W wyniku spadku liczby ludności gminy Srokowo w ostatnich latach zmniejszyła się liczba osób korzystając</w:t>
      </w:r>
      <w:r w:rsidR="00D06C34" w:rsidRPr="00FF39F5">
        <w:rPr>
          <w:rFonts w:ascii="Arial" w:hAnsi="Arial" w:cs="Arial"/>
          <w:sz w:val="21"/>
          <w:szCs w:val="21"/>
        </w:rPr>
        <w:t>ych</w:t>
      </w:r>
      <w:r w:rsidRPr="00FF39F5">
        <w:rPr>
          <w:rFonts w:ascii="Arial" w:hAnsi="Arial" w:cs="Arial"/>
          <w:sz w:val="21"/>
          <w:szCs w:val="21"/>
        </w:rPr>
        <w:t xml:space="preserve"> z sieci wodociągowej. Spadek ten nie miał jednak przełożenia na wodę dostarczoną gospodarstwom domowym w dam</w:t>
      </w:r>
      <w:r w:rsidRPr="00FF39F5">
        <w:rPr>
          <w:rFonts w:ascii="Arial" w:hAnsi="Arial" w:cs="Arial"/>
          <w:sz w:val="21"/>
          <w:szCs w:val="21"/>
          <w:vertAlign w:val="superscript"/>
        </w:rPr>
        <w:t xml:space="preserve">3 </w:t>
      </w:r>
      <w:r w:rsidRPr="00FF39F5">
        <w:rPr>
          <w:rFonts w:ascii="Arial" w:hAnsi="Arial" w:cs="Arial"/>
          <w:sz w:val="21"/>
          <w:szCs w:val="21"/>
        </w:rPr>
        <w:t>oraz zużycie wody w gospodarstwach domowych w m</w:t>
      </w:r>
      <w:r w:rsidRPr="00FF39F5">
        <w:rPr>
          <w:rFonts w:ascii="Arial" w:hAnsi="Arial" w:cs="Arial"/>
          <w:b/>
          <w:sz w:val="21"/>
          <w:szCs w:val="21"/>
          <w:vertAlign w:val="superscript"/>
        </w:rPr>
        <w:t>3</w:t>
      </w:r>
      <w:r w:rsidRPr="00FF39F5">
        <w:rPr>
          <w:rFonts w:ascii="Arial" w:hAnsi="Arial" w:cs="Arial"/>
          <w:sz w:val="21"/>
          <w:szCs w:val="21"/>
        </w:rPr>
        <w:t xml:space="preserve">. </w:t>
      </w:r>
      <w:r w:rsidR="006D1FF4" w:rsidRPr="00FF39F5">
        <w:rPr>
          <w:rFonts w:ascii="Arial" w:hAnsi="Arial" w:cs="Arial"/>
          <w:sz w:val="21"/>
          <w:szCs w:val="21"/>
        </w:rPr>
        <w:t>Mieszkańcy, którzy nie mają</w:t>
      </w:r>
      <w:r w:rsidR="006D1FF4" w:rsidRPr="00D27F2D">
        <w:rPr>
          <w:rFonts w:ascii="Arial" w:hAnsi="Arial" w:cs="Arial"/>
          <w:sz w:val="21"/>
          <w:szCs w:val="21"/>
        </w:rPr>
        <w:t xml:space="preserve"> możliwości korzystania z sieci wodociągowej </w:t>
      </w:r>
      <w:r w:rsidR="00210341">
        <w:rPr>
          <w:rFonts w:ascii="Arial" w:hAnsi="Arial" w:cs="Arial"/>
          <w:sz w:val="21"/>
          <w:szCs w:val="21"/>
        </w:rPr>
        <w:t xml:space="preserve">w szczególności zamieszkujący w zabudowie rozproszonej </w:t>
      </w:r>
      <w:r w:rsidR="006D1FF4" w:rsidRPr="00D27F2D">
        <w:rPr>
          <w:rFonts w:ascii="Arial" w:hAnsi="Arial" w:cs="Arial"/>
          <w:sz w:val="21"/>
          <w:szCs w:val="21"/>
        </w:rPr>
        <w:t xml:space="preserve">zaopatrują się w wodę ze studni kopanych. Woda dostarczana z sieci wodociągowej oraz ze studni kopanych pozwala na pokrycie zapotrzebowania gminy </w:t>
      </w:r>
      <w:r>
        <w:rPr>
          <w:rFonts w:ascii="Arial" w:hAnsi="Arial" w:cs="Arial"/>
          <w:sz w:val="21"/>
          <w:szCs w:val="21"/>
        </w:rPr>
        <w:t>Srokowo w </w:t>
      </w:r>
      <w:r w:rsidR="006D1FF4" w:rsidRPr="00D27F2D">
        <w:rPr>
          <w:rFonts w:ascii="Arial" w:hAnsi="Arial" w:cs="Arial"/>
          <w:sz w:val="21"/>
          <w:szCs w:val="21"/>
        </w:rPr>
        <w:t xml:space="preserve">wodę. </w:t>
      </w:r>
    </w:p>
    <w:p w:rsidR="006D1FF4" w:rsidRPr="00D27F2D" w:rsidRDefault="006D1FF4" w:rsidP="00024AE5">
      <w:pPr>
        <w:pStyle w:val="Bezodstpw"/>
      </w:pPr>
    </w:p>
    <w:p w:rsidR="006D1FF4" w:rsidRPr="00D27F2D" w:rsidRDefault="006D1FF4" w:rsidP="00291220">
      <w:pPr>
        <w:keepNext/>
        <w:numPr>
          <w:ilvl w:val="1"/>
          <w:numId w:val="8"/>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36" w:name="_Toc463957574"/>
      <w:bookmarkStart w:id="37" w:name="_Toc52151650"/>
      <w:r w:rsidRPr="00D27F2D">
        <w:rPr>
          <w:rFonts w:ascii="Arial" w:hAnsi="Arial" w:cs="Arial"/>
          <w:b/>
          <w:bCs/>
          <w:sz w:val="21"/>
          <w:szCs w:val="21"/>
        </w:rPr>
        <w:t>Odprowadzenie ścieków</w:t>
      </w:r>
      <w:bookmarkEnd w:id="36"/>
      <w:bookmarkEnd w:id="37"/>
    </w:p>
    <w:p w:rsidR="006D1FF4" w:rsidRDefault="004F2D87" w:rsidP="009A654F">
      <w:pPr>
        <w:ind w:firstLine="709"/>
        <w:rPr>
          <w:rFonts w:ascii="Arial" w:hAnsi="Arial" w:cs="Arial"/>
          <w:sz w:val="21"/>
          <w:szCs w:val="21"/>
        </w:rPr>
      </w:pPr>
      <w:r>
        <w:rPr>
          <w:rFonts w:ascii="Arial" w:hAnsi="Arial" w:cs="Arial"/>
          <w:sz w:val="21"/>
          <w:szCs w:val="21"/>
        </w:rPr>
        <w:t>W zakresie</w:t>
      </w:r>
      <w:r w:rsidRPr="004F2D87">
        <w:rPr>
          <w:rFonts w:ascii="Arial" w:hAnsi="Arial" w:cs="Arial"/>
          <w:sz w:val="21"/>
          <w:szCs w:val="21"/>
        </w:rPr>
        <w:t xml:space="preserve"> gospodarki </w:t>
      </w:r>
      <w:r>
        <w:rPr>
          <w:rFonts w:ascii="Arial" w:hAnsi="Arial" w:cs="Arial"/>
          <w:sz w:val="21"/>
          <w:szCs w:val="21"/>
        </w:rPr>
        <w:t xml:space="preserve">ściekowej gmina realizuje zadanie w oparciu o sieć kanalizacji sanitarnej </w:t>
      </w:r>
      <w:r w:rsidRPr="004F2D87">
        <w:rPr>
          <w:rFonts w:ascii="Arial" w:hAnsi="Arial" w:cs="Arial"/>
          <w:sz w:val="21"/>
          <w:szCs w:val="21"/>
        </w:rPr>
        <w:t xml:space="preserve">odprowadzającej ścieki do </w:t>
      </w:r>
      <w:r>
        <w:rPr>
          <w:rFonts w:ascii="Arial" w:hAnsi="Arial" w:cs="Arial"/>
          <w:sz w:val="21"/>
          <w:szCs w:val="21"/>
        </w:rPr>
        <w:t>mechaniczno-biologicznej oczyszczalni ścieków w </w:t>
      </w:r>
      <w:r w:rsidRPr="004F2D87">
        <w:rPr>
          <w:rFonts w:ascii="Arial" w:hAnsi="Arial" w:cs="Arial"/>
          <w:sz w:val="21"/>
          <w:szCs w:val="21"/>
        </w:rPr>
        <w:t xml:space="preserve">Srokowie. </w:t>
      </w:r>
      <w:r w:rsidR="00B63915" w:rsidRPr="00B63915">
        <w:rPr>
          <w:rFonts w:ascii="Arial" w:hAnsi="Arial" w:cs="Arial"/>
          <w:sz w:val="21"/>
          <w:szCs w:val="21"/>
        </w:rPr>
        <w:t xml:space="preserve">Oczyszczalnia </w:t>
      </w:r>
      <w:r>
        <w:rPr>
          <w:rFonts w:ascii="Arial" w:hAnsi="Arial" w:cs="Arial"/>
          <w:sz w:val="21"/>
          <w:szCs w:val="21"/>
        </w:rPr>
        <w:t>ta</w:t>
      </w:r>
      <w:r w:rsidR="00B63915" w:rsidRPr="00B63915">
        <w:rPr>
          <w:rFonts w:ascii="Arial" w:hAnsi="Arial" w:cs="Arial"/>
          <w:sz w:val="21"/>
          <w:szCs w:val="21"/>
        </w:rPr>
        <w:t xml:space="preserve"> posiada maksymalną przepustowość dobową 400 m³</w:t>
      </w:r>
      <w:r w:rsidR="00B63915">
        <w:rPr>
          <w:rFonts w:ascii="Arial" w:hAnsi="Arial" w:cs="Arial"/>
          <w:sz w:val="21"/>
          <w:szCs w:val="21"/>
        </w:rPr>
        <w:t xml:space="preserve"> </w:t>
      </w:r>
      <w:r w:rsidR="00B63915" w:rsidRPr="00B63915">
        <w:rPr>
          <w:rFonts w:ascii="Arial" w:hAnsi="Arial" w:cs="Arial"/>
          <w:sz w:val="21"/>
          <w:szCs w:val="21"/>
        </w:rPr>
        <w:t>(wyko</w:t>
      </w:r>
      <w:r w:rsidR="00B63915">
        <w:rPr>
          <w:rFonts w:ascii="Arial" w:hAnsi="Arial" w:cs="Arial"/>
          <w:sz w:val="21"/>
          <w:szCs w:val="21"/>
        </w:rPr>
        <w:t xml:space="preserve">rzystanie na poziomie ok. 50%). </w:t>
      </w:r>
      <w:r w:rsidR="00B63915" w:rsidRPr="00B63915">
        <w:rPr>
          <w:rFonts w:ascii="Arial" w:hAnsi="Arial" w:cs="Arial"/>
          <w:sz w:val="21"/>
          <w:szCs w:val="21"/>
        </w:rPr>
        <w:t xml:space="preserve">W 2017 </w:t>
      </w:r>
      <w:r>
        <w:rPr>
          <w:rFonts w:ascii="Arial" w:hAnsi="Arial" w:cs="Arial"/>
          <w:sz w:val="21"/>
          <w:szCs w:val="21"/>
        </w:rPr>
        <w:t xml:space="preserve">r. </w:t>
      </w:r>
      <w:r w:rsidR="00B63915" w:rsidRPr="00B63915">
        <w:rPr>
          <w:rFonts w:ascii="Arial" w:hAnsi="Arial" w:cs="Arial"/>
          <w:sz w:val="21"/>
          <w:szCs w:val="21"/>
        </w:rPr>
        <w:t>wykonano</w:t>
      </w:r>
      <w:r w:rsidR="00B63915" w:rsidRPr="00B63915">
        <w:t xml:space="preserve"> </w:t>
      </w:r>
      <w:r w:rsidR="00B63915" w:rsidRPr="00B63915">
        <w:rPr>
          <w:rFonts w:ascii="Arial" w:hAnsi="Arial" w:cs="Arial"/>
          <w:sz w:val="21"/>
          <w:szCs w:val="21"/>
        </w:rPr>
        <w:t xml:space="preserve">I etap modernizacji oczyszczalni związany z systemem napowietrzania (wymiana dmuchaw, </w:t>
      </w:r>
      <w:r w:rsidR="00B63915">
        <w:rPr>
          <w:rFonts w:ascii="Arial" w:hAnsi="Arial" w:cs="Arial"/>
          <w:sz w:val="21"/>
          <w:szCs w:val="21"/>
        </w:rPr>
        <w:t>systemu</w:t>
      </w:r>
      <w:r w:rsidR="00B63915" w:rsidRPr="00B63915">
        <w:rPr>
          <w:rFonts w:ascii="Arial" w:hAnsi="Arial" w:cs="Arial"/>
          <w:sz w:val="21"/>
          <w:szCs w:val="21"/>
        </w:rPr>
        <w:t xml:space="preserve"> dystrybucji powietrza oraz montaż sterowania). Przewiduje się realizację drugiego </w:t>
      </w:r>
      <w:r w:rsidR="00B63915">
        <w:rPr>
          <w:rFonts w:ascii="Arial" w:hAnsi="Arial" w:cs="Arial"/>
          <w:sz w:val="21"/>
          <w:szCs w:val="21"/>
        </w:rPr>
        <w:t xml:space="preserve">etapu polegającego na wymianie dyfuzorów, wykonanie piaskownika oraz </w:t>
      </w:r>
      <w:r w:rsidR="00B63915" w:rsidRPr="00B63915">
        <w:rPr>
          <w:rFonts w:ascii="Arial" w:hAnsi="Arial" w:cs="Arial"/>
          <w:sz w:val="21"/>
          <w:szCs w:val="21"/>
        </w:rPr>
        <w:t>usprawnienie odbioru osadów ściekowych.</w:t>
      </w:r>
      <w:r w:rsidR="009A654F">
        <w:rPr>
          <w:rFonts w:ascii="Arial" w:hAnsi="Arial" w:cs="Arial"/>
          <w:sz w:val="21"/>
          <w:szCs w:val="21"/>
        </w:rPr>
        <w:t xml:space="preserve"> System gospodarki wodno-ściekowej na obszarze gminy Srokowo stanowią również przydomowe oczyszczalnie ścieków. </w:t>
      </w:r>
    </w:p>
    <w:p w:rsidR="009A654F" w:rsidRPr="00D27F2D" w:rsidRDefault="006D1FF4" w:rsidP="009A654F">
      <w:pPr>
        <w:ind w:firstLine="680"/>
        <w:rPr>
          <w:rFonts w:ascii="Arial" w:hAnsi="Arial" w:cs="Arial"/>
          <w:b/>
          <w:sz w:val="21"/>
          <w:szCs w:val="21"/>
        </w:rPr>
      </w:pPr>
      <w:r w:rsidRPr="00D27F2D">
        <w:rPr>
          <w:rFonts w:ascii="Arial" w:hAnsi="Arial" w:cs="Arial"/>
          <w:sz w:val="21"/>
          <w:szCs w:val="21"/>
        </w:rPr>
        <w:t>W 201</w:t>
      </w:r>
      <w:r w:rsidR="005752F7">
        <w:rPr>
          <w:rFonts w:ascii="Arial" w:hAnsi="Arial" w:cs="Arial"/>
          <w:sz w:val="21"/>
          <w:szCs w:val="21"/>
        </w:rPr>
        <w:t>9</w:t>
      </w:r>
      <w:r w:rsidRPr="00D27F2D">
        <w:rPr>
          <w:rFonts w:ascii="Arial" w:hAnsi="Arial" w:cs="Arial"/>
          <w:sz w:val="21"/>
          <w:szCs w:val="21"/>
        </w:rPr>
        <w:t xml:space="preserve"> r. długość sieci kanalizacyjnej wynosiła </w:t>
      </w:r>
      <w:r w:rsidR="005752F7">
        <w:rPr>
          <w:rFonts w:ascii="Arial" w:hAnsi="Arial" w:cs="Arial"/>
          <w:sz w:val="21"/>
          <w:szCs w:val="21"/>
        </w:rPr>
        <w:t>49,1</w:t>
      </w:r>
      <w:r w:rsidRPr="00D27F2D">
        <w:rPr>
          <w:rFonts w:ascii="Arial" w:hAnsi="Arial" w:cs="Arial"/>
          <w:sz w:val="21"/>
          <w:szCs w:val="21"/>
        </w:rPr>
        <w:t> km</w:t>
      </w:r>
      <w:r w:rsidR="004F2D87">
        <w:rPr>
          <w:rFonts w:ascii="Arial" w:hAnsi="Arial" w:cs="Arial"/>
          <w:sz w:val="21"/>
          <w:szCs w:val="21"/>
        </w:rPr>
        <w:t xml:space="preserve"> i pozostawała bez zmian względem poprzednich lat objętych analizą. </w:t>
      </w:r>
      <w:r w:rsidR="004F2D87" w:rsidRPr="00D27F2D">
        <w:rPr>
          <w:rFonts w:ascii="Arial" w:hAnsi="Arial" w:cs="Arial"/>
          <w:sz w:val="21"/>
          <w:szCs w:val="21"/>
        </w:rPr>
        <w:t xml:space="preserve">Według ostatnich dostępnych danych z sieci kanalizacyjnej na obszarze gminy </w:t>
      </w:r>
      <w:r w:rsidR="000259F2">
        <w:rPr>
          <w:rFonts w:ascii="Arial" w:hAnsi="Arial" w:cs="Arial"/>
          <w:sz w:val="21"/>
          <w:szCs w:val="21"/>
        </w:rPr>
        <w:t>Srokowo</w:t>
      </w:r>
      <w:r w:rsidR="004F2D87" w:rsidRPr="00D27F2D">
        <w:rPr>
          <w:rFonts w:ascii="Arial" w:hAnsi="Arial" w:cs="Arial"/>
          <w:sz w:val="21"/>
          <w:szCs w:val="21"/>
        </w:rPr>
        <w:t xml:space="preserve"> korzystało </w:t>
      </w:r>
      <w:r w:rsidR="000259F2">
        <w:rPr>
          <w:rFonts w:ascii="Arial" w:hAnsi="Arial" w:cs="Arial"/>
          <w:sz w:val="21"/>
          <w:szCs w:val="21"/>
        </w:rPr>
        <w:t>2341</w:t>
      </w:r>
      <w:r w:rsidR="004F2D87" w:rsidRPr="00D27F2D">
        <w:rPr>
          <w:rFonts w:ascii="Arial" w:hAnsi="Arial" w:cs="Arial"/>
          <w:sz w:val="21"/>
          <w:szCs w:val="21"/>
        </w:rPr>
        <w:t xml:space="preserve"> osób, co stanowiło ok. </w:t>
      </w:r>
      <w:r w:rsidR="000259F2">
        <w:rPr>
          <w:rFonts w:ascii="Arial" w:hAnsi="Arial" w:cs="Arial"/>
          <w:sz w:val="21"/>
          <w:szCs w:val="21"/>
        </w:rPr>
        <w:t>61</w:t>
      </w:r>
      <w:r w:rsidR="004F2D87" w:rsidRPr="00D27F2D">
        <w:rPr>
          <w:rFonts w:ascii="Arial" w:hAnsi="Arial" w:cs="Arial"/>
          <w:sz w:val="21"/>
          <w:szCs w:val="21"/>
        </w:rPr>
        <w:t xml:space="preserve"> % mieszkańców analizowanego obszaru. </w:t>
      </w:r>
      <w:r w:rsidR="009A654F">
        <w:rPr>
          <w:rFonts w:ascii="Arial" w:hAnsi="Arial" w:cs="Arial"/>
          <w:sz w:val="21"/>
          <w:szCs w:val="21"/>
        </w:rPr>
        <w:t xml:space="preserve">W wyniku spadku </w:t>
      </w:r>
      <w:r w:rsidR="00D06C34">
        <w:rPr>
          <w:rFonts w:ascii="Arial" w:hAnsi="Arial" w:cs="Arial"/>
          <w:sz w:val="21"/>
          <w:szCs w:val="21"/>
        </w:rPr>
        <w:t>liczby ludności gminy Srokowo w </w:t>
      </w:r>
      <w:r w:rsidR="009A654F">
        <w:rPr>
          <w:rFonts w:ascii="Arial" w:hAnsi="Arial" w:cs="Arial"/>
          <w:sz w:val="21"/>
          <w:szCs w:val="21"/>
        </w:rPr>
        <w:t>ostatnich latach zmniejszyła się liczba osób korzystająca z sieci</w:t>
      </w:r>
      <w:r w:rsidR="00D06C34">
        <w:rPr>
          <w:rFonts w:ascii="Arial" w:hAnsi="Arial" w:cs="Arial"/>
          <w:sz w:val="21"/>
          <w:szCs w:val="21"/>
        </w:rPr>
        <w:t xml:space="preserve"> kanalizacyjnej. Spadek ten nie </w:t>
      </w:r>
      <w:r w:rsidR="009A654F">
        <w:rPr>
          <w:rFonts w:ascii="Arial" w:hAnsi="Arial" w:cs="Arial"/>
          <w:sz w:val="21"/>
          <w:szCs w:val="21"/>
        </w:rPr>
        <w:t>miał istotnego przełożenia na wymiar odprowadzanych ściek</w:t>
      </w:r>
      <w:r w:rsidR="00D06C34">
        <w:rPr>
          <w:rFonts w:ascii="Arial" w:hAnsi="Arial" w:cs="Arial"/>
          <w:sz w:val="21"/>
          <w:szCs w:val="21"/>
        </w:rPr>
        <w:t>ów</w:t>
      </w:r>
      <w:r w:rsidR="009A654F">
        <w:rPr>
          <w:rFonts w:ascii="Arial" w:hAnsi="Arial" w:cs="Arial"/>
          <w:sz w:val="21"/>
          <w:szCs w:val="21"/>
        </w:rPr>
        <w:t xml:space="preserve"> wyrażonych w dam</w:t>
      </w:r>
      <w:r w:rsidR="009A654F" w:rsidRPr="00D06C34">
        <w:rPr>
          <w:rFonts w:ascii="Arial" w:hAnsi="Arial" w:cs="Arial"/>
          <w:b/>
          <w:sz w:val="21"/>
          <w:szCs w:val="21"/>
          <w:vertAlign w:val="superscript"/>
        </w:rPr>
        <w:t>3</w:t>
      </w:r>
      <w:r w:rsidR="009A654F">
        <w:rPr>
          <w:rFonts w:ascii="Arial" w:hAnsi="Arial" w:cs="Arial"/>
          <w:sz w:val="21"/>
          <w:szCs w:val="21"/>
        </w:rPr>
        <w:t xml:space="preserve">. </w:t>
      </w:r>
      <w:r w:rsidR="009A654F" w:rsidRPr="00D27F2D">
        <w:rPr>
          <w:rFonts w:ascii="Arial" w:hAnsi="Arial" w:cs="Arial"/>
          <w:sz w:val="21"/>
          <w:szCs w:val="21"/>
        </w:rPr>
        <w:t xml:space="preserve">Powyższe dane przestawione zostały w </w:t>
      </w:r>
      <w:r w:rsidR="009A654F" w:rsidRPr="00D27F2D">
        <w:rPr>
          <w:rFonts w:ascii="Arial" w:hAnsi="Arial" w:cs="Arial"/>
          <w:b/>
          <w:sz w:val="21"/>
          <w:szCs w:val="21"/>
        </w:rPr>
        <w:t xml:space="preserve">tabeli nr </w:t>
      </w:r>
      <w:r w:rsidR="00200FC6">
        <w:rPr>
          <w:rFonts w:ascii="Arial" w:hAnsi="Arial" w:cs="Arial"/>
          <w:b/>
          <w:sz w:val="21"/>
          <w:szCs w:val="21"/>
        </w:rPr>
        <w:t>4</w:t>
      </w:r>
      <w:r w:rsidR="009A654F" w:rsidRPr="00D27F2D">
        <w:rPr>
          <w:rFonts w:ascii="Arial" w:hAnsi="Arial" w:cs="Arial"/>
          <w:b/>
          <w:sz w:val="21"/>
          <w:szCs w:val="21"/>
        </w:rPr>
        <w:t xml:space="preserve">. </w:t>
      </w:r>
    </w:p>
    <w:p w:rsidR="006D1FF4" w:rsidRPr="00D27F2D" w:rsidRDefault="006D1FF4" w:rsidP="006D1FF4">
      <w:pPr>
        <w:pStyle w:val="Bezodstpw"/>
        <w:rPr>
          <w:rFonts w:ascii="Arial" w:hAnsi="Arial" w:cs="Arial"/>
        </w:rPr>
      </w:pPr>
    </w:p>
    <w:p w:rsidR="006D1FF4" w:rsidRDefault="006D1FF4" w:rsidP="006D1FF4">
      <w:pPr>
        <w:pStyle w:val="Legenda"/>
        <w:jc w:val="center"/>
        <w:rPr>
          <w:rFonts w:ascii="Arial" w:hAnsi="Arial" w:cs="Arial"/>
          <w:b w:val="0"/>
        </w:rPr>
      </w:pPr>
      <w:r w:rsidRPr="00D27F2D">
        <w:rPr>
          <w:rFonts w:ascii="Arial" w:hAnsi="Arial" w:cs="Arial"/>
        </w:rPr>
        <w:lastRenderedPageBreak/>
        <w:t xml:space="preserve">Tabela nr </w:t>
      </w:r>
      <w:r w:rsidR="00200FC6">
        <w:rPr>
          <w:rFonts w:ascii="Arial" w:hAnsi="Arial" w:cs="Arial"/>
        </w:rPr>
        <w:t>4</w:t>
      </w:r>
      <w:r w:rsidRPr="00D27F2D">
        <w:rPr>
          <w:rFonts w:ascii="Arial" w:hAnsi="Arial" w:cs="Arial"/>
        </w:rPr>
        <w:t xml:space="preserve">. </w:t>
      </w:r>
      <w:r w:rsidRPr="00D27F2D">
        <w:rPr>
          <w:rFonts w:ascii="Arial" w:hAnsi="Arial" w:cs="Arial"/>
          <w:b w:val="0"/>
        </w:rPr>
        <w:t xml:space="preserve">Rozwój sieci kanalizacyjnej w gminie </w:t>
      </w:r>
      <w:r w:rsidR="009A654F">
        <w:rPr>
          <w:rFonts w:ascii="Arial" w:hAnsi="Arial" w:cs="Arial"/>
          <w:b w:val="0"/>
        </w:rPr>
        <w:t>Srokowo</w:t>
      </w:r>
      <w:r w:rsidRPr="00D27F2D">
        <w:rPr>
          <w:rFonts w:ascii="Arial" w:hAnsi="Arial" w:cs="Arial"/>
          <w:b w:val="0"/>
        </w:rPr>
        <w:t xml:space="preserve"> w latach 201</w:t>
      </w:r>
      <w:r w:rsidR="009A654F">
        <w:rPr>
          <w:rFonts w:ascii="Arial" w:hAnsi="Arial" w:cs="Arial"/>
          <w:b w:val="0"/>
        </w:rPr>
        <w:t>6</w:t>
      </w:r>
      <w:r w:rsidRPr="00D27F2D">
        <w:rPr>
          <w:rFonts w:ascii="Arial" w:hAnsi="Arial" w:cs="Arial"/>
          <w:b w:val="0"/>
        </w:rPr>
        <w:t>-20</w:t>
      </w:r>
      <w:r w:rsidR="009A654F">
        <w:rPr>
          <w:rFonts w:ascii="Arial" w:hAnsi="Arial" w:cs="Arial"/>
          <w:b w:val="0"/>
        </w:rPr>
        <w:t>20</w:t>
      </w:r>
      <w:r w:rsidRPr="00D27F2D">
        <w:rPr>
          <w:rFonts w:ascii="Arial" w:hAnsi="Arial" w:cs="Arial"/>
          <w:b w:val="0"/>
        </w:rPr>
        <w:t>.</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blBorders>
        <w:tblLook w:val="04A0" w:firstRow="1" w:lastRow="0" w:firstColumn="1" w:lastColumn="0" w:noHBand="0" w:noVBand="1"/>
      </w:tblPr>
      <w:tblGrid>
        <w:gridCol w:w="4783"/>
        <w:gridCol w:w="1135"/>
        <w:gridCol w:w="1135"/>
        <w:gridCol w:w="1135"/>
        <w:gridCol w:w="1098"/>
      </w:tblGrid>
      <w:tr w:rsidR="00533332" w:rsidRPr="00533332" w:rsidTr="00533332">
        <w:trPr>
          <w:trHeight w:val="332"/>
        </w:trPr>
        <w:tc>
          <w:tcPr>
            <w:tcW w:w="2576" w:type="pct"/>
            <w:tcBorders>
              <w:top w:val="single" w:sz="8" w:space="0" w:color="4F81BD" w:themeColor="accent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Lata</w:t>
            </w:r>
          </w:p>
        </w:tc>
        <w:tc>
          <w:tcPr>
            <w:tcW w:w="611"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2016</w:t>
            </w:r>
          </w:p>
        </w:tc>
        <w:tc>
          <w:tcPr>
            <w:tcW w:w="611"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2017</w:t>
            </w:r>
          </w:p>
        </w:tc>
        <w:tc>
          <w:tcPr>
            <w:tcW w:w="611"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2018</w:t>
            </w:r>
          </w:p>
        </w:tc>
        <w:tc>
          <w:tcPr>
            <w:tcW w:w="591" w:type="pct"/>
            <w:tcBorders>
              <w:top w:val="single" w:sz="8" w:space="0" w:color="4F81BD" w:themeColor="accent1"/>
              <w:left w:val="single" w:sz="8" w:space="0" w:color="FFFFFF" w:themeColor="background1"/>
              <w:bottom w:val="single" w:sz="8" w:space="0" w:color="4F81BD" w:themeColor="accent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2019</w:t>
            </w:r>
          </w:p>
        </w:tc>
      </w:tr>
      <w:tr w:rsidR="00533332" w:rsidRPr="00533332" w:rsidTr="00533332">
        <w:trPr>
          <w:trHeight w:val="332"/>
        </w:trPr>
        <w:tc>
          <w:tcPr>
            <w:tcW w:w="2576" w:type="pct"/>
            <w:tcBorders>
              <w:top w:val="single" w:sz="8" w:space="0" w:color="4F81BD" w:themeColor="accent1"/>
              <w:left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długość czynnej sieci kanalizacyjnej [km]</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c>
          <w:tcPr>
            <w:tcW w:w="591" w:type="pct"/>
            <w:tcBorders>
              <w:top w:val="single" w:sz="8" w:space="0" w:color="4F81BD" w:themeColor="accent1"/>
              <w:bottom w:val="single" w:sz="8" w:space="0" w:color="4F81BD" w:themeColor="accent1"/>
              <w:right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r>
      <w:tr w:rsidR="00533332" w:rsidRPr="00533332" w:rsidTr="00533332">
        <w:trPr>
          <w:trHeight w:val="332"/>
        </w:trPr>
        <w:tc>
          <w:tcPr>
            <w:tcW w:w="2576" w:type="pct"/>
            <w:tcBorders>
              <w:top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sieć rozdzielcza na 100 km</w:t>
            </w:r>
            <w:r w:rsidRPr="00533332">
              <w:rPr>
                <w:rFonts w:ascii="Arial" w:eastAsia="Times New Roman" w:hAnsi="Arial" w:cs="Arial"/>
                <w:b/>
                <w:bCs/>
                <w:color w:val="000000"/>
                <w:sz w:val="18"/>
                <w:szCs w:val="18"/>
                <w:vertAlign w:val="superscript"/>
                <w:lang w:eastAsia="pl-PL"/>
              </w:rPr>
              <w:t>2</w:t>
            </w:r>
            <w:r w:rsidR="00084EA5" w:rsidRPr="00533332">
              <w:rPr>
                <w:rFonts w:ascii="Arial" w:eastAsia="Times New Roman" w:hAnsi="Arial" w:cs="Arial"/>
                <w:b/>
                <w:bCs/>
                <w:color w:val="000000"/>
                <w:sz w:val="18"/>
                <w:szCs w:val="18"/>
                <w:vertAlign w:val="superscript"/>
                <w:lang w:eastAsia="pl-PL"/>
              </w:rPr>
              <w:t xml:space="preserve"> </w:t>
            </w:r>
            <w:r w:rsidR="00084EA5" w:rsidRPr="00533332">
              <w:rPr>
                <w:rFonts w:ascii="Arial" w:eastAsia="Times New Roman" w:hAnsi="Arial" w:cs="Arial"/>
                <w:b/>
                <w:bCs/>
                <w:color w:val="000000"/>
                <w:sz w:val="18"/>
                <w:szCs w:val="18"/>
                <w:lang w:eastAsia="pl-PL"/>
              </w:rPr>
              <w:t>[km]</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c>
          <w:tcPr>
            <w:tcW w:w="59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r>
      <w:tr w:rsidR="00533332" w:rsidRPr="00533332" w:rsidTr="00533332">
        <w:trPr>
          <w:trHeight w:val="332"/>
        </w:trPr>
        <w:tc>
          <w:tcPr>
            <w:tcW w:w="2576" w:type="pct"/>
            <w:tcBorders>
              <w:top w:val="single" w:sz="8" w:space="0" w:color="4F81BD" w:themeColor="accent1"/>
              <w:left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przyłącza prowadzące do budynków mieszkalnych i zbiorowego zamieszkania [szt.]</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368</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348</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328</w:t>
            </w:r>
          </w:p>
        </w:tc>
        <w:tc>
          <w:tcPr>
            <w:tcW w:w="591" w:type="pct"/>
            <w:tcBorders>
              <w:top w:val="single" w:sz="8" w:space="0" w:color="4F81BD" w:themeColor="accent1"/>
              <w:bottom w:val="single" w:sz="8" w:space="0" w:color="4F81BD" w:themeColor="accent1"/>
              <w:right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328</w:t>
            </w:r>
          </w:p>
        </w:tc>
      </w:tr>
      <w:tr w:rsidR="00533332" w:rsidRPr="00533332" w:rsidTr="00533332">
        <w:trPr>
          <w:trHeight w:val="332"/>
        </w:trPr>
        <w:tc>
          <w:tcPr>
            <w:tcW w:w="2576" w:type="pct"/>
            <w:tcBorders>
              <w:top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ścieki odprowadzone [dam3]</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c>
          <w:tcPr>
            <w:tcW w:w="59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r>
      <w:tr w:rsidR="00533332" w:rsidRPr="00533332" w:rsidTr="00533332">
        <w:trPr>
          <w:trHeight w:val="332"/>
        </w:trPr>
        <w:tc>
          <w:tcPr>
            <w:tcW w:w="2576" w:type="pct"/>
            <w:tcBorders>
              <w:top w:val="single" w:sz="8" w:space="0" w:color="4F81BD" w:themeColor="accent1"/>
              <w:left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ludność korzystająca z sieci kanalizacyjnej</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2 487</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2 416</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2 341</w:t>
            </w:r>
          </w:p>
        </w:tc>
        <w:tc>
          <w:tcPr>
            <w:tcW w:w="591" w:type="pct"/>
            <w:tcBorders>
              <w:top w:val="single" w:sz="8" w:space="0" w:color="4F81BD" w:themeColor="accent1"/>
              <w:bottom w:val="single" w:sz="8" w:space="0" w:color="4F81BD" w:themeColor="accent1"/>
              <w:right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proofErr w:type="spellStart"/>
            <w:r w:rsidRPr="00533332">
              <w:rPr>
                <w:rFonts w:ascii="Arial" w:eastAsia="Times New Roman" w:hAnsi="Arial" w:cs="Arial"/>
                <w:color w:val="000000"/>
                <w:sz w:val="18"/>
                <w:szCs w:val="18"/>
                <w:lang w:eastAsia="pl-PL"/>
              </w:rPr>
              <w:t>bd</w:t>
            </w:r>
            <w:proofErr w:type="spellEnd"/>
            <w:r w:rsidRPr="00533332">
              <w:rPr>
                <w:rFonts w:ascii="Arial" w:eastAsia="Times New Roman" w:hAnsi="Arial" w:cs="Arial"/>
                <w:color w:val="000000"/>
                <w:sz w:val="18"/>
                <w:szCs w:val="18"/>
                <w:lang w:eastAsia="pl-PL"/>
              </w:rPr>
              <w:t>.</w:t>
            </w:r>
          </w:p>
        </w:tc>
      </w:tr>
    </w:tbl>
    <w:p w:rsidR="006D1FF4" w:rsidRPr="00200FC6" w:rsidRDefault="009A654F" w:rsidP="00200FC6">
      <w:pPr>
        <w:jc w:val="center"/>
        <w:rPr>
          <w:rFonts w:ascii="Arial" w:hAnsi="Arial" w:cs="Arial"/>
          <w:i/>
          <w:sz w:val="18"/>
          <w:szCs w:val="18"/>
        </w:rPr>
      </w:pPr>
      <w:r w:rsidRPr="00D27F2D">
        <w:rPr>
          <w:rFonts w:ascii="Arial" w:hAnsi="Arial" w:cs="Arial"/>
          <w:i/>
          <w:sz w:val="18"/>
          <w:szCs w:val="18"/>
        </w:rPr>
        <w:t>Źródło: Opracowanie własne na podstawie danych GUS.</w:t>
      </w:r>
    </w:p>
    <w:p w:rsidR="006D1FF4" w:rsidRPr="00D27F2D" w:rsidRDefault="006D1FF4" w:rsidP="006D1FF4">
      <w:pPr>
        <w:pStyle w:val="Bezodstpw"/>
        <w:rPr>
          <w:rFonts w:ascii="Arial" w:hAnsi="Arial" w:cs="Arial"/>
        </w:rPr>
      </w:pPr>
    </w:p>
    <w:p w:rsidR="004E1665" w:rsidRPr="00BB5745" w:rsidRDefault="006D1FF4" w:rsidP="0002771A">
      <w:pPr>
        <w:pStyle w:val="Nagwek2"/>
        <w:rPr>
          <w:rFonts w:ascii="Arial" w:hAnsi="Arial" w:cs="Arial"/>
          <w:sz w:val="22"/>
          <w:szCs w:val="22"/>
        </w:rPr>
      </w:pPr>
      <w:bookmarkStart w:id="38" w:name="_Toc463957577"/>
      <w:bookmarkStart w:id="39" w:name="_Toc52151651"/>
      <w:r w:rsidRPr="00D27F2D">
        <w:rPr>
          <w:rFonts w:ascii="Arial" w:hAnsi="Arial" w:cs="Arial"/>
          <w:sz w:val="22"/>
          <w:szCs w:val="22"/>
        </w:rPr>
        <w:t>Infrastruktura techniczna drogowa</w:t>
      </w:r>
      <w:bookmarkEnd w:id="38"/>
      <w:bookmarkEnd w:id="39"/>
    </w:p>
    <w:p w:rsidR="004E1665" w:rsidRPr="00AC72CF" w:rsidRDefault="00650969" w:rsidP="00C43407">
      <w:pPr>
        <w:pStyle w:val="Bezodstpw"/>
        <w:spacing w:line="360" w:lineRule="auto"/>
        <w:ind w:firstLine="709"/>
        <w:jc w:val="both"/>
        <w:rPr>
          <w:rFonts w:ascii="Arial" w:hAnsi="Arial" w:cs="Arial"/>
          <w:sz w:val="21"/>
          <w:szCs w:val="21"/>
        </w:rPr>
      </w:pPr>
      <w:r w:rsidRPr="00AC72CF">
        <w:rPr>
          <w:rFonts w:ascii="Arial" w:hAnsi="Arial" w:cs="Arial"/>
          <w:sz w:val="21"/>
          <w:szCs w:val="21"/>
        </w:rPr>
        <w:t>Zewnętrzne drogowe powiązania komunikacyjne gminy zapewniaj</w:t>
      </w:r>
      <w:r w:rsidR="00C43407" w:rsidRPr="00AC72CF">
        <w:rPr>
          <w:rFonts w:ascii="Arial" w:hAnsi="Arial" w:cs="Arial"/>
          <w:sz w:val="21"/>
          <w:szCs w:val="21"/>
        </w:rPr>
        <w:t>ą przebiegające przez jej teren</w:t>
      </w:r>
      <w:r w:rsidRPr="00AC72CF">
        <w:rPr>
          <w:rFonts w:ascii="Arial" w:hAnsi="Arial" w:cs="Arial"/>
          <w:sz w:val="21"/>
          <w:szCs w:val="21"/>
        </w:rPr>
        <w:t xml:space="preserve"> drogi o znaczeniu wojewódzkim: nr 650 (Stara Różanka-Goł</w:t>
      </w:r>
      <w:r w:rsidR="00C43407" w:rsidRPr="00AC72CF">
        <w:rPr>
          <w:rFonts w:ascii="Arial" w:hAnsi="Arial" w:cs="Arial"/>
          <w:sz w:val="21"/>
          <w:szCs w:val="21"/>
        </w:rPr>
        <w:t>dap) oraz sieć następujących dróg powiatowych:</w:t>
      </w:r>
      <w:r w:rsidR="004E1665" w:rsidRPr="00AC72CF">
        <w:rPr>
          <w:rFonts w:ascii="Arial" w:hAnsi="Arial" w:cs="Arial"/>
          <w:sz w:val="21"/>
          <w:szCs w:val="21"/>
        </w:rPr>
        <w:t xml:space="preserve"> </w:t>
      </w:r>
    </w:p>
    <w:p w:rsidR="004E1665" w:rsidRPr="00FF39F5" w:rsidRDefault="00475BEC"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w:t>
      </w:r>
      <w:r w:rsidR="00AA2EA9" w:rsidRPr="00FF39F5">
        <w:rPr>
          <w:rFonts w:ascii="Arial" w:hAnsi="Arial" w:cs="Arial"/>
          <w:sz w:val="21"/>
          <w:szCs w:val="21"/>
        </w:rPr>
        <w:t xml:space="preserve">roga nr </w:t>
      </w:r>
      <w:r w:rsidR="004E1665" w:rsidRPr="00FF39F5">
        <w:rPr>
          <w:rFonts w:ascii="Arial" w:hAnsi="Arial" w:cs="Arial"/>
          <w:sz w:val="21"/>
          <w:szCs w:val="21"/>
        </w:rPr>
        <w:t xml:space="preserve">1584N </w:t>
      </w:r>
      <w:r w:rsidR="00C43407" w:rsidRPr="00FF39F5">
        <w:rPr>
          <w:rFonts w:ascii="Arial" w:hAnsi="Arial" w:cs="Arial"/>
          <w:sz w:val="21"/>
          <w:szCs w:val="21"/>
        </w:rPr>
        <w:t>(</w:t>
      </w:r>
      <w:r w:rsidR="00554AD5" w:rsidRPr="00FF39F5">
        <w:rPr>
          <w:rFonts w:ascii="Arial" w:hAnsi="Arial" w:cs="Arial"/>
          <w:sz w:val="21"/>
          <w:szCs w:val="21"/>
        </w:rPr>
        <w:t xml:space="preserve">dr. woj. 592 - </w:t>
      </w:r>
      <w:r w:rsidR="004E1665" w:rsidRPr="00FF39F5">
        <w:rPr>
          <w:rFonts w:ascii="Arial" w:hAnsi="Arial" w:cs="Arial"/>
          <w:sz w:val="21"/>
          <w:szCs w:val="21"/>
        </w:rPr>
        <w:t xml:space="preserve">Jeżewo - Winda - Jankowice </w:t>
      </w:r>
      <w:r w:rsidR="00C43407" w:rsidRPr="00FF39F5">
        <w:rPr>
          <w:rFonts w:ascii="Arial" w:hAnsi="Arial" w:cs="Arial"/>
          <w:sz w:val="21"/>
          <w:szCs w:val="21"/>
        </w:rPr>
        <w:t>–</w:t>
      </w:r>
      <w:r w:rsidR="004E1665" w:rsidRPr="00FF39F5">
        <w:rPr>
          <w:rFonts w:ascii="Arial" w:hAnsi="Arial" w:cs="Arial"/>
          <w:sz w:val="21"/>
          <w:szCs w:val="21"/>
        </w:rPr>
        <w:t xml:space="preserve"> Srokowo</w:t>
      </w:r>
      <w:r w:rsidR="00C43407" w:rsidRPr="00FF39F5">
        <w:rPr>
          <w:rFonts w:ascii="Arial" w:hAnsi="Arial" w:cs="Arial"/>
          <w:sz w:val="21"/>
          <w:szCs w:val="21"/>
        </w:rPr>
        <w:t>),</w:t>
      </w:r>
      <w:r w:rsidR="004E1665" w:rsidRPr="00FF39F5">
        <w:rPr>
          <w:rFonts w:ascii="Arial" w:hAnsi="Arial" w:cs="Arial"/>
          <w:sz w:val="21"/>
          <w:szCs w:val="21"/>
        </w:rPr>
        <w:t xml:space="preserve"> </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droga nr 1588N</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 xml:space="preserve">dr.nr 1727N </w:t>
      </w:r>
      <w:proofErr w:type="spellStart"/>
      <w:r w:rsidR="00554AD5" w:rsidRPr="00FF39F5">
        <w:rPr>
          <w:rFonts w:ascii="Arial" w:hAnsi="Arial" w:cs="Arial"/>
          <w:sz w:val="21"/>
          <w:szCs w:val="21"/>
        </w:rPr>
        <w:t>N.Róż</w:t>
      </w:r>
      <w:r w:rsidR="00C43407" w:rsidRPr="00FF39F5">
        <w:rPr>
          <w:rFonts w:ascii="Arial" w:hAnsi="Arial" w:cs="Arial"/>
          <w:sz w:val="21"/>
          <w:szCs w:val="21"/>
        </w:rPr>
        <w:t>anka</w:t>
      </w:r>
      <w:proofErr w:type="spellEnd"/>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 xml:space="preserve"> Szczeciniak </w:t>
      </w:r>
      <w:r w:rsidR="00C43407" w:rsidRPr="00FF39F5">
        <w:rPr>
          <w:rFonts w:ascii="Arial" w:hAnsi="Arial" w:cs="Arial"/>
          <w:sz w:val="21"/>
          <w:szCs w:val="21"/>
        </w:rPr>
        <w:t>–</w:t>
      </w:r>
      <w:r w:rsidR="00554AD5" w:rsidRPr="00FF39F5">
        <w:rPr>
          <w:rFonts w:ascii="Arial" w:hAnsi="Arial" w:cs="Arial"/>
          <w:sz w:val="21"/>
          <w:szCs w:val="21"/>
        </w:rPr>
        <w:t xml:space="preserve"> Solanka</w:t>
      </w:r>
      <w:r w:rsidR="00C43407" w:rsidRPr="00FF39F5">
        <w:rPr>
          <w:rFonts w:ascii="Arial" w:hAnsi="Arial" w:cs="Arial"/>
          <w:sz w:val="21"/>
          <w:szCs w:val="21"/>
        </w:rPr>
        <w:t>),</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 xml:space="preserve">droga nr 1590N </w:t>
      </w:r>
      <w:r w:rsidR="00C43407" w:rsidRPr="00FF39F5">
        <w:rPr>
          <w:rFonts w:ascii="Arial" w:hAnsi="Arial" w:cs="Arial"/>
          <w:sz w:val="21"/>
          <w:szCs w:val="21"/>
        </w:rPr>
        <w:t>(</w:t>
      </w:r>
      <w:r w:rsidRPr="00FF39F5">
        <w:rPr>
          <w:rFonts w:ascii="Arial" w:hAnsi="Arial" w:cs="Arial"/>
          <w:sz w:val="21"/>
          <w:szCs w:val="21"/>
        </w:rPr>
        <w:t xml:space="preserve">Rodele - Ogródki </w:t>
      </w:r>
      <w:r w:rsidR="00C43407" w:rsidRPr="00FF39F5">
        <w:rPr>
          <w:rFonts w:ascii="Arial" w:hAnsi="Arial" w:cs="Arial"/>
          <w:sz w:val="21"/>
          <w:szCs w:val="21"/>
        </w:rPr>
        <w:t>–</w:t>
      </w:r>
      <w:r w:rsidRPr="00FF39F5">
        <w:rPr>
          <w:rFonts w:ascii="Arial" w:hAnsi="Arial" w:cs="Arial"/>
          <w:sz w:val="21"/>
          <w:szCs w:val="21"/>
        </w:rPr>
        <w:t xml:space="preserve"> Srokowo</w:t>
      </w:r>
      <w:r w:rsidR="00C43407" w:rsidRPr="00FF39F5">
        <w:rPr>
          <w:rFonts w:ascii="Arial" w:hAnsi="Arial" w:cs="Arial"/>
          <w:sz w:val="21"/>
          <w:szCs w:val="21"/>
        </w:rPr>
        <w:t>),</w:t>
      </w:r>
      <w:r w:rsidRPr="00FF39F5">
        <w:rPr>
          <w:rFonts w:ascii="Arial" w:hAnsi="Arial" w:cs="Arial"/>
          <w:sz w:val="21"/>
          <w:szCs w:val="21"/>
        </w:rPr>
        <w:t xml:space="preserve">  </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droga nr 1594</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Jegławki-</w:t>
      </w:r>
      <w:r w:rsidR="00C43407" w:rsidRPr="00FF39F5">
        <w:rPr>
          <w:rFonts w:ascii="Arial" w:hAnsi="Arial" w:cs="Arial"/>
          <w:sz w:val="21"/>
          <w:szCs w:val="21"/>
        </w:rPr>
        <w:t xml:space="preserve"> </w:t>
      </w:r>
      <w:r w:rsidR="00554AD5" w:rsidRPr="00FF39F5">
        <w:rPr>
          <w:rFonts w:ascii="Arial" w:hAnsi="Arial" w:cs="Arial"/>
          <w:sz w:val="21"/>
          <w:szCs w:val="21"/>
        </w:rPr>
        <w:t>Wilczyny</w:t>
      </w:r>
      <w:r w:rsidR="00C43407" w:rsidRPr="00FF39F5">
        <w:rPr>
          <w:rFonts w:ascii="Arial" w:hAnsi="Arial" w:cs="Arial"/>
          <w:sz w:val="21"/>
          <w:szCs w:val="21"/>
        </w:rPr>
        <w:t>),</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droga nr 1596</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Bajory Wlk.</w:t>
      </w:r>
      <w:r w:rsidR="00C43407" w:rsidRPr="00FF39F5">
        <w:rPr>
          <w:rFonts w:ascii="Arial" w:hAnsi="Arial" w:cs="Arial"/>
          <w:sz w:val="21"/>
          <w:szCs w:val="21"/>
        </w:rPr>
        <w:t xml:space="preserve"> – </w:t>
      </w:r>
      <w:r w:rsidR="00554AD5" w:rsidRPr="00FF39F5">
        <w:rPr>
          <w:rFonts w:ascii="Arial" w:hAnsi="Arial" w:cs="Arial"/>
          <w:sz w:val="21"/>
          <w:szCs w:val="21"/>
        </w:rPr>
        <w:t>Wyskok</w:t>
      </w:r>
      <w:r w:rsidR="00C43407" w:rsidRPr="00FF39F5">
        <w:rPr>
          <w:rFonts w:ascii="Arial" w:hAnsi="Arial" w:cs="Arial"/>
          <w:sz w:val="21"/>
          <w:szCs w:val="21"/>
        </w:rPr>
        <w:t>),</w:t>
      </w:r>
    </w:p>
    <w:p w:rsidR="00AA2EA9" w:rsidRPr="00AC72CF" w:rsidRDefault="00AA2EA9"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droga nr 1598</w:t>
      </w:r>
      <w:r w:rsidR="00554AD5" w:rsidRPr="00AC72CF">
        <w:rPr>
          <w:rFonts w:ascii="Arial" w:hAnsi="Arial" w:cs="Arial"/>
          <w:sz w:val="21"/>
          <w:szCs w:val="21"/>
        </w:rPr>
        <w:t xml:space="preserve"> </w:t>
      </w:r>
      <w:r w:rsidR="00C43407" w:rsidRPr="00AC72CF">
        <w:rPr>
          <w:rFonts w:ascii="Arial" w:hAnsi="Arial" w:cs="Arial"/>
          <w:sz w:val="21"/>
          <w:szCs w:val="21"/>
        </w:rPr>
        <w:t>(</w:t>
      </w:r>
      <w:r w:rsidR="00554AD5" w:rsidRPr="00AC72CF">
        <w:rPr>
          <w:rFonts w:ascii="Arial" w:hAnsi="Arial" w:cs="Arial"/>
          <w:sz w:val="21"/>
          <w:szCs w:val="21"/>
        </w:rPr>
        <w:t>Bajory Małe</w:t>
      </w:r>
      <w:r w:rsidR="00C43407" w:rsidRPr="00AC72CF">
        <w:rPr>
          <w:rFonts w:ascii="Arial" w:hAnsi="Arial" w:cs="Arial"/>
          <w:sz w:val="21"/>
          <w:szCs w:val="21"/>
        </w:rPr>
        <w:t xml:space="preserve"> - </w:t>
      </w:r>
      <w:proofErr w:type="spellStart"/>
      <w:r w:rsidR="00554AD5" w:rsidRPr="00AC72CF">
        <w:rPr>
          <w:rFonts w:ascii="Arial" w:hAnsi="Arial" w:cs="Arial"/>
          <w:sz w:val="21"/>
          <w:szCs w:val="21"/>
        </w:rPr>
        <w:t>Marszałki</w:t>
      </w:r>
      <w:proofErr w:type="spellEnd"/>
      <w:r w:rsidR="00C43407" w:rsidRPr="00AC72CF">
        <w:rPr>
          <w:rFonts w:ascii="Arial" w:hAnsi="Arial" w:cs="Arial"/>
          <w:sz w:val="21"/>
          <w:szCs w:val="21"/>
        </w:rPr>
        <w:t xml:space="preserve"> - </w:t>
      </w:r>
      <w:r w:rsidR="00554AD5" w:rsidRPr="00AC72CF">
        <w:rPr>
          <w:rFonts w:ascii="Arial" w:hAnsi="Arial" w:cs="Arial"/>
          <w:sz w:val="21"/>
          <w:szCs w:val="21"/>
        </w:rPr>
        <w:t>Guja</w:t>
      </w:r>
      <w:r w:rsidR="00C43407" w:rsidRPr="00AC72CF">
        <w:rPr>
          <w:rFonts w:ascii="Arial" w:hAnsi="Arial" w:cs="Arial"/>
          <w:sz w:val="21"/>
          <w:szCs w:val="21"/>
        </w:rPr>
        <w:t xml:space="preserve"> - </w:t>
      </w:r>
      <w:r w:rsidR="00554AD5" w:rsidRPr="00AC72CF">
        <w:rPr>
          <w:rFonts w:ascii="Arial" w:hAnsi="Arial" w:cs="Arial"/>
          <w:sz w:val="21"/>
          <w:szCs w:val="21"/>
        </w:rPr>
        <w:t>Prynowo</w:t>
      </w:r>
      <w:r w:rsidR="00C43407" w:rsidRPr="00AC72CF">
        <w:rPr>
          <w:rFonts w:ascii="Arial" w:hAnsi="Arial" w:cs="Arial"/>
          <w:sz w:val="21"/>
          <w:szCs w:val="21"/>
        </w:rPr>
        <w:t xml:space="preserve"> – </w:t>
      </w:r>
      <w:r w:rsidR="00554AD5" w:rsidRPr="00AC72CF">
        <w:rPr>
          <w:rFonts w:ascii="Arial" w:hAnsi="Arial" w:cs="Arial"/>
          <w:sz w:val="21"/>
          <w:szCs w:val="21"/>
        </w:rPr>
        <w:t>Wilkowo</w:t>
      </w:r>
      <w:r w:rsidR="00C43407" w:rsidRPr="00AC72CF">
        <w:rPr>
          <w:rFonts w:ascii="Arial" w:hAnsi="Arial" w:cs="Arial"/>
          <w:sz w:val="21"/>
          <w:szCs w:val="21"/>
        </w:rPr>
        <w:t>),</w:t>
      </w:r>
    </w:p>
    <w:p w:rsidR="00AA2EA9" w:rsidRPr="00AC72CF" w:rsidRDefault="00AA2EA9"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droga nr 1600N</w:t>
      </w:r>
      <w:r w:rsidR="00554AD5" w:rsidRPr="00AC72CF">
        <w:rPr>
          <w:rFonts w:ascii="Arial" w:hAnsi="Arial" w:cs="Arial"/>
          <w:sz w:val="21"/>
          <w:szCs w:val="21"/>
        </w:rPr>
        <w:t xml:space="preserve"> </w:t>
      </w:r>
      <w:r w:rsidR="00C43407" w:rsidRPr="00AC72CF">
        <w:rPr>
          <w:rFonts w:ascii="Arial" w:hAnsi="Arial" w:cs="Arial"/>
          <w:sz w:val="21"/>
          <w:szCs w:val="21"/>
        </w:rPr>
        <w:t>(</w:t>
      </w:r>
      <w:r w:rsidR="00554AD5" w:rsidRPr="00AC72CF">
        <w:rPr>
          <w:rFonts w:ascii="Arial" w:hAnsi="Arial" w:cs="Arial"/>
          <w:sz w:val="21"/>
          <w:szCs w:val="21"/>
        </w:rPr>
        <w:t xml:space="preserve">Wysoka Góra </w:t>
      </w:r>
      <w:r w:rsidR="00C43407" w:rsidRPr="00AC72CF">
        <w:rPr>
          <w:rFonts w:ascii="Arial" w:hAnsi="Arial" w:cs="Arial"/>
          <w:sz w:val="21"/>
          <w:szCs w:val="21"/>
        </w:rPr>
        <w:t>-</w:t>
      </w:r>
      <w:r w:rsidR="00554AD5" w:rsidRPr="00AC72CF">
        <w:rPr>
          <w:rFonts w:ascii="Arial" w:hAnsi="Arial" w:cs="Arial"/>
          <w:sz w:val="21"/>
          <w:szCs w:val="21"/>
        </w:rPr>
        <w:t xml:space="preserve"> Karłowo - dr. nr 1799N</w:t>
      </w:r>
      <w:r w:rsidR="00C43407" w:rsidRPr="00AC72CF">
        <w:rPr>
          <w:rFonts w:ascii="Arial" w:hAnsi="Arial" w:cs="Arial"/>
          <w:sz w:val="21"/>
          <w:szCs w:val="21"/>
        </w:rPr>
        <w:t>),</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4E1665" w:rsidRPr="00AC72CF">
        <w:rPr>
          <w:rFonts w:ascii="Arial" w:hAnsi="Arial" w:cs="Arial"/>
          <w:sz w:val="21"/>
          <w:szCs w:val="21"/>
        </w:rPr>
        <w:t xml:space="preserve">roga nr 1602N </w:t>
      </w:r>
      <w:r w:rsidR="00C43407" w:rsidRPr="00AC72CF">
        <w:rPr>
          <w:rFonts w:ascii="Arial" w:hAnsi="Arial" w:cs="Arial"/>
          <w:sz w:val="21"/>
          <w:szCs w:val="21"/>
        </w:rPr>
        <w:t>(</w:t>
      </w:r>
      <w:r w:rsidR="004E1665" w:rsidRPr="00AC72CF">
        <w:rPr>
          <w:rFonts w:ascii="Arial" w:hAnsi="Arial" w:cs="Arial"/>
          <w:sz w:val="21"/>
          <w:szCs w:val="21"/>
        </w:rPr>
        <w:t xml:space="preserve">dr. nr 1725N - Lesieniec - Surwile - Kamionek Wlk. </w:t>
      </w:r>
      <w:r w:rsidR="00C43407" w:rsidRPr="00AC72CF">
        <w:rPr>
          <w:rFonts w:ascii="Arial" w:hAnsi="Arial" w:cs="Arial"/>
          <w:sz w:val="21"/>
          <w:szCs w:val="21"/>
        </w:rPr>
        <w:t>-</w:t>
      </w:r>
      <w:r w:rsidR="004E1665" w:rsidRPr="00AC72CF">
        <w:rPr>
          <w:rFonts w:ascii="Arial" w:hAnsi="Arial" w:cs="Arial"/>
          <w:sz w:val="21"/>
          <w:szCs w:val="21"/>
        </w:rPr>
        <w:t xml:space="preserve"> Pozezdrze</w:t>
      </w:r>
      <w:r w:rsidR="00C43407" w:rsidRPr="00AC72CF">
        <w:rPr>
          <w:rFonts w:ascii="Arial" w:hAnsi="Arial" w:cs="Arial"/>
          <w:sz w:val="21"/>
          <w:szCs w:val="21"/>
        </w:rPr>
        <w:t>),</w:t>
      </w:r>
      <w:r w:rsidR="004E1665" w:rsidRPr="00AC72CF">
        <w:rPr>
          <w:rFonts w:ascii="Arial" w:hAnsi="Arial" w:cs="Arial"/>
          <w:sz w:val="21"/>
          <w:szCs w:val="21"/>
        </w:rPr>
        <w:t xml:space="preserve"> </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4E1665" w:rsidRPr="00AC72CF">
        <w:rPr>
          <w:rFonts w:ascii="Arial" w:hAnsi="Arial" w:cs="Arial"/>
          <w:sz w:val="21"/>
          <w:szCs w:val="21"/>
        </w:rPr>
        <w:t xml:space="preserve">roga nr 1711N </w:t>
      </w:r>
      <w:r w:rsidR="00C43407" w:rsidRPr="00AC72CF">
        <w:rPr>
          <w:rFonts w:ascii="Arial" w:hAnsi="Arial" w:cs="Arial"/>
          <w:sz w:val="21"/>
          <w:szCs w:val="21"/>
        </w:rPr>
        <w:t>(</w:t>
      </w:r>
      <w:r w:rsidR="004E1665" w:rsidRPr="00AC72CF">
        <w:rPr>
          <w:rFonts w:ascii="Arial" w:hAnsi="Arial" w:cs="Arial"/>
          <w:sz w:val="21"/>
          <w:szCs w:val="21"/>
        </w:rPr>
        <w:t xml:space="preserve">Aptynty - Asuny - Św. Kamień -Wilczyny </w:t>
      </w:r>
      <w:r w:rsidR="00C43407" w:rsidRPr="00AC72CF">
        <w:rPr>
          <w:rFonts w:ascii="Arial" w:hAnsi="Arial" w:cs="Arial"/>
          <w:sz w:val="21"/>
          <w:szCs w:val="21"/>
        </w:rPr>
        <w:t>–</w:t>
      </w:r>
      <w:r w:rsidR="004E1665" w:rsidRPr="00AC72CF">
        <w:rPr>
          <w:rFonts w:ascii="Arial" w:hAnsi="Arial" w:cs="Arial"/>
          <w:sz w:val="21"/>
          <w:szCs w:val="21"/>
        </w:rPr>
        <w:t xml:space="preserve"> Srokowo</w:t>
      </w:r>
      <w:r w:rsidR="00C43407" w:rsidRPr="00AC72CF">
        <w:rPr>
          <w:rFonts w:ascii="Arial" w:hAnsi="Arial" w:cs="Arial"/>
          <w:sz w:val="21"/>
          <w:szCs w:val="21"/>
        </w:rPr>
        <w:t>),</w:t>
      </w:r>
      <w:r w:rsidR="004E1665" w:rsidRPr="00AC72CF">
        <w:rPr>
          <w:rFonts w:ascii="Arial" w:hAnsi="Arial" w:cs="Arial"/>
          <w:sz w:val="21"/>
          <w:szCs w:val="21"/>
        </w:rPr>
        <w:t xml:space="preserve"> </w:t>
      </w:r>
    </w:p>
    <w:p w:rsidR="001C5070" w:rsidRPr="00AC72CF" w:rsidRDefault="001C5070"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 xml:space="preserve">droga nr 1719N </w:t>
      </w:r>
      <w:r w:rsidR="00C43407" w:rsidRPr="00AC72CF">
        <w:rPr>
          <w:rFonts w:ascii="Arial" w:hAnsi="Arial" w:cs="Arial"/>
          <w:sz w:val="21"/>
          <w:szCs w:val="21"/>
        </w:rPr>
        <w:t>(</w:t>
      </w:r>
      <w:r w:rsidRPr="00AC72CF">
        <w:rPr>
          <w:rFonts w:ascii="Arial" w:hAnsi="Arial" w:cs="Arial"/>
          <w:sz w:val="21"/>
          <w:szCs w:val="21"/>
        </w:rPr>
        <w:t>dr.</w:t>
      </w:r>
      <w:r w:rsidR="00554AD5" w:rsidRPr="00AC72CF">
        <w:rPr>
          <w:rFonts w:ascii="Arial" w:hAnsi="Arial" w:cs="Arial"/>
          <w:sz w:val="21"/>
          <w:szCs w:val="21"/>
        </w:rPr>
        <w:t xml:space="preserve"> </w:t>
      </w:r>
      <w:r w:rsidRPr="00AC72CF">
        <w:rPr>
          <w:rFonts w:ascii="Arial" w:hAnsi="Arial" w:cs="Arial"/>
          <w:sz w:val="21"/>
          <w:szCs w:val="21"/>
        </w:rPr>
        <w:t xml:space="preserve">woj. nr 650 </w:t>
      </w:r>
      <w:r w:rsidR="00C43407" w:rsidRPr="00AC72CF">
        <w:rPr>
          <w:rFonts w:ascii="Arial" w:hAnsi="Arial" w:cs="Arial"/>
          <w:sz w:val="21"/>
          <w:szCs w:val="21"/>
        </w:rPr>
        <w:t xml:space="preserve">- </w:t>
      </w:r>
      <w:r w:rsidRPr="00AC72CF">
        <w:rPr>
          <w:rFonts w:ascii="Arial" w:hAnsi="Arial" w:cs="Arial"/>
          <w:sz w:val="21"/>
          <w:szCs w:val="21"/>
        </w:rPr>
        <w:t>Ogródki Jankowice</w:t>
      </w:r>
      <w:r w:rsidR="00C43407" w:rsidRPr="00AC72CF">
        <w:rPr>
          <w:rFonts w:ascii="Arial" w:hAnsi="Arial" w:cs="Arial"/>
          <w:sz w:val="21"/>
          <w:szCs w:val="21"/>
        </w:rPr>
        <w:t>),</w:t>
      </w:r>
      <w:r w:rsidRPr="00AC72CF">
        <w:rPr>
          <w:rFonts w:ascii="Arial" w:hAnsi="Arial" w:cs="Arial"/>
          <w:sz w:val="21"/>
          <w:szCs w:val="21"/>
        </w:rPr>
        <w:t xml:space="preserve"> </w:t>
      </w:r>
    </w:p>
    <w:p w:rsidR="001C5070" w:rsidRPr="00AC72CF" w:rsidRDefault="001C5070"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 xml:space="preserve">droga nr 1723N </w:t>
      </w:r>
      <w:r w:rsidR="00C43407" w:rsidRPr="00AC72CF">
        <w:rPr>
          <w:rFonts w:ascii="Arial" w:hAnsi="Arial" w:cs="Arial"/>
          <w:sz w:val="21"/>
          <w:szCs w:val="21"/>
        </w:rPr>
        <w:t>(</w:t>
      </w:r>
      <w:r w:rsidRPr="00AC72CF">
        <w:rPr>
          <w:rFonts w:ascii="Arial" w:hAnsi="Arial" w:cs="Arial"/>
          <w:sz w:val="21"/>
          <w:szCs w:val="21"/>
        </w:rPr>
        <w:t xml:space="preserve">Brzeźnica </w:t>
      </w:r>
      <w:r w:rsidR="00C43407" w:rsidRPr="00AC72CF">
        <w:rPr>
          <w:rFonts w:ascii="Arial" w:hAnsi="Arial" w:cs="Arial"/>
          <w:sz w:val="21"/>
          <w:szCs w:val="21"/>
        </w:rPr>
        <w:t>-</w:t>
      </w:r>
      <w:r w:rsidRPr="00AC72CF">
        <w:rPr>
          <w:rFonts w:ascii="Arial" w:hAnsi="Arial" w:cs="Arial"/>
          <w:sz w:val="21"/>
          <w:szCs w:val="21"/>
        </w:rPr>
        <w:t xml:space="preserve"> Kałki</w:t>
      </w:r>
      <w:r w:rsidR="00C43407" w:rsidRPr="00AC72CF">
        <w:rPr>
          <w:rFonts w:ascii="Arial" w:hAnsi="Arial" w:cs="Arial"/>
          <w:sz w:val="21"/>
          <w:szCs w:val="21"/>
        </w:rPr>
        <w:t>),</w:t>
      </w:r>
      <w:r w:rsidRPr="00AC72CF">
        <w:rPr>
          <w:rFonts w:ascii="Arial" w:hAnsi="Arial" w:cs="Arial"/>
          <w:sz w:val="21"/>
          <w:szCs w:val="21"/>
        </w:rPr>
        <w:t xml:space="preserve"> </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C43407" w:rsidRPr="00AC72CF">
        <w:rPr>
          <w:rFonts w:ascii="Arial" w:hAnsi="Arial" w:cs="Arial"/>
          <w:sz w:val="21"/>
          <w:szCs w:val="21"/>
        </w:rPr>
        <w:t>roga nr 1725N</w:t>
      </w:r>
      <w:r w:rsidR="004E1665" w:rsidRPr="00AC72CF">
        <w:rPr>
          <w:rFonts w:ascii="Arial" w:hAnsi="Arial" w:cs="Arial"/>
          <w:sz w:val="21"/>
          <w:szCs w:val="21"/>
        </w:rPr>
        <w:t xml:space="preserve"> </w:t>
      </w:r>
      <w:r w:rsidR="00C43407" w:rsidRPr="00AC72CF">
        <w:rPr>
          <w:rFonts w:ascii="Arial" w:hAnsi="Arial" w:cs="Arial"/>
          <w:sz w:val="21"/>
          <w:szCs w:val="21"/>
        </w:rPr>
        <w:t>(</w:t>
      </w:r>
      <w:r w:rsidR="00554AD5" w:rsidRPr="00AC72CF">
        <w:rPr>
          <w:rFonts w:ascii="Arial" w:hAnsi="Arial" w:cs="Arial"/>
          <w:sz w:val="21"/>
          <w:szCs w:val="21"/>
        </w:rPr>
        <w:t xml:space="preserve">Srokowo </w:t>
      </w:r>
      <w:r w:rsidR="00C43407" w:rsidRPr="00AC72CF">
        <w:rPr>
          <w:rFonts w:ascii="Arial" w:hAnsi="Arial" w:cs="Arial"/>
          <w:sz w:val="21"/>
          <w:szCs w:val="21"/>
        </w:rPr>
        <w:t>-</w:t>
      </w:r>
      <w:r w:rsidR="00554AD5" w:rsidRPr="00AC72CF">
        <w:rPr>
          <w:rFonts w:ascii="Arial" w:hAnsi="Arial" w:cs="Arial"/>
          <w:sz w:val="21"/>
          <w:szCs w:val="21"/>
        </w:rPr>
        <w:t xml:space="preserve"> Stara Różanka</w:t>
      </w:r>
      <w:r w:rsidR="00C43407" w:rsidRPr="00AC72CF">
        <w:rPr>
          <w:rFonts w:ascii="Arial" w:hAnsi="Arial" w:cs="Arial"/>
          <w:sz w:val="21"/>
          <w:szCs w:val="21"/>
        </w:rPr>
        <w:t>),</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4E1665" w:rsidRPr="00AC72CF">
        <w:rPr>
          <w:rFonts w:ascii="Arial" w:hAnsi="Arial" w:cs="Arial"/>
          <w:sz w:val="21"/>
          <w:szCs w:val="21"/>
        </w:rPr>
        <w:t xml:space="preserve">roga nr 1727N </w:t>
      </w:r>
      <w:r w:rsidR="00C43407" w:rsidRPr="00AC72CF">
        <w:rPr>
          <w:rFonts w:ascii="Arial" w:hAnsi="Arial" w:cs="Arial"/>
          <w:sz w:val="21"/>
          <w:szCs w:val="21"/>
        </w:rPr>
        <w:t>(</w:t>
      </w:r>
      <w:r w:rsidR="004E1665" w:rsidRPr="00AC72CF">
        <w:rPr>
          <w:rFonts w:ascii="Arial" w:hAnsi="Arial" w:cs="Arial"/>
          <w:sz w:val="21"/>
          <w:szCs w:val="21"/>
        </w:rPr>
        <w:t>Winda - Nowa Różanka</w:t>
      </w:r>
      <w:r w:rsidR="00C43407" w:rsidRPr="00AC72CF">
        <w:rPr>
          <w:rFonts w:ascii="Arial" w:hAnsi="Arial" w:cs="Arial"/>
          <w:sz w:val="21"/>
          <w:szCs w:val="21"/>
        </w:rPr>
        <w:t>).</w:t>
      </w:r>
    </w:p>
    <w:p w:rsidR="00C43407" w:rsidRPr="00C43407" w:rsidRDefault="00C43407" w:rsidP="00C43407">
      <w:pPr>
        <w:pStyle w:val="Bezodstpw"/>
        <w:spacing w:line="360" w:lineRule="auto"/>
        <w:ind w:left="1069"/>
        <w:jc w:val="both"/>
        <w:rPr>
          <w:rFonts w:ascii="Arial" w:hAnsi="Arial" w:cs="Arial"/>
          <w:sz w:val="19"/>
          <w:szCs w:val="19"/>
        </w:rPr>
      </w:pPr>
    </w:p>
    <w:p w:rsidR="00C802A9" w:rsidRDefault="006D1FF4" w:rsidP="00777BDC">
      <w:pPr>
        <w:pStyle w:val="Bezodstpw"/>
        <w:spacing w:line="360" w:lineRule="auto"/>
        <w:ind w:firstLine="709"/>
        <w:jc w:val="both"/>
        <w:rPr>
          <w:rFonts w:ascii="Arial" w:hAnsi="Arial" w:cs="Arial"/>
          <w:sz w:val="21"/>
          <w:szCs w:val="21"/>
        </w:rPr>
      </w:pPr>
      <w:r w:rsidRPr="00D27F2D">
        <w:rPr>
          <w:rFonts w:ascii="Arial" w:hAnsi="Arial" w:cs="Arial"/>
          <w:sz w:val="21"/>
          <w:szCs w:val="21"/>
        </w:rPr>
        <w:t xml:space="preserve">W trakcie okresu objętego analizą </w:t>
      </w:r>
      <w:r w:rsidR="00C43407">
        <w:rPr>
          <w:rFonts w:ascii="Arial" w:hAnsi="Arial" w:cs="Arial"/>
          <w:sz w:val="21"/>
          <w:szCs w:val="21"/>
        </w:rPr>
        <w:t xml:space="preserve">powyższy układ komunikacyjny na obszarze gminy Srokowo nie uległ zmianie. </w:t>
      </w:r>
      <w:r w:rsidRPr="00D27F2D">
        <w:rPr>
          <w:rFonts w:ascii="Arial" w:hAnsi="Arial" w:cs="Arial"/>
          <w:sz w:val="21"/>
          <w:szCs w:val="21"/>
        </w:rPr>
        <w:t xml:space="preserve">Rada Gminy </w:t>
      </w:r>
      <w:r w:rsidR="00C43407">
        <w:rPr>
          <w:rFonts w:ascii="Arial" w:hAnsi="Arial" w:cs="Arial"/>
          <w:sz w:val="21"/>
          <w:szCs w:val="21"/>
        </w:rPr>
        <w:t>Srokowo</w:t>
      </w:r>
      <w:r w:rsidRPr="00D27F2D">
        <w:rPr>
          <w:rFonts w:ascii="Arial" w:hAnsi="Arial" w:cs="Arial"/>
          <w:sz w:val="21"/>
          <w:szCs w:val="21"/>
        </w:rPr>
        <w:t xml:space="preserve"> nie podjęła </w:t>
      </w:r>
      <w:r w:rsidR="00C43407">
        <w:rPr>
          <w:rFonts w:ascii="Arial" w:hAnsi="Arial" w:cs="Arial"/>
          <w:sz w:val="21"/>
          <w:szCs w:val="21"/>
        </w:rPr>
        <w:t xml:space="preserve">również </w:t>
      </w:r>
      <w:r w:rsidRPr="00D27F2D">
        <w:rPr>
          <w:rFonts w:ascii="Arial" w:hAnsi="Arial" w:cs="Arial"/>
          <w:sz w:val="21"/>
          <w:szCs w:val="21"/>
        </w:rPr>
        <w:t>uchwał w zakresie zaliczenia u</w:t>
      </w:r>
      <w:r w:rsidR="00766105">
        <w:rPr>
          <w:rFonts w:ascii="Arial" w:hAnsi="Arial" w:cs="Arial"/>
          <w:sz w:val="21"/>
          <w:szCs w:val="21"/>
        </w:rPr>
        <w:t xml:space="preserve">lic do kategorii dróg gminnych. </w:t>
      </w:r>
    </w:p>
    <w:p w:rsidR="00084EA5" w:rsidRPr="00084EA5" w:rsidRDefault="00084EA5" w:rsidP="00084EA5">
      <w:pPr>
        <w:pStyle w:val="Bezodstpw"/>
      </w:pPr>
    </w:p>
    <w:p w:rsidR="006D1FF4" w:rsidRPr="00D27F2D" w:rsidRDefault="006D1FF4" w:rsidP="006D1FF4">
      <w:pPr>
        <w:pStyle w:val="Nagwek2"/>
        <w:rPr>
          <w:rFonts w:ascii="Arial" w:hAnsi="Arial" w:cs="Arial"/>
          <w:sz w:val="22"/>
          <w:szCs w:val="22"/>
        </w:rPr>
      </w:pPr>
      <w:bookmarkStart w:id="40" w:name="_Toc463957578"/>
      <w:bookmarkStart w:id="41" w:name="_Toc52151652"/>
      <w:r w:rsidRPr="00D27F2D">
        <w:rPr>
          <w:rFonts w:ascii="Arial" w:hAnsi="Arial" w:cs="Arial"/>
          <w:sz w:val="22"/>
          <w:szCs w:val="22"/>
        </w:rPr>
        <w:t>Gospodarka odpadami</w:t>
      </w:r>
      <w:bookmarkEnd w:id="40"/>
      <w:bookmarkEnd w:id="41"/>
    </w:p>
    <w:p w:rsidR="00CC5B21" w:rsidRDefault="00CC5B21" w:rsidP="00437820">
      <w:pPr>
        <w:pStyle w:val="Bezodstpw"/>
        <w:spacing w:line="360" w:lineRule="auto"/>
        <w:ind w:firstLine="709"/>
        <w:jc w:val="both"/>
        <w:rPr>
          <w:rFonts w:ascii="Arial" w:hAnsi="Arial" w:cs="Arial"/>
          <w:sz w:val="21"/>
          <w:szCs w:val="21"/>
          <w:lang w:eastAsia="en-US"/>
        </w:rPr>
      </w:pPr>
      <w:r w:rsidRPr="00437820">
        <w:rPr>
          <w:rFonts w:ascii="Arial" w:hAnsi="Arial" w:cs="Arial"/>
          <w:sz w:val="21"/>
          <w:szCs w:val="21"/>
          <w:lang w:eastAsia="en-US"/>
        </w:rPr>
        <w:t xml:space="preserve">Gmina Srokowo </w:t>
      </w:r>
      <w:r w:rsidR="00C43407">
        <w:rPr>
          <w:rFonts w:ascii="Arial" w:hAnsi="Arial" w:cs="Arial"/>
          <w:sz w:val="21"/>
          <w:szCs w:val="21"/>
          <w:lang w:eastAsia="en-US"/>
        </w:rPr>
        <w:t xml:space="preserve">kontynuuje zrzeszenie </w:t>
      </w:r>
      <w:r w:rsidRPr="00437820">
        <w:rPr>
          <w:rFonts w:ascii="Arial" w:hAnsi="Arial" w:cs="Arial"/>
          <w:sz w:val="21"/>
          <w:szCs w:val="21"/>
          <w:lang w:eastAsia="en-US"/>
        </w:rPr>
        <w:t xml:space="preserve">w Mazurskim Związku Międzygminnym - Gospodarka Odpadami. </w:t>
      </w:r>
      <w:r w:rsidR="00437820" w:rsidRPr="00437820">
        <w:rPr>
          <w:rFonts w:ascii="Arial" w:hAnsi="Arial" w:cs="Arial"/>
          <w:sz w:val="21"/>
          <w:szCs w:val="21"/>
        </w:rPr>
        <w:t xml:space="preserve">Związek został powołany na podstawie ustawy z dnia 8 marca 1990 r. o samorządzie gminnym i został wpisany do rejestru związków międzygminnych prowadzonego przez ministra do spraw administracji pod nr 267 z datą 12 października 2004r. </w:t>
      </w:r>
      <w:r w:rsidR="00437820" w:rsidRPr="00437820">
        <w:rPr>
          <w:rFonts w:ascii="Arial" w:hAnsi="Arial" w:cs="Arial"/>
          <w:sz w:val="21"/>
          <w:szCs w:val="21"/>
          <w:lang w:eastAsia="en-US"/>
        </w:rPr>
        <w:t>Obszar miast i </w:t>
      </w:r>
      <w:r w:rsidRPr="00437820">
        <w:rPr>
          <w:rFonts w:ascii="Arial" w:hAnsi="Arial" w:cs="Arial"/>
          <w:sz w:val="21"/>
          <w:szCs w:val="21"/>
          <w:lang w:eastAsia="en-US"/>
        </w:rPr>
        <w:t xml:space="preserve">gmin go współtworzących został podzielony na dwa sektory: </w:t>
      </w:r>
    </w:p>
    <w:p w:rsidR="00777BDC" w:rsidRPr="00437820" w:rsidRDefault="00777BDC" w:rsidP="00437820">
      <w:pPr>
        <w:pStyle w:val="Bezodstpw"/>
        <w:spacing w:line="360" w:lineRule="auto"/>
        <w:ind w:firstLine="709"/>
        <w:jc w:val="both"/>
        <w:rPr>
          <w:rFonts w:ascii="Arial" w:hAnsi="Arial" w:cs="Arial"/>
          <w:sz w:val="21"/>
          <w:szCs w:val="21"/>
        </w:rPr>
      </w:pPr>
    </w:p>
    <w:p w:rsidR="00CC5B21" w:rsidRPr="00437820" w:rsidRDefault="00CC5B21" w:rsidP="00291220">
      <w:pPr>
        <w:pStyle w:val="Bezodstpw"/>
        <w:numPr>
          <w:ilvl w:val="0"/>
          <w:numId w:val="15"/>
        </w:numPr>
        <w:spacing w:line="360" w:lineRule="auto"/>
        <w:jc w:val="both"/>
        <w:rPr>
          <w:rFonts w:ascii="Arial" w:hAnsi="Arial" w:cs="Arial"/>
          <w:sz w:val="21"/>
          <w:szCs w:val="21"/>
          <w:lang w:eastAsia="en-US"/>
        </w:rPr>
      </w:pPr>
      <w:r w:rsidRPr="00437820">
        <w:rPr>
          <w:rFonts w:ascii="Arial" w:hAnsi="Arial" w:cs="Arial"/>
          <w:sz w:val="21"/>
          <w:szCs w:val="21"/>
          <w:lang w:eastAsia="en-US"/>
        </w:rPr>
        <w:lastRenderedPageBreak/>
        <w:t>S</w:t>
      </w:r>
      <w:r w:rsidR="00437820" w:rsidRPr="00437820">
        <w:rPr>
          <w:rFonts w:ascii="Arial" w:hAnsi="Arial" w:cs="Arial"/>
          <w:sz w:val="21"/>
          <w:szCs w:val="21"/>
          <w:lang w:eastAsia="en-US"/>
        </w:rPr>
        <w:t>ektor I obejmujący obszar miast i gmin: Banie Mazurskie, Budry,</w:t>
      </w:r>
      <w:r w:rsidRPr="00437820">
        <w:rPr>
          <w:rFonts w:ascii="Arial" w:hAnsi="Arial" w:cs="Arial"/>
          <w:sz w:val="21"/>
          <w:szCs w:val="21"/>
          <w:lang w:eastAsia="en-US"/>
        </w:rPr>
        <w:t xml:space="preserve"> Pozezdrze, Srokowo, </w:t>
      </w:r>
    </w:p>
    <w:p w:rsidR="00CC5B21" w:rsidRPr="00437820" w:rsidRDefault="00CC5B21" w:rsidP="00437820">
      <w:pPr>
        <w:pStyle w:val="Bezodstpw"/>
        <w:spacing w:line="360" w:lineRule="auto"/>
        <w:ind w:left="720"/>
        <w:jc w:val="both"/>
        <w:rPr>
          <w:rFonts w:ascii="Arial" w:hAnsi="Arial" w:cs="Arial"/>
          <w:sz w:val="21"/>
          <w:szCs w:val="21"/>
          <w:lang w:eastAsia="en-US"/>
        </w:rPr>
      </w:pPr>
      <w:r w:rsidRPr="00437820">
        <w:rPr>
          <w:rFonts w:ascii="Arial" w:hAnsi="Arial" w:cs="Arial"/>
          <w:sz w:val="21"/>
          <w:szCs w:val="21"/>
          <w:lang w:eastAsia="en-US"/>
        </w:rPr>
        <w:t xml:space="preserve">Węgorzewo, </w:t>
      </w:r>
    </w:p>
    <w:p w:rsidR="00CC5B21" w:rsidRPr="00437820" w:rsidRDefault="00CC5B21" w:rsidP="00291220">
      <w:pPr>
        <w:pStyle w:val="Bezodstpw"/>
        <w:numPr>
          <w:ilvl w:val="0"/>
          <w:numId w:val="15"/>
        </w:numPr>
        <w:spacing w:line="360" w:lineRule="auto"/>
        <w:jc w:val="both"/>
        <w:rPr>
          <w:rFonts w:ascii="Arial" w:hAnsi="Arial" w:cs="Arial"/>
          <w:sz w:val="21"/>
          <w:szCs w:val="21"/>
          <w:lang w:eastAsia="en-US"/>
        </w:rPr>
      </w:pPr>
      <w:r w:rsidRPr="00437820">
        <w:rPr>
          <w:rFonts w:ascii="Arial" w:hAnsi="Arial" w:cs="Arial"/>
          <w:sz w:val="21"/>
          <w:szCs w:val="21"/>
          <w:lang w:eastAsia="en-US"/>
        </w:rPr>
        <w:t>Sektor II obejmujący obszar miast i gmin: Giżycko, Kruklanki, Miłki, Orzysz, Ryn, Wydminy.</w:t>
      </w:r>
    </w:p>
    <w:p w:rsidR="00437820" w:rsidRPr="00437820" w:rsidRDefault="00CC5B21" w:rsidP="00777BDC">
      <w:pPr>
        <w:pStyle w:val="Bezodstpw"/>
        <w:spacing w:line="360" w:lineRule="auto"/>
        <w:ind w:firstLine="709"/>
        <w:jc w:val="both"/>
        <w:rPr>
          <w:rFonts w:ascii="Arial" w:hAnsi="Arial" w:cs="Arial"/>
          <w:sz w:val="21"/>
          <w:szCs w:val="21"/>
          <w:lang w:eastAsia="en-US"/>
        </w:rPr>
      </w:pPr>
      <w:r w:rsidRPr="00437820">
        <w:rPr>
          <w:rFonts w:ascii="Arial" w:hAnsi="Arial" w:cs="Arial"/>
          <w:sz w:val="21"/>
          <w:szCs w:val="21"/>
          <w:lang w:eastAsia="en-US"/>
        </w:rPr>
        <w:t xml:space="preserve">Cały strumień odpadów komunalnych z obszaru miast i gmin wchodzących w skład Mazurskiego Związku Międzygminnego - Gospodarka Odpadami trafia do regionalnej instalacji przetwarzania odpadów komunalnych (RIPOK), którą dla północno-wschodniego regionu gospodarki odpadami komunalnymi województwa warmińsko - mazurskiego jest Zakład Unieszkodliwiania Odpadów Komunalnych Spytkowo Sp. z o.o. zlokalizowany w miejscowości Spytkowo w gminie Giżycko.  W miejscowościach Orzysz, Węgorzewo, Giżycko, Ryn oraz przy Zakładzie Unieszkodliwiania Odpadów Komunalnych w Spytkowie zostały utworzone punkty selektywnej zbiórki odpadów komunalnych (PSZOK).  W ramach systemu organizowane są zbiórki m.in. odpadów wielkogabarytowych oraz „elektro odpadów”. </w:t>
      </w:r>
    </w:p>
    <w:p w:rsidR="00CC5B21" w:rsidRPr="00CC5B21" w:rsidRDefault="00CC5B21" w:rsidP="00CC5B21">
      <w:pPr>
        <w:pStyle w:val="Bezodstpw"/>
      </w:pPr>
    </w:p>
    <w:p w:rsidR="006D1FF4" w:rsidRPr="00D27F2D" w:rsidRDefault="006D1FF4" w:rsidP="006D1FF4">
      <w:pPr>
        <w:pStyle w:val="Nagwek2"/>
        <w:rPr>
          <w:rFonts w:ascii="Arial" w:hAnsi="Arial" w:cs="Arial"/>
          <w:sz w:val="22"/>
          <w:szCs w:val="22"/>
        </w:rPr>
      </w:pPr>
      <w:bookmarkStart w:id="42" w:name="_Toc463957579"/>
      <w:bookmarkStart w:id="43" w:name="_Toc52151653"/>
      <w:r w:rsidRPr="00D27F2D">
        <w:rPr>
          <w:rFonts w:ascii="Arial" w:hAnsi="Arial" w:cs="Arial"/>
          <w:sz w:val="22"/>
          <w:szCs w:val="22"/>
        </w:rPr>
        <w:t>Plany odnowy miejscowości</w:t>
      </w:r>
      <w:bookmarkEnd w:id="42"/>
      <w:bookmarkEnd w:id="43"/>
    </w:p>
    <w:p w:rsidR="00D30952" w:rsidRDefault="006D1FF4" w:rsidP="006D1FF4">
      <w:pPr>
        <w:pStyle w:val="Bezodstpw"/>
        <w:spacing w:line="360" w:lineRule="auto"/>
        <w:ind w:firstLine="709"/>
        <w:jc w:val="both"/>
        <w:rPr>
          <w:rFonts w:ascii="Arial" w:hAnsi="Arial" w:cs="Arial"/>
          <w:sz w:val="21"/>
          <w:szCs w:val="21"/>
        </w:rPr>
      </w:pPr>
      <w:r w:rsidRPr="00D27F2D">
        <w:rPr>
          <w:rFonts w:ascii="Arial" w:hAnsi="Arial" w:cs="Arial"/>
          <w:sz w:val="21"/>
          <w:szCs w:val="21"/>
        </w:rPr>
        <w:t xml:space="preserve">Do opracowań, w których wskazuje się priorytety i kierunki rozwoju poszczególnych miejscowości zaliczyć należy również Plany Odnowy Miejscowości. Na obszarze gminy </w:t>
      </w:r>
      <w:r w:rsidR="003A4F3B">
        <w:rPr>
          <w:rFonts w:ascii="Arial" w:hAnsi="Arial" w:cs="Arial"/>
          <w:sz w:val="21"/>
          <w:szCs w:val="21"/>
        </w:rPr>
        <w:t>Srokowo</w:t>
      </w:r>
      <w:bookmarkStart w:id="44" w:name="_GoBack"/>
      <w:bookmarkEnd w:id="44"/>
      <w:r w:rsidRPr="00D27F2D">
        <w:rPr>
          <w:rFonts w:ascii="Arial" w:hAnsi="Arial" w:cs="Arial"/>
          <w:sz w:val="21"/>
          <w:szCs w:val="21"/>
        </w:rPr>
        <w:t xml:space="preserve"> opracowane zostały Plany Odnowy Miejscowości:</w:t>
      </w:r>
      <w:r w:rsidR="00D30952" w:rsidRPr="00D30952">
        <w:rPr>
          <w:rFonts w:ascii="Arial" w:hAnsi="Arial" w:cs="Arial"/>
          <w:sz w:val="21"/>
          <w:szCs w:val="21"/>
        </w:rPr>
        <w:t xml:space="preserve"> Srokowo, Leśniewo, Kaczory</w:t>
      </w:r>
      <w:r w:rsidR="00C76487">
        <w:rPr>
          <w:rFonts w:ascii="Arial" w:hAnsi="Arial" w:cs="Arial"/>
          <w:sz w:val="21"/>
          <w:szCs w:val="21"/>
        </w:rPr>
        <w:t>,</w:t>
      </w:r>
      <w:r w:rsidR="00D30952" w:rsidRPr="00D30952">
        <w:rPr>
          <w:rFonts w:ascii="Arial" w:hAnsi="Arial" w:cs="Arial"/>
          <w:sz w:val="21"/>
          <w:szCs w:val="21"/>
        </w:rPr>
        <w:t xml:space="preserve"> Siniec, Wyskok, Wilczyny, Skandławki, Szczeciniak, Solanka, Brzeźnica, Bajory Małe, Bajory Wielkie, Jegławki, Kałki, Kąty, Silec, Kosakowo, Leśny Rów. Stanowią one załączniki do przyjętych uchwał na Sesji Rady Gminy</w:t>
      </w:r>
      <w:r w:rsidR="00D30952" w:rsidRPr="00D27F2D">
        <w:rPr>
          <w:rFonts w:ascii="Arial" w:hAnsi="Arial" w:cs="Arial"/>
          <w:sz w:val="21"/>
          <w:szCs w:val="21"/>
        </w:rPr>
        <w:t xml:space="preserve"> </w:t>
      </w:r>
      <w:r w:rsidR="00D30952">
        <w:rPr>
          <w:rFonts w:ascii="Arial" w:hAnsi="Arial" w:cs="Arial"/>
          <w:sz w:val="21"/>
          <w:szCs w:val="21"/>
        </w:rPr>
        <w:t>Srokowo w latach 2008-2010.</w:t>
      </w:r>
    </w:p>
    <w:p w:rsidR="006D1FF4" w:rsidRPr="00D27F2D" w:rsidRDefault="006D1FF4" w:rsidP="006D1FF4">
      <w:pPr>
        <w:pStyle w:val="Bezodstpw"/>
        <w:spacing w:line="360" w:lineRule="auto"/>
        <w:ind w:firstLine="709"/>
        <w:jc w:val="both"/>
        <w:rPr>
          <w:rFonts w:ascii="Arial" w:hAnsi="Arial" w:cs="Arial"/>
          <w:sz w:val="21"/>
          <w:szCs w:val="21"/>
        </w:rPr>
      </w:pPr>
      <w:r w:rsidRPr="00D27F2D">
        <w:rPr>
          <w:rFonts w:ascii="Arial" w:hAnsi="Arial" w:cs="Arial"/>
          <w:sz w:val="21"/>
          <w:szCs w:val="21"/>
        </w:rPr>
        <w:t>Każdy Plan Odnowy Miejscowości został stworz</w:t>
      </w:r>
      <w:r w:rsidR="00C76487">
        <w:rPr>
          <w:rFonts w:ascii="Arial" w:hAnsi="Arial" w:cs="Arial"/>
          <w:sz w:val="21"/>
          <w:szCs w:val="21"/>
        </w:rPr>
        <w:t>ony na zebraniach wiejskich, po </w:t>
      </w:r>
      <w:r w:rsidRPr="00D27F2D">
        <w:rPr>
          <w:rFonts w:ascii="Arial" w:hAnsi="Arial" w:cs="Arial"/>
          <w:sz w:val="21"/>
          <w:szCs w:val="21"/>
        </w:rPr>
        <w:t xml:space="preserve">konsultacji Rady Sołeckiej z mieszkańcami. W większości ich realizacja związana była z planowanym ubieganiem się o środki finansowe w ramach działania „Odnowa i rozwój wsi” objętego Programem Rozwoju Obszarów Wiejskich na lata 2007 – 2013 oraz innych programów pomocowych dla mieszkańców terenów wiejskich. </w:t>
      </w:r>
      <w:r w:rsidR="00C76487">
        <w:rPr>
          <w:rFonts w:ascii="Arial" w:hAnsi="Arial" w:cs="Arial"/>
          <w:sz w:val="21"/>
          <w:szCs w:val="21"/>
        </w:rPr>
        <w:t>Miały</w:t>
      </w:r>
      <w:r w:rsidRPr="00D27F2D">
        <w:rPr>
          <w:rFonts w:ascii="Arial" w:hAnsi="Arial" w:cs="Arial"/>
          <w:sz w:val="21"/>
          <w:szCs w:val="21"/>
        </w:rPr>
        <w:t xml:space="preserve"> one służyć mieszkańcom do wspólnego działania na rzecz miejscowości. Plany są dokumentami strategicznymi określającymi najważniejsze działania, które mieszkańcy uznali za istotne dla swojego otoczenia i stanowią wyraz ich potrzeb. Obejmują one przede wszystkim:</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 xml:space="preserve">wykreowanie przestrzeni publicznej na obszarze poszczególnych sołectw poprzez inwestycje w zakresie lokalnej infrastruktury społecznej, kulturalnej i rekreacyjnej, </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 xml:space="preserve">rozbudowę i remont infrastruktury technicznej, </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aktywizację i rozwój kulturalny społeczności lokalnej,</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 xml:space="preserve">poprawę warunków do rozwoju przedsiębiorczości i system szkoleń zwiększający kwalifikacje pracownicze osób dorosłych. </w:t>
      </w:r>
    </w:p>
    <w:p w:rsidR="006D1FF4" w:rsidRPr="00D27F2D" w:rsidRDefault="006D1FF4" w:rsidP="00D30952">
      <w:pPr>
        <w:pStyle w:val="Bezodstpw"/>
        <w:spacing w:line="360" w:lineRule="auto"/>
        <w:ind w:firstLine="709"/>
        <w:jc w:val="both"/>
        <w:rPr>
          <w:rFonts w:ascii="Arial" w:hAnsi="Arial" w:cs="Arial"/>
          <w:sz w:val="21"/>
          <w:szCs w:val="21"/>
        </w:rPr>
      </w:pPr>
      <w:r w:rsidRPr="00D27F2D">
        <w:rPr>
          <w:rFonts w:ascii="Arial" w:hAnsi="Arial" w:cs="Arial"/>
          <w:sz w:val="21"/>
          <w:szCs w:val="21"/>
        </w:rPr>
        <w:t>Przedstawione w Planach Odnowy Miejscowości działania, mają pomóc w rozwiązywaniu problemów, pokonać bariery i osiągnąć stawiane sobie cele. Okreś</w:t>
      </w:r>
      <w:r w:rsidR="00C76487">
        <w:rPr>
          <w:rFonts w:ascii="Arial" w:hAnsi="Arial" w:cs="Arial"/>
          <w:sz w:val="21"/>
          <w:szCs w:val="21"/>
        </w:rPr>
        <w:t>lone w nich kierunki działań na </w:t>
      </w:r>
      <w:r w:rsidRPr="00D27F2D">
        <w:rPr>
          <w:rFonts w:ascii="Arial" w:hAnsi="Arial" w:cs="Arial"/>
          <w:sz w:val="21"/>
          <w:szCs w:val="21"/>
        </w:rPr>
        <w:t>rzecz trwałego, zrównoważonego rozwoju poszczególny</w:t>
      </w:r>
      <w:r w:rsidR="00D30952">
        <w:rPr>
          <w:rFonts w:ascii="Arial" w:hAnsi="Arial" w:cs="Arial"/>
          <w:sz w:val="21"/>
          <w:szCs w:val="21"/>
        </w:rPr>
        <w:t xml:space="preserve">ch wsi stanowią rekomendacje </w:t>
      </w:r>
      <w:r w:rsidR="00D30952">
        <w:rPr>
          <w:rFonts w:ascii="Arial" w:hAnsi="Arial" w:cs="Arial"/>
          <w:sz w:val="21"/>
          <w:szCs w:val="21"/>
        </w:rPr>
        <w:lastRenderedPageBreak/>
        <w:t>do </w:t>
      </w:r>
      <w:r w:rsidRPr="00D27F2D">
        <w:rPr>
          <w:rFonts w:ascii="Arial" w:hAnsi="Arial" w:cs="Arial"/>
          <w:sz w:val="21"/>
          <w:szCs w:val="21"/>
        </w:rPr>
        <w:t>formułowania i realizacji programów wdrożeniowych oraz projektów służących osiąganiu pożądanej</w:t>
      </w:r>
      <w:r w:rsidR="00C76487">
        <w:rPr>
          <w:rFonts w:ascii="Arial" w:hAnsi="Arial" w:cs="Arial"/>
          <w:sz w:val="21"/>
          <w:szCs w:val="21"/>
        </w:rPr>
        <w:t xml:space="preserve"> </w:t>
      </w:r>
      <w:r w:rsidR="00E15923">
        <w:rPr>
          <w:rFonts w:ascii="Arial" w:hAnsi="Arial" w:cs="Arial"/>
          <w:sz w:val="21"/>
          <w:szCs w:val="21"/>
        </w:rPr>
        <w:t xml:space="preserve">jakości życia mieszkańców wsi. </w:t>
      </w:r>
      <w:r w:rsidRPr="00D27F2D">
        <w:rPr>
          <w:rFonts w:ascii="Arial" w:hAnsi="Arial" w:cs="Arial"/>
          <w:sz w:val="21"/>
          <w:szCs w:val="21"/>
        </w:rPr>
        <w:t>Plany Odnowy Miejscowości są dokumentami otwartymi, które mogą być aktualizowane w miarę potrzeb wy</w:t>
      </w:r>
      <w:r w:rsidR="00C76487">
        <w:rPr>
          <w:rFonts w:ascii="Arial" w:hAnsi="Arial" w:cs="Arial"/>
          <w:sz w:val="21"/>
          <w:szCs w:val="21"/>
        </w:rPr>
        <w:t>nikających ze zmiany warunków i </w:t>
      </w:r>
      <w:r w:rsidRPr="00D27F2D">
        <w:rPr>
          <w:rFonts w:ascii="Arial" w:hAnsi="Arial" w:cs="Arial"/>
          <w:sz w:val="21"/>
          <w:szCs w:val="21"/>
        </w:rPr>
        <w:t>możliwości działania samorządu</w:t>
      </w:r>
      <w:r w:rsidR="00D30952">
        <w:rPr>
          <w:rFonts w:ascii="Arial" w:hAnsi="Arial" w:cs="Arial"/>
          <w:sz w:val="21"/>
          <w:szCs w:val="21"/>
        </w:rPr>
        <w:t xml:space="preserve">. Perspektywa czasowa Planów Miejscowości sporządzonych na obszarze Gminy Srokowo przewidziana została na 2015 r. Mimo przekroczenia ram czasowych, dla których zostały one sporządzone </w:t>
      </w:r>
      <w:r w:rsidR="00E15923">
        <w:rPr>
          <w:rFonts w:ascii="Arial" w:hAnsi="Arial" w:cs="Arial"/>
          <w:sz w:val="21"/>
          <w:szCs w:val="21"/>
        </w:rPr>
        <w:t xml:space="preserve">i </w:t>
      </w:r>
      <w:r w:rsidR="00D30952">
        <w:rPr>
          <w:rFonts w:ascii="Arial" w:hAnsi="Arial" w:cs="Arial"/>
          <w:sz w:val="21"/>
          <w:szCs w:val="21"/>
        </w:rPr>
        <w:t>u</w:t>
      </w:r>
      <w:r w:rsidRPr="00D27F2D">
        <w:rPr>
          <w:rFonts w:ascii="Arial" w:hAnsi="Arial" w:cs="Arial"/>
          <w:sz w:val="21"/>
          <w:szCs w:val="21"/>
        </w:rPr>
        <w:t xml:space="preserve">stalenia zawarte w opracowanych Planach Odnowy Miejscowości mogą stanowić </w:t>
      </w:r>
      <w:r w:rsidR="00D30952">
        <w:rPr>
          <w:rFonts w:ascii="Arial" w:hAnsi="Arial" w:cs="Arial"/>
          <w:sz w:val="21"/>
          <w:szCs w:val="21"/>
        </w:rPr>
        <w:t xml:space="preserve">w części </w:t>
      </w:r>
      <w:r w:rsidRPr="00D27F2D">
        <w:rPr>
          <w:rFonts w:ascii="Arial" w:hAnsi="Arial" w:cs="Arial"/>
          <w:sz w:val="21"/>
          <w:szCs w:val="21"/>
        </w:rPr>
        <w:t xml:space="preserve">źródło informacji przy sporządzeniu opracowań planistycznych w szczególności w kontekście potrzeb lokalnej społeczności. </w:t>
      </w:r>
    </w:p>
    <w:p w:rsidR="006D1FF4" w:rsidRPr="00C76487" w:rsidRDefault="006D1FF4" w:rsidP="00C76487">
      <w:pPr>
        <w:pStyle w:val="Bezodstpw"/>
      </w:pPr>
    </w:p>
    <w:p w:rsidR="006D1FF4" w:rsidRPr="00D27F2D" w:rsidRDefault="006D1FF4" w:rsidP="006D1FF4">
      <w:pPr>
        <w:pStyle w:val="Nagwek1"/>
        <w:spacing w:line="276" w:lineRule="auto"/>
        <w:ind w:left="426" w:hanging="397"/>
        <w:rPr>
          <w:rFonts w:ascii="Arial" w:hAnsi="Arial" w:cs="Arial"/>
          <w:sz w:val="24"/>
          <w:szCs w:val="24"/>
        </w:rPr>
      </w:pPr>
      <w:bookmarkStart w:id="45" w:name="_Toc463957580"/>
      <w:bookmarkStart w:id="46" w:name="_Toc52151654"/>
      <w:r w:rsidRPr="00D27F2D">
        <w:rPr>
          <w:rFonts w:ascii="Arial" w:hAnsi="Arial" w:cs="Arial"/>
          <w:sz w:val="24"/>
          <w:szCs w:val="24"/>
        </w:rPr>
        <w:t xml:space="preserve">Analiza zmian uwarunkowań zewnętrznych w rozwoju gminy </w:t>
      </w:r>
      <w:bookmarkEnd w:id="45"/>
      <w:r w:rsidR="00CC1AAD">
        <w:rPr>
          <w:rFonts w:ascii="Arial" w:hAnsi="Arial" w:cs="Arial"/>
          <w:sz w:val="24"/>
          <w:szCs w:val="24"/>
        </w:rPr>
        <w:t>Srokowo</w:t>
      </w:r>
      <w:bookmarkEnd w:id="46"/>
    </w:p>
    <w:p w:rsidR="006D1FF4" w:rsidRPr="00D27F2D" w:rsidRDefault="006D1FF4" w:rsidP="006D1FF4">
      <w:pPr>
        <w:pStyle w:val="Nagwek2"/>
        <w:rPr>
          <w:rFonts w:ascii="Arial" w:hAnsi="Arial" w:cs="Arial"/>
          <w:sz w:val="22"/>
          <w:szCs w:val="22"/>
        </w:rPr>
      </w:pPr>
      <w:bookmarkStart w:id="47" w:name="_Toc463957581"/>
      <w:bookmarkStart w:id="48" w:name="_Toc52151655"/>
      <w:r w:rsidRPr="00D27F2D">
        <w:rPr>
          <w:rFonts w:ascii="Arial" w:hAnsi="Arial" w:cs="Arial"/>
          <w:sz w:val="22"/>
          <w:szCs w:val="22"/>
        </w:rPr>
        <w:t>Plan zagospodarowania przestrzennego województwa warmińsko-mazurskiego</w:t>
      </w:r>
      <w:bookmarkEnd w:id="47"/>
      <w:bookmarkEnd w:id="48"/>
    </w:p>
    <w:p w:rsidR="006D1FF4" w:rsidRPr="00D27F2D" w:rsidRDefault="00AE16DA" w:rsidP="00372D7F">
      <w:pPr>
        <w:ind w:firstLine="708"/>
        <w:rPr>
          <w:rFonts w:ascii="Arial" w:hAnsi="Arial" w:cs="Arial"/>
          <w:sz w:val="21"/>
          <w:szCs w:val="21"/>
        </w:rPr>
      </w:pPr>
      <w:r>
        <w:rPr>
          <w:rFonts w:ascii="Arial" w:hAnsi="Arial" w:cs="Arial"/>
          <w:sz w:val="21"/>
          <w:szCs w:val="21"/>
        </w:rPr>
        <w:t>Z</w:t>
      </w:r>
      <w:r w:rsidR="006D1FF4" w:rsidRPr="00D27F2D">
        <w:rPr>
          <w:rFonts w:ascii="Arial" w:hAnsi="Arial" w:cs="Arial"/>
          <w:sz w:val="21"/>
          <w:szCs w:val="21"/>
        </w:rPr>
        <w:t xml:space="preserve">miana w uwarunkowaniach zewnętrznych rozwoju gminy </w:t>
      </w:r>
      <w:r w:rsidR="00BD0845">
        <w:rPr>
          <w:rFonts w:ascii="Arial" w:hAnsi="Arial" w:cs="Arial"/>
          <w:sz w:val="21"/>
          <w:szCs w:val="21"/>
        </w:rPr>
        <w:t>Srokowo</w:t>
      </w:r>
      <w:r w:rsidR="006D1FF4" w:rsidRPr="00D27F2D">
        <w:rPr>
          <w:rFonts w:ascii="Arial" w:hAnsi="Arial" w:cs="Arial"/>
          <w:sz w:val="21"/>
          <w:szCs w:val="21"/>
        </w:rPr>
        <w:t xml:space="preserve"> wiąże się ze zmianą planu zagospodarowania przestrzennego województwa warmińsko – mazurskiego, zatwierdzoną uchwałą nr </w:t>
      </w:r>
      <w:r w:rsidR="00BD0845">
        <w:rPr>
          <w:rFonts w:ascii="Arial" w:hAnsi="Arial" w:cs="Arial"/>
          <w:sz w:val="21"/>
          <w:szCs w:val="21"/>
        </w:rPr>
        <w:t>XXXIX/832/18</w:t>
      </w:r>
      <w:r w:rsidR="006D1FF4" w:rsidRPr="00D27F2D">
        <w:rPr>
          <w:rFonts w:ascii="Arial" w:hAnsi="Arial" w:cs="Arial"/>
          <w:sz w:val="21"/>
          <w:szCs w:val="21"/>
        </w:rPr>
        <w:t xml:space="preserve"> Sejmiku Województwa Warmińsko-Mazurskiego z dnia 2</w:t>
      </w:r>
      <w:r w:rsidR="00BD0845">
        <w:rPr>
          <w:rFonts w:ascii="Arial" w:hAnsi="Arial" w:cs="Arial"/>
          <w:sz w:val="21"/>
          <w:szCs w:val="21"/>
        </w:rPr>
        <w:t xml:space="preserve">8 sierpnia </w:t>
      </w:r>
      <w:r w:rsidR="006D1FF4" w:rsidRPr="00D27F2D">
        <w:rPr>
          <w:rFonts w:ascii="Arial" w:hAnsi="Arial" w:cs="Arial"/>
          <w:sz w:val="21"/>
          <w:szCs w:val="21"/>
        </w:rPr>
        <w:t>201</w:t>
      </w:r>
      <w:r w:rsidR="00BD0845">
        <w:rPr>
          <w:rFonts w:ascii="Arial" w:hAnsi="Arial" w:cs="Arial"/>
          <w:sz w:val="21"/>
          <w:szCs w:val="21"/>
        </w:rPr>
        <w:t>8</w:t>
      </w:r>
      <w:r w:rsidR="006D1FF4" w:rsidRPr="00D27F2D">
        <w:rPr>
          <w:rFonts w:ascii="Arial" w:hAnsi="Arial" w:cs="Arial"/>
          <w:sz w:val="21"/>
          <w:szCs w:val="21"/>
        </w:rPr>
        <w:t xml:space="preserve"> r. Plan województwa podlega okresowej ocenie, co najmniej raz w czasie kadencji sejmiku. W jej skład wchodzą raport o stanie zagospodarowania przestrzennego województwa, przegląd zmian w zagospodarowaniu przestrzennym województwa i ocena realizacji inwestycji celu publicznego o znacze</w:t>
      </w:r>
      <w:r>
        <w:rPr>
          <w:rFonts w:ascii="Arial" w:hAnsi="Arial" w:cs="Arial"/>
          <w:sz w:val="21"/>
          <w:szCs w:val="21"/>
        </w:rPr>
        <w:t xml:space="preserve">niu ponadlokalnym. Uchwałą nr </w:t>
      </w:r>
      <w:r w:rsidRPr="00AE16DA">
        <w:rPr>
          <w:rFonts w:ascii="Arial" w:hAnsi="Arial" w:cs="Arial"/>
          <w:sz w:val="21"/>
          <w:szCs w:val="21"/>
        </w:rPr>
        <w:t>XXXVIII/823/18</w:t>
      </w:r>
      <w:r w:rsidRPr="00AE16DA">
        <w:t xml:space="preserve"> </w:t>
      </w:r>
      <w:r w:rsidRPr="00AE16DA">
        <w:rPr>
          <w:rFonts w:ascii="Arial" w:hAnsi="Arial" w:cs="Arial"/>
          <w:sz w:val="21"/>
          <w:szCs w:val="21"/>
        </w:rPr>
        <w:t>Sejmiku Województwa Warmińsko-Mazurskiego</w:t>
      </w:r>
      <w:r>
        <w:rPr>
          <w:rFonts w:ascii="Arial" w:hAnsi="Arial" w:cs="Arial"/>
          <w:sz w:val="21"/>
          <w:szCs w:val="21"/>
        </w:rPr>
        <w:t xml:space="preserve"> </w:t>
      </w:r>
      <w:r w:rsidRPr="00AE16DA">
        <w:rPr>
          <w:rFonts w:ascii="Arial" w:hAnsi="Arial" w:cs="Arial"/>
          <w:sz w:val="21"/>
          <w:szCs w:val="21"/>
        </w:rPr>
        <w:t>z dnia 26 czerwca 2018 r.</w:t>
      </w:r>
      <w:r w:rsidRPr="00AE16DA">
        <w:t xml:space="preserve"> </w:t>
      </w:r>
      <w:r>
        <w:rPr>
          <w:rFonts w:ascii="Arial" w:hAnsi="Arial" w:cs="Arial"/>
          <w:sz w:val="21"/>
          <w:szCs w:val="21"/>
        </w:rPr>
        <w:t>przyjęte zostały</w:t>
      </w:r>
      <w:r w:rsidRPr="00AE16DA">
        <w:rPr>
          <w:rFonts w:ascii="Arial" w:hAnsi="Arial" w:cs="Arial"/>
          <w:sz w:val="21"/>
          <w:szCs w:val="21"/>
        </w:rPr>
        <w:t xml:space="preserve"> wynik</w:t>
      </w:r>
      <w:r>
        <w:rPr>
          <w:rFonts w:ascii="Arial" w:hAnsi="Arial" w:cs="Arial"/>
          <w:sz w:val="21"/>
          <w:szCs w:val="21"/>
        </w:rPr>
        <w:t>i</w:t>
      </w:r>
      <w:r w:rsidRPr="00AE16DA">
        <w:rPr>
          <w:rFonts w:ascii="Arial" w:hAnsi="Arial" w:cs="Arial"/>
          <w:sz w:val="21"/>
          <w:szCs w:val="21"/>
        </w:rPr>
        <w:t xml:space="preserve"> przeglądu zmian w</w:t>
      </w:r>
      <w:r w:rsidR="00372D7F">
        <w:rPr>
          <w:rFonts w:ascii="Arial" w:hAnsi="Arial" w:cs="Arial"/>
          <w:sz w:val="21"/>
          <w:szCs w:val="21"/>
        </w:rPr>
        <w:t> </w:t>
      </w:r>
      <w:r w:rsidRPr="00AE16DA">
        <w:rPr>
          <w:rFonts w:ascii="Arial" w:hAnsi="Arial" w:cs="Arial"/>
          <w:sz w:val="21"/>
          <w:szCs w:val="21"/>
        </w:rPr>
        <w:t xml:space="preserve">zagospodarowaniu przestrzennym zawartych </w:t>
      </w:r>
      <w:r>
        <w:rPr>
          <w:rFonts w:ascii="Arial" w:hAnsi="Arial" w:cs="Arial"/>
          <w:sz w:val="21"/>
          <w:szCs w:val="21"/>
        </w:rPr>
        <w:t>w raporcie o stanie</w:t>
      </w:r>
      <w:r w:rsidRPr="00AE16DA">
        <w:rPr>
          <w:rFonts w:ascii="Arial" w:hAnsi="Arial" w:cs="Arial"/>
          <w:sz w:val="21"/>
          <w:szCs w:val="21"/>
        </w:rPr>
        <w:t xml:space="preserve"> zagospodarowania  przestrzennego  Województwa  Warmińsko  –  Mazurskiego oraz oceny realizacji inwestycji celu publicznego o znaczeniu ponadlokalnym.</w:t>
      </w:r>
      <w:r w:rsidRPr="00AE16DA">
        <w:t xml:space="preserve"> </w:t>
      </w:r>
      <w:r w:rsidR="00372D7F">
        <w:rPr>
          <w:rFonts w:ascii="Arial" w:hAnsi="Arial" w:cs="Arial"/>
          <w:sz w:val="21"/>
          <w:szCs w:val="21"/>
        </w:rPr>
        <w:t>Wykonana</w:t>
      </w:r>
      <w:r w:rsidRPr="00D27F2D">
        <w:rPr>
          <w:rFonts w:ascii="Arial" w:hAnsi="Arial" w:cs="Arial"/>
          <w:sz w:val="21"/>
          <w:szCs w:val="21"/>
        </w:rPr>
        <w:t xml:space="preserve"> ocena dokumentu była podstawą </w:t>
      </w:r>
      <w:r w:rsidR="00372D7F">
        <w:rPr>
          <w:rFonts w:ascii="Arial" w:hAnsi="Arial" w:cs="Arial"/>
          <w:sz w:val="21"/>
          <w:szCs w:val="21"/>
        </w:rPr>
        <w:t>do </w:t>
      </w:r>
      <w:r w:rsidRPr="00D27F2D">
        <w:rPr>
          <w:rFonts w:ascii="Arial" w:hAnsi="Arial" w:cs="Arial"/>
          <w:sz w:val="21"/>
          <w:szCs w:val="21"/>
        </w:rPr>
        <w:t>wszczęcia prac nad projektem planu województwa</w:t>
      </w:r>
      <w:r w:rsidR="00C35AF2">
        <w:rPr>
          <w:rFonts w:ascii="Arial" w:hAnsi="Arial" w:cs="Arial"/>
          <w:sz w:val="21"/>
          <w:szCs w:val="21"/>
        </w:rPr>
        <w:t xml:space="preserve"> na podstawie uchwały </w:t>
      </w:r>
      <w:r w:rsidR="00372D7F">
        <w:rPr>
          <w:rFonts w:ascii="Arial" w:hAnsi="Arial" w:cs="Arial"/>
          <w:sz w:val="21"/>
          <w:szCs w:val="21"/>
        </w:rPr>
        <w:t>n</w:t>
      </w:r>
      <w:r w:rsidR="00C35AF2" w:rsidRPr="00C35AF2">
        <w:rPr>
          <w:rFonts w:ascii="Arial" w:hAnsi="Arial" w:cs="Arial"/>
          <w:sz w:val="21"/>
          <w:szCs w:val="21"/>
        </w:rPr>
        <w:t>r XL/816/14</w:t>
      </w:r>
      <w:r w:rsidR="00C35AF2">
        <w:rPr>
          <w:rFonts w:ascii="Arial" w:hAnsi="Arial" w:cs="Arial"/>
          <w:sz w:val="21"/>
          <w:szCs w:val="21"/>
        </w:rPr>
        <w:t xml:space="preserve"> </w:t>
      </w:r>
      <w:r w:rsidR="00C35AF2" w:rsidRPr="00C35AF2">
        <w:rPr>
          <w:rFonts w:ascii="Arial" w:hAnsi="Arial" w:cs="Arial"/>
          <w:sz w:val="21"/>
          <w:szCs w:val="21"/>
        </w:rPr>
        <w:t>Sejmiku Województwa Warmińsko-Mazurskiego</w:t>
      </w:r>
      <w:r w:rsidR="00C35AF2">
        <w:rPr>
          <w:rFonts w:ascii="Arial" w:hAnsi="Arial" w:cs="Arial"/>
          <w:sz w:val="21"/>
          <w:szCs w:val="21"/>
        </w:rPr>
        <w:t xml:space="preserve"> </w:t>
      </w:r>
      <w:r w:rsidR="00C35AF2" w:rsidRPr="00C35AF2">
        <w:rPr>
          <w:rFonts w:ascii="Arial" w:hAnsi="Arial" w:cs="Arial"/>
          <w:sz w:val="21"/>
          <w:szCs w:val="21"/>
        </w:rPr>
        <w:t>z dnia 30 września 2014 r.</w:t>
      </w:r>
      <w:r w:rsidR="00C35AF2" w:rsidRPr="00C35AF2">
        <w:t xml:space="preserve"> </w:t>
      </w:r>
      <w:r w:rsidR="00C35AF2">
        <w:rPr>
          <w:rFonts w:ascii="Arial" w:hAnsi="Arial" w:cs="Arial"/>
          <w:sz w:val="21"/>
          <w:szCs w:val="21"/>
        </w:rPr>
        <w:t xml:space="preserve">w sprawie przystąpienia do sporządzenia Planu zagospodarowania przestrzennego </w:t>
      </w:r>
      <w:r w:rsidR="00C35AF2" w:rsidRPr="00C35AF2">
        <w:rPr>
          <w:rFonts w:ascii="Arial" w:hAnsi="Arial" w:cs="Arial"/>
          <w:sz w:val="21"/>
          <w:szCs w:val="21"/>
        </w:rPr>
        <w:t>województwa warmińsko-mazurskiego</w:t>
      </w:r>
      <w:r w:rsidR="00C35AF2">
        <w:rPr>
          <w:rFonts w:ascii="Arial" w:hAnsi="Arial" w:cs="Arial"/>
          <w:sz w:val="21"/>
          <w:szCs w:val="21"/>
        </w:rPr>
        <w:t>.</w:t>
      </w:r>
      <w:r w:rsidR="00372D7F">
        <w:rPr>
          <w:rFonts w:ascii="Arial" w:hAnsi="Arial" w:cs="Arial"/>
          <w:sz w:val="21"/>
          <w:szCs w:val="21"/>
        </w:rPr>
        <w:t xml:space="preserve"> </w:t>
      </w:r>
      <w:r w:rsidR="003C4815">
        <w:rPr>
          <w:rFonts w:ascii="Arial" w:hAnsi="Arial" w:cs="Arial"/>
          <w:sz w:val="21"/>
          <w:szCs w:val="21"/>
        </w:rPr>
        <w:t xml:space="preserve">W </w:t>
      </w:r>
      <w:r w:rsidR="006D1FF4" w:rsidRPr="00D27F2D">
        <w:rPr>
          <w:rFonts w:ascii="Arial" w:hAnsi="Arial" w:cs="Arial"/>
          <w:sz w:val="21"/>
          <w:szCs w:val="21"/>
        </w:rPr>
        <w:t xml:space="preserve">uchwalonym planie zagospodarowania przestrzennego województwa, uwzględniono wymogi wynikające z „Koncepcji Przestrzennego Zagospodarowania Kraju 2030” oraz zmiany legislacyjne odnoszące się do planowania regionalnego. </w:t>
      </w:r>
    </w:p>
    <w:p w:rsidR="006D1FF4" w:rsidRDefault="006D1FF4" w:rsidP="006D1FF4">
      <w:pPr>
        <w:ind w:firstLine="709"/>
        <w:rPr>
          <w:rFonts w:ascii="Arial" w:hAnsi="Arial" w:cs="Arial"/>
          <w:bCs/>
          <w:sz w:val="21"/>
          <w:szCs w:val="21"/>
        </w:rPr>
      </w:pPr>
      <w:r w:rsidRPr="00D27F2D">
        <w:rPr>
          <w:rFonts w:ascii="Arial" w:hAnsi="Arial" w:cs="Arial"/>
          <w:bCs/>
          <w:sz w:val="21"/>
          <w:szCs w:val="21"/>
        </w:rPr>
        <w:t xml:space="preserve">Przyjęte w planie zagospodarowania przestrzennego województwa warmińsko-mazurskiego cele, kierunki polityki zagospodarowania przestrzennego oraz zasady i działania adresowane są do wszystkich jednostek, które odpowiadają za gospodarowanie przestrzenią regionu. Jego realizacja na poziomie gminy </w:t>
      </w:r>
      <w:r w:rsidR="00372D7F">
        <w:rPr>
          <w:rFonts w:ascii="Arial" w:hAnsi="Arial" w:cs="Arial"/>
          <w:bCs/>
          <w:sz w:val="21"/>
          <w:szCs w:val="21"/>
        </w:rPr>
        <w:t>Srokowo</w:t>
      </w:r>
      <w:r w:rsidRPr="00D27F2D">
        <w:rPr>
          <w:rFonts w:ascii="Arial" w:hAnsi="Arial" w:cs="Arial"/>
          <w:bCs/>
          <w:sz w:val="21"/>
          <w:szCs w:val="21"/>
        </w:rPr>
        <w:t xml:space="preserve"> możliwa będzie głównie poprzez uwzględnianie ustaleń planu w studiach uwarunkowań i kierunków za</w:t>
      </w:r>
      <w:r w:rsidR="005A66BC">
        <w:rPr>
          <w:rFonts w:ascii="Arial" w:hAnsi="Arial" w:cs="Arial"/>
          <w:bCs/>
          <w:sz w:val="21"/>
          <w:szCs w:val="21"/>
        </w:rPr>
        <w:t xml:space="preserve">gospodarowania przestrzennego i </w:t>
      </w:r>
      <w:r w:rsidRPr="00D27F2D">
        <w:rPr>
          <w:rFonts w:ascii="Arial" w:hAnsi="Arial" w:cs="Arial"/>
          <w:bCs/>
          <w:sz w:val="21"/>
          <w:szCs w:val="21"/>
        </w:rPr>
        <w:t xml:space="preserve">w miejscowych planach zagospodarowania przestrzennego. Wśród najważniejszych zadań związanych z realizacją inwestycji celu publicznego o znaczeniu </w:t>
      </w:r>
      <w:r w:rsidRPr="00D27F2D">
        <w:rPr>
          <w:rFonts w:ascii="Arial" w:hAnsi="Arial" w:cs="Arial"/>
          <w:bCs/>
          <w:sz w:val="21"/>
          <w:szCs w:val="21"/>
        </w:rPr>
        <w:lastRenderedPageBreak/>
        <w:t xml:space="preserve">ponadlokalnym na terenie gminy </w:t>
      </w:r>
      <w:r w:rsidR="005A66BC">
        <w:rPr>
          <w:rFonts w:ascii="Arial" w:hAnsi="Arial" w:cs="Arial"/>
          <w:bCs/>
          <w:sz w:val="21"/>
          <w:szCs w:val="21"/>
        </w:rPr>
        <w:t>Srokowo</w:t>
      </w:r>
      <w:r w:rsidRPr="00D27F2D">
        <w:rPr>
          <w:rFonts w:ascii="Arial" w:hAnsi="Arial" w:cs="Arial"/>
          <w:bCs/>
          <w:sz w:val="21"/>
          <w:szCs w:val="21"/>
        </w:rPr>
        <w:t xml:space="preserve"> i uwzględnionych w Planie Zagospodarowania Województwa Warmińsko-Mazurskiego należy wymienić:</w:t>
      </w:r>
    </w:p>
    <w:p w:rsidR="00E2495A" w:rsidRPr="00FF39F5" w:rsidRDefault="00E2495A" w:rsidP="00291220">
      <w:pPr>
        <w:numPr>
          <w:ilvl w:val="0"/>
          <w:numId w:val="12"/>
        </w:numPr>
        <w:rPr>
          <w:rFonts w:ascii="Arial" w:hAnsi="Arial" w:cs="Arial"/>
          <w:bCs/>
          <w:sz w:val="21"/>
          <w:szCs w:val="21"/>
        </w:rPr>
      </w:pPr>
      <w:r>
        <w:rPr>
          <w:rFonts w:ascii="Arial" w:hAnsi="Arial" w:cs="Arial"/>
          <w:bCs/>
          <w:sz w:val="21"/>
          <w:szCs w:val="21"/>
        </w:rPr>
        <w:t>realizacj</w:t>
      </w:r>
      <w:r w:rsidR="003C4815">
        <w:rPr>
          <w:rFonts w:ascii="Arial" w:hAnsi="Arial" w:cs="Arial"/>
          <w:bCs/>
          <w:sz w:val="21"/>
          <w:szCs w:val="21"/>
        </w:rPr>
        <w:t>ę</w:t>
      </w:r>
      <w:r>
        <w:rPr>
          <w:rFonts w:ascii="Arial" w:hAnsi="Arial" w:cs="Arial"/>
          <w:bCs/>
          <w:sz w:val="21"/>
          <w:szCs w:val="21"/>
        </w:rPr>
        <w:t xml:space="preserve"> tras rowerowych </w:t>
      </w:r>
      <w:r w:rsidRPr="00E2495A">
        <w:rPr>
          <w:rFonts w:ascii="Arial" w:hAnsi="Arial" w:cs="Arial"/>
          <w:bCs/>
          <w:sz w:val="21"/>
          <w:szCs w:val="21"/>
        </w:rPr>
        <w:t xml:space="preserve">w Polsce Wschodniej </w:t>
      </w:r>
      <w:r>
        <w:rPr>
          <w:rFonts w:ascii="Arial" w:hAnsi="Arial" w:cs="Arial"/>
          <w:bCs/>
          <w:sz w:val="21"/>
          <w:szCs w:val="21"/>
        </w:rPr>
        <w:t>(</w:t>
      </w:r>
      <w:r w:rsidRPr="00D27F2D">
        <w:rPr>
          <w:rFonts w:ascii="Arial" w:hAnsi="Arial" w:cs="Arial"/>
          <w:bCs/>
          <w:sz w:val="21"/>
          <w:szCs w:val="21"/>
        </w:rPr>
        <w:t xml:space="preserve">zgodnie z Wieloletnią Prognozą </w:t>
      </w:r>
      <w:r w:rsidRPr="00FF39F5">
        <w:rPr>
          <w:rFonts w:ascii="Arial" w:hAnsi="Arial" w:cs="Arial"/>
          <w:bCs/>
          <w:sz w:val="21"/>
          <w:szCs w:val="21"/>
        </w:rPr>
        <w:t>Finansową Województwa Warmińsko-Mazurskiego na lata 2017-2039),</w:t>
      </w:r>
    </w:p>
    <w:p w:rsidR="00E2495A" w:rsidRPr="00FF39F5" w:rsidRDefault="00E2495A" w:rsidP="00291220">
      <w:pPr>
        <w:numPr>
          <w:ilvl w:val="0"/>
          <w:numId w:val="12"/>
        </w:numPr>
        <w:autoSpaceDE w:val="0"/>
        <w:autoSpaceDN w:val="0"/>
        <w:adjustRightInd w:val="0"/>
        <w:rPr>
          <w:rFonts w:ascii="Arial" w:hAnsi="Arial" w:cs="Arial"/>
          <w:bCs/>
          <w:sz w:val="21"/>
          <w:szCs w:val="21"/>
        </w:rPr>
      </w:pPr>
      <w:r w:rsidRPr="00FF39F5">
        <w:rPr>
          <w:rFonts w:ascii="Arial" w:hAnsi="Arial" w:cs="Arial"/>
          <w:bCs/>
          <w:sz w:val="21"/>
          <w:szCs w:val="21"/>
        </w:rPr>
        <w:t xml:space="preserve">odtworzenie – kształtowanie przekroju podłużnego i poprzecznego oraz układu poziomego koryta rzeki </w:t>
      </w:r>
      <w:proofErr w:type="spellStart"/>
      <w:r w:rsidRPr="00FF39F5">
        <w:rPr>
          <w:rFonts w:ascii="Arial" w:hAnsi="Arial" w:cs="Arial"/>
          <w:bCs/>
          <w:sz w:val="21"/>
          <w:szCs w:val="21"/>
        </w:rPr>
        <w:t>Omet</w:t>
      </w:r>
      <w:proofErr w:type="spellEnd"/>
      <w:r w:rsidRPr="00FF39F5">
        <w:rPr>
          <w:rFonts w:ascii="Arial" w:hAnsi="Arial" w:cs="Arial"/>
          <w:bCs/>
          <w:sz w:val="21"/>
          <w:szCs w:val="21"/>
        </w:rPr>
        <w:t xml:space="preserve"> (zgodnie z Planem gospodarowania wodami na obszarze dorzecze Pregoły),</w:t>
      </w:r>
    </w:p>
    <w:p w:rsidR="00E2495A" w:rsidRPr="00FF39F5" w:rsidRDefault="00E2495A" w:rsidP="00291220">
      <w:pPr>
        <w:numPr>
          <w:ilvl w:val="0"/>
          <w:numId w:val="12"/>
        </w:numPr>
        <w:autoSpaceDE w:val="0"/>
        <w:autoSpaceDN w:val="0"/>
        <w:adjustRightInd w:val="0"/>
        <w:rPr>
          <w:rFonts w:ascii="Arial" w:hAnsi="Arial" w:cs="Arial"/>
          <w:bCs/>
          <w:sz w:val="21"/>
          <w:szCs w:val="21"/>
        </w:rPr>
      </w:pPr>
      <w:r w:rsidRPr="00FF39F5">
        <w:rPr>
          <w:rFonts w:ascii="Arial" w:hAnsi="Arial" w:cs="Arial"/>
          <w:bCs/>
          <w:sz w:val="21"/>
          <w:szCs w:val="21"/>
        </w:rPr>
        <w:t xml:space="preserve">odtworzenie – kształtowanie przekroju podłużnego i poprzecznego oraz układu poziomego koryta rzeki </w:t>
      </w:r>
      <w:proofErr w:type="spellStart"/>
      <w:r w:rsidRPr="00FF39F5">
        <w:rPr>
          <w:rFonts w:ascii="Arial" w:hAnsi="Arial" w:cs="Arial"/>
          <w:bCs/>
          <w:sz w:val="21"/>
          <w:szCs w:val="21"/>
        </w:rPr>
        <w:t>Liwna</w:t>
      </w:r>
      <w:proofErr w:type="spellEnd"/>
      <w:r w:rsidRPr="00FF39F5">
        <w:rPr>
          <w:rFonts w:ascii="Arial" w:hAnsi="Arial" w:cs="Arial"/>
          <w:bCs/>
          <w:sz w:val="21"/>
          <w:szCs w:val="21"/>
        </w:rPr>
        <w:t xml:space="preserve"> (zgodnie z Planem gospodarowania wodami na obszarze dorzecze Pregoły)</w:t>
      </w:r>
      <w:r w:rsidR="003C4815" w:rsidRPr="00FF39F5">
        <w:rPr>
          <w:rFonts w:ascii="Arial" w:hAnsi="Arial" w:cs="Arial"/>
          <w:bCs/>
          <w:sz w:val="21"/>
          <w:szCs w:val="21"/>
        </w:rPr>
        <w:t>.</w:t>
      </w:r>
    </w:p>
    <w:p w:rsidR="006D1FF4" w:rsidRPr="00FF39F5" w:rsidRDefault="00E2495A" w:rsidP="001A52F2">
      <w:pPr>
        <w:autoSpaceDE w:val="0"/>
        <w:autoSpaceDN w:val="0"/>
        <w:adjustRightInd w:val="0"/>
        <w:ind w:firstLine="709"/>
        <w:rPr>
          <w:rFonts w:ascii="Arial" w:hAnsi="Arial" w:cs="Arial"/>
          <w:bCs/>
          <w:sz w:val="21"/>
          <w:szCs w:val="21"/>
        </w:rPr>
      </w:pPr>
      <w:r w:rsidRPr="00FF39F5">
        <w:rPr>
          <w:rFonts w:ascii="Arial" w:hAnsi="Arial" w:cs="Arial"/>
          <w:bCs/>
          <w:sz w:val="21"/>
          <w:szCs w:val="21"/>
        </w:rPr>
        <w:t xml:space="preserve">Na podstawie powyższych informacji należy stwierdzić, że </w:t>
      </w:r>
      <w:r w:rsidR="001A52F2" w:rsidRPr="00FF39F5">
        <w:rPr>
          <w:rFonts w:ascii="Arial" w:hAnsi="Arial" w:cs="Arial"/>
          <w:bCs/>
          <w:sz w:val="21"/>
          <w:szCs w:val="21"/>
        </w:rPr>
        <w:t>gmina</w:t>
      </w:r>
      <w:r w:rsidRPr="00FF39F5">
        <w:rPr>
          <w:rFonts w:ascii="Arial" w:hAnsi="Arial" w:cs="Arial"/>
          <w:bCs/>
          <w:sz w:val="21"/>
          <w:szCs w:val="21"/>
        </w:rPr>
        <w:t xml:space="preserve"> Srokowo leży po</w:t>
      </w:r>
      <w:r w:rsidR="001A52F2" w:rsidRPr="00FF39F5">
        <w:rPr>
          <w:rFonts w:ascii="Arial" w:hAnsi="Arial" w:cs="Arial"/>
          <w:bCs/>
          <w:sz w:val="21"/>
          <w:szCs w:val="21"/>
        </w:rPr>
        <w:t xml:space="preserve">za obszarem występowania najważniejszych inwestycji celu publicznego </w:t>
      </w:r>
      <w:r w:rsidR="00643315" w:rsidRPr="00FF39F5">
        <w:rPr>
          <w:rFonts w:ascii="Arial" w:hAnsi="Arial" w:cs="Arial"/>
          <w:bCs/>
          <w:sz w:val="21"/>
          <w:szCs w:val="21"/>
        </w:rPr>
        <w:t xml:space="preserve">o znaczeniu ponadlokalnym </w:t>
      </w:r>
      <w:r w:rsidR="003C4815" w:rsidRPr="00FF39F5">
        <w:rPr>
          <w:rFonts w:ascii="Arial" w:hAnsi="Arial" w:cs="Arial"/>
          <w:bCs/>
          <w:sz w:val="21"/>
          <w:szCs w:val="21"/>
        </w:rPr>
        <w:t>związanych rozwojem</w:t>
      </w:r>
      <w:r w:rsidR="001A52F2" w:rsidRPr="00FF39F5">
        <w:rPr>
          <w:rFonts w:ascii="Arial" w:hAnsi="Arial" w:cs="Arial"/>
          <w:bCs/>
          <w:sz w:val="21"/>
          <w:szCs w:val="21"/>
        </w:rPr>
        <w:t xml:space="preserve"> województwa warmińsko-mazurskiego. </w:t>
      </w:r>
    </w:p>
    <w:p w:rsidR="006D1FF4" w:rsidRPr="00FF39F5" w:rsidRDefault="006D1FF4" w:rsidP="006D1FF4">
      <w:pPr>
        <w:pStyle w:val="Bezodstpw"/>
        <w:rPr>
          <w:rFonts w:ascii="Arial" w:hAnsi="Arial" w:cs="Arial"/>
        </w:rPr>
      </w:pPr>
    </w:p>
    <w:p w:rsidR="006D1FF4" w:rsidRPr="00FF39F5" w:rsidRDefault="006D1FF4" w:rsidP="006D1FF4">
      <w:pPr>
        <w:pStyle w:val="Nagwek2"/>
        <w:rPr>
          <w:rFonts w:ascii="Arial" w:hAnsi="Arial" w:cs="Arial"/>
          <w:sz w:val="22"/>
          <w:szCs w:val="22"/>
        </w:rPr>
      </w:pPr>
      <w:bookmarkStart w:id="49" w:name="_Toc463957582"/>
      <w:bookmarkStart w:id="50" w:name="_Toc52151656"/>
      <w:r w:rsidRPr="00FF39F5">
        <w:rPr>
          <w:rFonts w:ascii="Arial" w:hAnsi="Arial" w:cs="Arial"/>
          <w:sz w:val="22"/>
          <w:szCs w:val="22"/>
        </w:rPr>
        <w:t>Zmiana ustawy o planowaniu i zagospodarowaniu przestrzennym</w:t>
      </w:r>
      <w:bookmarkEnd w:id="49"/>
      <w:bookmarkEnd w:id="50"/>
    </w:p>
    <w:p w:rsidR="006D1FF4" w:rsidRPr="00D27F2D" w:rsidRDefault="006D1FF4" w:rsidP="006D1FF4">
      <w:pPr>
        <w:pStyle w:val="Bezodstpw"/>
        <w:spacing w:line="360" w:lineRule="auto"/>
        <w:ind w:firstLine="709"/>
        <w:jc w:val="both"/>
        <w:rPr>
          <w:rFonts w:ascii="Arial" w:hAnsi="Arial" w:cs="Arial"/>
          <w:bCs/>
          <w:sz w:val="21"/>
          <w:szCs w:val="21"/>
          <w:lang w:eastAsia="en-US"/>
        </w:rPr>
      </w:pPr>
      <w:r w:rsidRPr="00FF39F5">
        <w:rPr>
          <w:rFonts w:ascii="Arial" w:hAnsi="Arial" w:cs="Arial"/>
          <w:bCs/>
          <w:sz w:val="21"/>
          <w:szCs w:val="21"/>
          <w:lang w:eastAsia="en-US"/>
        </w:rPr>
        <w:t>Pierwsze studium</w:t>
      </w:r>
      <w:r w:rsidRPr="00D27F2D">
        <w:rPr>
          <w:rFonts w:ascii="Arial" w:hAnsi="Arial" w:cs="Arial"/>
          <w:bCs/>
          <w:sz w:val="21"/>
          <w:szCs w:val="21"/>
          <w:lang w:eastAsia="en-US"/>
        </w:rPr>
        <w:t xml:space="preserve"> uwarunkowań i kierunków zagospodarowania przestrzennego gminy </w:t>
      </w:r>
      <w:r w:rsidR="00643315">
        <w:rPr>
          <w:rFonts w:ascii="Arial" w:hAnsi="Arial" w:cs="Arial"/>
          <w:bCs/>
          <w:sz w:val="21"/>
          <w:szCs w:val="21"/>
          <w:lang w:eastAsia="en-US"/>
        </w:rPr>
        <w:t>Srokowo</w:t>
      </w:r>
      <w:r w:rsidRPr="00D27F2D">
        <w:rPr>
          <w:rFonts w:ascii="Arial" w:hAnsi="Arial" w:cs="Arial"/>
          <w:bCs/>
          <w:sz w:val="21"/>
          <w:szCs w:val="21"/>
          <w:lang w:eastAsia="en-US"/>
        </w:rPr>
        <w:t xml:space="preserve"> zostało uchwalone uchwałą </w:t>
      </w:r>
      <w:r w:rsidR="00643315" w:rsidRPr="00643315">
        <w:rPr>
          <w:rFonts w:ascii="Arial" w:hAnsi="Arial" w:cs="Arial"/>
          <w:bCs/>
          <w:sz w:val="21"/>
          <w:szCs w:val="21"/>
          <w:lang w:eastAsia="en-US"/>
        </w:rPr>
        <w:t xml:space="preserve">nr X/38/03 Rady Gminy w </w:t>
      </w:r>
      <w:r w:rsidR="00643315">
        <w:rPr>
          <w:rFonts w:ascii="Arial" w:hAnsi="Arial" w:cs="Arial"/>
          <w:bCs/>
          <w:sz w:val="21"/>
          <w:szCs w:val="21"/>
          <w:lang w:eastAsia="en-US"/>
        </w:rPr>
        <w:t>Srokowie z dnia 27 czerwca 2003 </w:t>
      </w:r>
      <w:r w:rsidR="00643315" w:rsidRPr="00643315">
        <w:rPr>
          <w:rFonts w:ascii="Arial" w:hAnsi="Arial" w:cs="Arial"/>
          <w:bCs/>
          <w:sz w:val="21"/>
          <w:szCs w:val="21"/>
          <w:lang w:eastAsia="en-US"/>
        </w:rPr>
        <w:t>r.</w:t>
      </w:r>
      <w:r w:rsidR="00643315">
        <w:rPr>
          <w:rFonts w:ascii="Arial" w:hAnsi="Arial" w:cs="Arial"/>
          <w:sz w:val="22"/>
          <w:szCs w:val="22"/>
        </w:rPr>
        <w:t xml:space="preserve"> </w:t>
      </w:r>
      <w:r w:rsidRPr="00D27F2D">
        <w:rPr>
          <w:rFonts w:ascii="Arial" w:hAnsi="Arial" w:cs="Arial"/>
          <w:bCs/>
          <w:sz w:val="21"/>
          <w:szCs w:val="21"/>
          <w:lang w:eastAsia="en-US"/>
        </w:rPr>
        <w:t>Studium sporządzono w trybie ówcześnie obowiązującej ustawy z dnia 7 lipca 1994 r. o zagospodarowaniu przestrzennym (Dz.U. z 1994 </w:t>
      </w:r>
      <w:r w:rsidR="00444311">
        <w:rPr>
          <w:rFonts w:ascii="Arial" w:hAnsi="Arial" w:cs="Arial"/>
          <w:bCs/>
          <w:sz w:val="21"/>
          <w:szCs w:val="21"/>
          <w:lang w:eastAsia="en-US"/>
        </w:rPr>
        <w:t xml:space="preserve">r. nr 89, poz. 415 z późn. zm.). </w:t>
      </w:r>
      <w:r w:rsidRPr="00D27F2D">
        <w:rPr>
          <w:rFonts w:ascii="Arial" w:hAnsi="Arial" w:cs="Arial"/>
          <w:bCs/>
          <w:sz w:val="21"/>
          <w:szCs w:val="21"/>
          <w:lang w:eastAsia="en-US"/>
        </w:rPr>
        <w:t>Do kompleksowej zmiany studium uwarunkowań i kierunków zagospodarowan</w:t>
      </w:r>
      <w:r w:rsidR="00444311">
        <w:rPr>
          <w:rFonts w:ascii="Arial" w:hAnsi="Arial" w:cs="Arial"/>
          <w:bCs/>
          <w:sz w:val="21"/>
          <w:szCs w:val="21"/>
          <w:lang w:eastAsia="en-US"/>
        </w:rPr>
        <w:t xml:space="preserve">ia przestrzennego przystąpiono </w:t>
      </w:r>
      <w:r w:rsidRPr="00D27F2D">
        <w:rPr>
          <w:rFonts w:ascii="Arial" w:hAnsi="Arial" w:cs="Arial"/>
          <w:bCs/>
          <w:sz w:val="21"/>
          <w:szCs w:val="21"/>
          <w:lang w:eastAsia="en-US"/>
        </w:rPr>
        <w:t xml:space="preserve">na podstawie uchwały nr </w:t>
      </w:r>
      <w:r w:rsidR="00444311">
        <w:rPr>
          <w:rFonts w:ascii="Arial" w:hAnsi="Arial" w:cs="Arial"/>
          <w:bCs/>
          <w:sz w:val="21"/>
          <w:szCs w:val="21"/>
          <w:lang w:eastAsia="en-US"/>
        </w:rPr>
        <w:t>VI/25/15</w:t>
      </w:r>
      <w:r w:rsidRPr="00D27F2D">
        <w:rPr>
          <w:rFonts w:ascii="Arial" w:hAnsi="Arial" w:cs="Arial"/>
          <w:bCs/>
          <w:sz w:val="21"/>
          <w:szCs w:val="21"/>
          <w:lang w:eastAsia="en-US"/>
        </w:rPr>
        <w:t xml:space="preserve"> Rady Gminy </w:t>
      </w:r>
      <w:r w:rsidR="00444311">
        <w:rPr>
          <w:rFonts w:ascii="Arial" w:hAnsi="Arial" w:cs="Arial"/>
          <w:bCs/>
          <w:sz w:val="21"/>
          <w:szCs w:val="21"/>
          <w:lang w:eastAsia="en-US"/>
        </w:rPr>
        <w:t>Srokowo</w:t>
      </w:r>
      <w:r w:rsidRPr="00D27F2D">
        <w:rPr>
          <w:rFonts w:ascii="Arial" w:hAnsi="Arial" w:cs="Arial"/>
          <w:bCs/>
          <w:sz w:val="21"/>
          <w:szCs w:val="21"/>
          <w:lang w:eastAsia="en-US"/>
        </w:rPr>
        <w:t xml:space="preserve"> z dnia </w:t>
      </w:r>
      <w:r w:rsidR="00444311">
        <w:rPr>
          <w:rFonts w:ascii="Arial" w:hAnsi="Arial" w:cs="Arial"/>
          <w:bCs/>
          <w:sz w:val="21"/>
          <w:szCs w:val="21"/>
          <w:lang w:eastAsia="en-US"/>
        </w:rPr>
        <w:t>27</w:t>
      </w:r>
      <w:r w:rsidRPr="00D27F2D">
        <w:rPr>
          <w:rFonts w:ascii="Arial" w:hAnsi="Arial" w:cs="Arial"/>
          <w:bCs/>
          <w:sz w:val="21"/>
          <w:szCs w:val="21"/>
          <w:lang w:eastAsia="en-US"/>
        </w:rPr>
        <w:t xml:space="preserve"> </w:t>
      </w:r>
      <w:r w:rsidR="00444311">
        <w:rPr>
          <w:rFonts w:ascii="Arial" w:hAnsi="Arial" w:cs="Arial"/>
          <w:bCs/>
          <w:sz w:val="21"/>
          <w:szCs w:val="21"/>
          <w:lang w:eastAsia="en-US"/>
        </w:rPr>
        <w:t>marca</w:t>
      </w:r>
      <w:r w:rsidRPr="00D27F2D">
        <w:rPr>
          <w:rFonts w:ascii="Arial" w:hAnsi="Arial" w:cs="Arial"/>
          <w:bCs/>
          <w:sz w:val="21"/>
          <w:szCs w:val="21"/>
          <w:lang w:eastAsia="en-US"/>
        </w:rPr>
        <w:t xml:space="preserve"> </w:t>
      </w:r>
      <w:r w:rsidR="00444311">
        <w:rPr>
          <w:rFonts w:ascii="Arial" w:hAnsi="Arial" w:cs="Arial"/>
          <w:bCs/>
          <w:sz w:val="21"/>
          <w:szCs w:val="21"/>
          <w:lang w:eastAsia="en-US"/>
        </w:rPr>
        <w:t>2015</w:t>
      </w:r>
      <w:r w:rsidRPr="00D27F2D">
        <w:rPr>
          <w:rFonts w:ascii="Arial" w:hAnsi="Arial" w:cs="Arial"/>
          <w:bCs/>
          <w:sz w:val="21"/>
          <w:szCs w:val="21"/>
          <w:lang w:eastAsia="en-US"/>
        </w:rPr>
        <w:t> r. Podstawą prawną sporządzenia zmiany studium była obecnie obowiązująca ustawa z dnia 27 marca 2003 r. o planowaniu i</w:t>
      </w:r>
      <w:r w:rsidR="003C4815">
        <w:rPr>
          <w:rFonts w:ascii="Arial" w:hAnsi="Arial" w:cs="Arial"/>
          <w:bCs/>
          <w:sz w:val="21"/>
          <w:szCs w:val="21"/>
          <w:lang w:eastAsia="en-US"/>
        </w:rPr>
        <w:t xml:space="preserve"> zagospodarowaniu przestrzennym. </w:t>
      </w:r>
      <w:r w:rsidRPr="00D27F2D">
        <w:rPr>
          <w:rFonts w:ascii="Arial" w:hAnsi="Arial" w:cs="Arial"/>
          <w:bCs/>
          <w:sz w:val="21"/>
          <w:szCs w:val="21"/>
          <w:lang w:eastAsia="en-US"/>
        </w:rPr>
        <w:t>Wprowadziła ona do studium treści z zakresu para</w:t>
      </w:r>
      <w:r w:rsidR="007E6054">
        <w:rPr>
          <w:rFonts w:ascii="Arial" w:hAnsi="Arial" w:cs="Arial"/>
          <w:bCs/>
          <w:sz w:val="21"/>
          <w:szCs w:val="21"/>
          <w:lang w:eastAsia="en-US"/>
        </w:rPr>
        <w:t>metryzacji zasad zabudowy, jako </w:t>
      </w:r>
      <w:r w:rsidRPr="00D27F2D">
        <w:rPr>
          <w:rFonts w:ascii="Arial" w:hAnsi="Arial" w:cs="Arial"/>
          <w:bCs/>
          <w:sz w:val="21"/>
          <w:szCs w:val="21"/>
          <w:lang w:eastAsia="en-US"/>
        </w:rPr>
        <w:t>element polityki przestrzennej w kształtowaniu struktury urbanistycznej w obszarze jednostki samorządu gminnego, a treści dokumentu studium stały się wiążące dla sporządzenia planów miejscowych. Plany miejscowe zaś zostały objęte obowiązkiem zgodności ze studium. Ustawa dokonała też istotnej zmiany w instrumentach planistycznych wprowadzając dwie równorzędne instytucje prawne lokalizacji inwestycji: plan miejscowy (jako akt prawa miejscowego) oraz decyzję o warunkach zabudowy i zagospodarowaniu terenu (jako decyzję administracyjną) na terenach nieobjętych obowiązującym planem miejscowym. Przyjęcie obowiązując</w:t>
      </w:r>
      <w:r w:rsidR="00A20E3B">
        <w:rPr>
          <w:rFonts w:ascii="Arial" w:hAnsi="Arial" w:cs="Arial"/>
          <w:bCs/>
          <w:sz w:val="21"/>
          <w:szCs w:val="21"/>
          <w:lang w:eastAsia="en-US"/>
        </w:rPr>
        <w:t>ej zmiany studium uwarunkowań i </w:t>
      </w:r>
      <w:r w:rsidRPr="00D27F2D">
        <w:rPr>
          <w:rFonts w:ascii="Arial" w:hAnsi="Arial" w:cs="Arial"/>
          <w:bCs/>
          <w:sz w:val="21"/>
          <w:szCs w:val="21"/>
          <w:lang w:eastAsia="en-US"/>
        </w:rPr>
        <w:t xml:space="preserve">kierunków zagospodarowania przestrzennego gminy </w:t>
      </w:r>
      <w:r w:rsidR="007E6054">
        <w:rPr>
          <w:rFonts w:ascii="Arial" w:hAnsi="Arial" w:cs="Arial"/>
          <w:bCs/>
          <w:sz w:val="21"/>
          <w:szCs w:val="21"/>
          <w:lang w:eastAsia="en-US"/>
        </w:rPr>
        <w:t>Srokowo</w:t>
      </w:r>
      <w:r w:rsidRPr="00D27F2D">
        <w:rPr>
          <w:rFonts w:ascii="Arial" w:hAnsi="Arial" w:cs="Arial"/>
          <w:bCs/>
          <w:sz w:val="21"/>
          <w:szCs w:val="21"/>
          <w:lang w:eastAsia="en-US"/>
        </w:rPr>
        <w:t xml:space="preserve"> nastąpiło uchwałą nr </w:t>
      </w:r>
      <w:r w:rsidR="007E6054">
        <w:rPr>
          <w:rFonts w:ascii="Arial" w:hAnsi="Arial" w:cs="Arial"/>
          <w:bCs/>
          <w:sz w:val="21"/>
          <w:szCs w:val="21"/>
          <w:lang w:eastAsia="en-US"/>
        </w:rPr>
        <w:t>XXI/103/16</w:t>
      </w:r>
      <w:r w:rsidRPr="00D27F2D">
        <w:rPr>
          <w:rFonts w:ascii="Arial" w:hAnsi="Arial" w:cs="Arial"/>
          <w:bCs/>
          <w:sz w:val="21"/>
          <w:szCs w:val="21"/>
          <w:lang w:eastAsia="en-US"/>
        </w:rPr>
        <w:t xml:space="preserve"> Rady Gminy </w:t>
      </w:r>
      <w:r w:rsidR="007E6054">
        <w:rPr>
          <w:rFonts w:ascii="Arial" w:hAnsi="Arial" w:cs="Arial"/>
          <w:bCs/>
          <w:sz w:val="21"/>
          <w:szCs w:val="21"/>
          <w:lang w:eastAsia="en-US"/>
        </w:rPr>
        <w:t>Srokowo</w:t>
      </w:r>
      <w:r w:rsidRPr="00D27F2D">
        <w:rPr>
          <w:rFonts w:ascii="Arial" w:hAnsi="Arial" w:cs="Arial"/>
          <w:bCs/>
          <w:sz w:val="21"/>
          <w:szCs w:val="21"/>
          <w:lang w:eastAsia="en-US"/>
        </w:rPr>
        <w:t xml:space="preserve"> z dnia </w:t>
      </w:r>
      <w:r w:rsidR="007E6054">
        <w:rPr>
          <w:rFonts w:ascii="Arial" w:hAnsi="Arial" w:cs="Arial"/>
          <w:bCs/>
          <w:sz w:val="21"/>
          <w:szCs w:val="21"/>
          <w:lang w:eastAsia="en-US"/>
        </w:rPr>
        <w:t>26</w:t>
      </w:r>
      <w:r w:rsidRPr="00D27F2D">
        <w:rPr>
          <w:rFonts w:ascii="Arial" w:hAnsi="Arial" w:cs="Arial"/>
          <w:bCs/>
          <w:sz w:val="21"/>
          <w:szCs w:val="21"/>
          <w:lang w:eastAsia="en-US"/>
        </w:rPr>
        <w:t xml:space="preserve"> </w:t>
      </w:r>
      <w:r w:rsidR="007E6054">
        <w:rPr>
          <w:rFonts w:ascii="Arial" w:hAnsi="Arial" w:cs="Arial"/>
          <w:bCs/>
          <w:sz w:val="21"/>
          <w:szCs w:val="21"/>
          <w:lang w:eastAsia="en-US"/>
        </w:rPr>
        <w:t>kwietnia</w:t>
      </w:r>
      <w:r w:rsidRPr="00D27F2D">
        <w:rPr>
          <w:rFonts w:ascii="Arial" w:hAnsi="Arial" w:cs="Arial"/>
          <w:bCs/>
          <w:sz w:val="21"/>
          <w:szCs w:val="21"/>
          <w:lang w:eastAsia="en-US"/>
        </w:rPr>
        <w:t xml:space="preserve"> 201</w:t>
      </w:r>
      <w:r w:rsidR="007E6054">
        <w:rPr>
          <w:rFonts w:ascii="Arial" w:hAnsi="Arial" w:cs="Arial"/>
          <w:bCs/>
          <w:sz w:val="21"/>
          <w:szCs w:val="21"/>
          <w:lang w:eastAsia="en-US"/>
        </w:rPr>
        <w:t xml:space="preserve">6 </w:t>
      </w:r>
      <w:r w:rsidRPr="00D27F2D">
        <w:rPr>
          <w:rFonts w:ascii="Arial" w:hAnsi="Arial" w:cs="Arial"/>
          <w:bCs/>
          <w:sz w:val="21"/>
          <w:szCs w:val="21"/>
          <w:lang w:eastAsia="en-US"/>
        </w:rPr>
        <w:t xml:space="preserve">r. </w:t>
      </w:r>
    </w:p>
    <w:p w:rsidR="006D1FF4" w:rsidRPr="00FF39F5" w:rsidRDefault="00C21C7D" w:rsidP="006D1FF4">
      <w:pPr>
        <w:pStyle w:val="Bezodstpw"/>
        <w:spacing w:line="360" w:lineRule="auto"/>
        <w:jc w:val="both"/>
        <w:rPr>
          <w:rFonts w:ascii="Arial" w:hAnsi="Arial" w:cs="Arial"/>
          <w:bCs/>
          <w:sz w:val="21"/>
          <w:szCs w:val="21"/>
        </w:rPr>
      </w:pPr>
      <w:r>
        <w:rPr>
          <w:rFonts w:ascii="Arial" w:hAnsi="Arial" w:cs="Arial"/>
          <w:bCs/>
          <w:sz w:val="21"/>
          <w:szCs w:val="21"/>
          <w:lang w:eastAsia="en-US"/>
        </w:rPr>
        <w:tab/>
        <w:t xml:space="preserve">Okres </w:t>
      </w:r>
      <w:r w:rsidR="006D1FF4" w:rsidRPr="00D27F2D">
        <w:rPr>
          <w:rFonts w:ascii="Arial" w:hAnsi="Arial" w:cs="Arial"/>
          <w:bCs/>
          <w:sz w:val="21"/>
          <w:szCs w:val="21"/>
          <w:lang w:eastAsia="en-US"/>
        </w:rPr>
        <w:t xml:space="preserve">jaki upłynął od ostatniej zmiany studium uwarunkowań i kierunków zagospodarowania przestrzennego gminy </w:t>
      </w:r>
      <w:r w:rsidR="007E6054">
        <w:rPr>
          <w:rFonts w:ascii="Arial" w:hAnsi="Arial" w:cs="Arial"/>
          <w:bCs/>
          <w:sz w:val="21"/>
          <w:szCs w:val="21"/>
          <w:lang w:eastAsia="en-US"/>
        </w:rPr>
        <w:t>Srokowo</w:t>
      </w:r>
      <w:r w:rsidR="006D1FF4" w:rsidRPr="00D27F2D">
        <w:rPr>
          <w:rFonts w:ascii="Arial" w:hAnsi="Arial" w:cs="Arial"/>
          <w:bCs/>
          <w:sz w:val="21"/>
          <w:szCs w:val="21"/>
          <w:lang w:eastAsia="en-US"/>
        </w:rPr>
        <w:t xml:space="preserve"> jest niewielki jeżeli chodzi o zmiany w przestrzeni gminy</w:t>
      </w:r>
      <w:r w:rsidR="006644F3">
        <w:rPr>
          <w:rFonts w:ascii="Arial" w:hAnsi="Arial" w:cs="Arial"/>
          <w:bCs/>
          <w:sz w:val="21"/>
          <w:szCs w:val="21"/>
          <w:lang w:eastAsia="en-US"/>
        </w:rPr>
        <w:t>.</w:t>
      </w:r>
      <w:r w:rsidR="006D1FF4" w:rsidRPr="00D27F2D">
        <w:rPr>
          <w:rFonts w:ascii="Arial" w:hAnsi="Arial" w:cs="Arial"/>
          <w:bCs/>
          <w:sz w:val="21"/>
          <w:szCs w:val="21"/>
          <w:lang w:eastAsia="en-US"/>
        </w:rPr>
        <w:t xml:space="preserve"> </w:t>
      </w:r>
      <w:r w:rsidR="006644F3">
        <w:rPr>
          <w:rFonts w:ascii="Arial" w:hAnsi="Arial" w:cs="Arial"/>
          <w:bCs/>
          <w:sz w:val="21"/>
          <w:szCs w:val="21"/>
          <w:lang w:eastAsia="en-US"/>
        </w:rPr>
        <w:t xml:space="preserve">Ponadto </w:t>
      </w:r>
      <w:r w:rsidR="00AC5A27">
        <w:rPr>
          <w:rFonts w:ascii="Arial" w:hAnsi="Arial" w:cs="Arial"/>
          <w:bCs/>
          <w:sz w:val="21"/>
          <w:szCs w:val="21"/>
          <w:lang w:eastAsia="en-US"/>
        </w:rPr>
        <w:t xml:space="preserve">analiza </w:t>
      </w:r>
      <w:r w:rsidR="006D1FF4" w:rsidRPr="00D27F2D">
        <w:rPr>
          <w:rFonts w:ascii="Arial" w:hAnsi="Arial" w:cs="Arial"/>
          <w:bCs/>
          <w:sz w:val="21"/>
          <w:szCs w:val="21"/>
          <w:lang w:eastAsia="en-US"/>
        </w:rPr>
        <w:t xml:space="preserve">art. 10 ustawy z dnia 27 marca 2003 r. o planowaniu i zagospodarowaniu przestrzennym, gdzie został określony zakres studium wskazuje, że </w:t>
      </w:r>
      <w:r w:rsidR="00AC5A27">
        <w:rPr>
          <w:rFonts w:ascii="Arial" w:hAnsi="Arial" w:cs="Arial"/>
          <w:bCs/>
          <w:sz w:val="21"/>
          <w:szCs w:val="21"/>
          <w:lang w:eastAsia="en-US"/>
        </w:rPr>
        <w:t xml:space="preserve">nie uległ on zasadniczej zmianie. Nie oznacza to jednak, że okres od czasu uchwalenia obecnie </w:t>
      </w:r>
      <w:r w:rsidR="00AC5A27">
        <w:rPr>
          <w:rFonts w:ascii="Arial" w:hAnsi="Arial" w:cs="Arial"/>
          <w:bCs/>
          <w:sz w:val="21"/>
          <w:szCs w:val="21"/>
          <w:lang w:eastAsia="en-US"/>
        </w:rPr>
        <w:lastRenderedPageBreak/>
        <w:t xml:space="preserve">obowiązującego studium uwarunkowań i kierunków zagospodarowania przestrzennego jest niewystarczający </w:t>
      </w:r>
      <w:r w:rsidR="00087F75">
        <w:rPr>
          <w:rFonts w:ascii="Arial" w:hAnsi="Arial" w:cs="Arial"/>
          <w:bCs/>
          <w:sz w:val="21"/>
          <w:szCs w:val="21"/>
          <w:lang w:eastAsia="en-US"/>
        </w:rPr>
        <w:t>do</w:t>
      </w:r>
      <w:r w:rsidR="00AC5A27">
        <w:rPr>
          <w:rFonts w:ascii="Arial" w:hAnsi="Arial" w:cs="Arial"/>
          <w:bCs/>
          <w:sz w:val="21"/>
          <w:szCs w:val="21"/>
          <w:lang w:eastAsia="en-US"/>
        </w:rPr>
        <w:t xml:space="preserve"> dokona</w:t>
      </w:r>
      <w:r w:rsidR="00087F75">
        <w:rPr>
          <w:rFonts w:ascii="Arial" w:hAnsi="Arial" w:cs="Arial"/>
          <w:bCs/>
          <w:sz w:val="21"/>
          <w:szCs w:val="21"/>
          <w:lang w:eastAsia="en-US"/>
        </w:rPr>
        <w:t>nia</w:t>
      </w:r>
      <w:r w:rsidR="00AC5A27">
        <w:rPr>
          <w:rFonts w:ascii="Arial" w:hAnsi="Arial" w:cs="Arial"/>
          <w:bCs/>
          <w:sz w:val="21"/>
          <w:szCs w:val="21"/>
          <w:lang w:eastAsia="en-US"/>
        </w:rPr>
        <w:t xml:space="preserve"> aktualizacji polityki przestrzennej i kierunków zagospodarowania przestrzennego gminy</w:t>
      </w:r>
      <w:r w:rsidR="00087F75">
        <w:rPr>
          <w:rFonts w:ascii="Arial" w:hAnsi="Arial" w:cs="Arial"/>
          <w:bCs/>
          <w:sz w:val="21"/>
          <w:szCs w:val="21"/>
          <w:lang w:eastAsia="en-US"/>
        </w:rPr>
        <w:t>, w</w:t>
      </w:r>
      <w:r w:rsidR="00701426">
        <w:rPr>
          <w:rFonts w:ascii="Arial" w:hAnsi="Arial" w:cs="Arial"/>
          <w:bCs/>
          <w:sz w:val="21"/>
          <w:szCs w:val="21"/>
          <w:lang w:eastAsia="en-US"/>
        </w:rPr>
        <w:t xml:space="preserve"> szczególności</w:t>
      </w:r>
      <w:r w:rsidR="00087F75">
        <w:rPr>
          <w:rFonts w:ascii="Arial" w:hAnsi="Arial" w:cs="Arial"/>
          <w:bCs/>
          <w:sz w:val="21"/>
          <w:szCs w:val="21"/>
          <w:lang w:eastAsia="en-US"/>
        </w:rPr>
        <w:t xml:space="preserve"> biorąc pod uwagę </w:t>
      </w:r>
      <w:r w:rsidR="00701426">
        <w:rPr>
          <w:rFonts w:ascii="Arial" w:hAnsi="Arial" w:cs="Arial"/>
          <w:bCs/>
          <w:sz w:val="21"/>
          <w:szCs w:val="21"/>
          <w:lang w:eastAsia="en-US"/>
        </w:rPr>
        <w:t>zmiany prawne w otoczeniu planowania przestrzennego</w:t>
      </w:r>
      <w:r w:rsidR="006D1FF4" w:rsidRPr="00D27F2D">
        <w:rPr>
          <w:rFonts w:ascii="Arial" w:hAnsi="Arial" w:cs="Arial"/>
          <w:bCs/>
          <w:sz w:val="21"/>
          <w:szCs w:val="21"/>
          <w:lang w:eastAsia="en-US"/>
        </w:rPr>
        <w:t>.</w:t>
      </w:r>
      <w:r w:rsidR="006D1FF4" w:rsidRPr="00D27F2D">
        <w:rPr>
          <w:rFonts w:ascii="TimesNewRoman" w:hAnsi="TimesNewRoman" w:cs="TimesNewRoman"/>
          <w:sz w:val="20"/>
          <w:szCs w:val="20"/>
        </w:rPr>
        <w:t xml:space="preserve"> </w:t>
      </w:r>
      <w:r w:rsidR="006D1FF4" w:rsidRPr="00D27F2D">
        <w:rPr>
          <w:rFonts w:ascii="Arial" w:hAnsi="Arial" w:cs="Arial"/>
          <w:bCs/>
          <w:sz w:val="21"/>
          <w:szCs w:val="21"/>
          <w:lang w:eastAsia="en-US"/>
        </w:rPr>
        <w:t xml:space="preserve">Należy przy tym podkreślić, że zgodnie z brzmieniem art. 9 </w:t>
      </w:r>
      <w:r w:rsidR="00701426" w:rsidRPr="00D27F2D">
        <w:rPr>
          <w:rFonts w:ascii="Arial" w:hAnsi="Arial" w:cs="Arial"/>
          <w:bCs/>
          <w:sz w:val="21"/>
          <w:szCs w:val="21"/>
          <w:lang w:eastAsia="en-US"/>
        </w:rPr>
        <w:t xml:space="preserve">ust. 3a ustawy z dnia 27 marca 2003 r. o planowaniu i zagospodarowaniu przestrzennym </w:t>
      </w:r>
      <w:r w:rsidR="006D1FF4" w:rsidRPr="00D27F2D">
        <w:rPr>
          <w:rFonts w:ascii="Arial" w:hAnsi="Arial" w:cs="Arial"/>
          <w:bCs/>
          <w:sz w:val="21"/>
          <w:szCs w:val="21"/>
          <w:lang w:eastAsia="en-US"/>
        </w:rPr>
        <w:t>zmiana studium dla części obszaru gminy wymaga</w:t>
      </w:r>
      <w:r w:rsidR="006D1FF4" w:rsidRPr="00D27F2D">
        <w:rPr>
          <w:rFonts w:ascii="Arial" w:hAnsi="Arial" w:cs="Arial"/>
          <w:bCs/>
          <w:sz w:val="21"/>
          <w:szCs w:val="21"/>
        </w:rPr>
        <w:t xml:space="preserve"> dokonania, z</w:t>
      </w:r>
      <w:r w:rsidR="00701426">
        <w:rPr>
          <w:rFonts w:ascii="Arial" w:hAnsi="Arial" w:cs="Arial"/>
          <w:bCs/>
          <w:sz w:val="21"/>
          <w:szCs w:val="21"/>
        </w:rPr>
        <w:t>arówno w części tekstowej jak i </w:t>
      </w:r>
      <w:r w:rsidR="006D1FF4" w:rsidRPr="00D27F2D">
        <w:rPr>
          <w:rFonts w:ascii="Arial" w:hAnsi="Arial" w:cs="Arial"/>
          <w:bCs/>
          <w:sz w:val="21"/>
          <w:szCs w:val="21"/>
        </w:rPr>
        <w:t xml:space="preserve">graficznej studium, zmian w odniesieniu do wszystkich treści, które w wyniku wprowadzonej zmiany przestają być aktualne, w szczególności zmian w zakresie określonym w art. 10 ust. 1 tejże ustawy. </w:t>
      </w:r>
      <w:r w:rsidR="00701426">
        <w:rPr>
          <w:rFonts w:ascii="Arial" w:hAnsi="Arial" w:cs="Arial"/>
          <w:bCs/>
          <w:sz w:val="21"/>
          <w:szCs w:val="21"/>
          <w:lang w:eastAsia="en-US"/>
        </w:rPr>
        <w:t>S</w:t>
      </w:r>
      <w:r w:rsidR="00701426" w:rsidRPr="00D27F2D">
        <w:rPr>
          <w:rFonts w:ascii="Arial" w:hAnsi="Arial" w:cs="Arial"/>
          <w:bCs/>
          <w:sz w:val="21"/>
          <w:szCs w:val="21"/>
          <w:lang w:eastAsia="en-US"/>
        </w:rPr>
        <w:t>porządzen</w:t>
      </w:r>
      <w:r w:rsidR="00A20E3B">
        <w:rPr>
          <w:rFonts w:ascii="Arial" w:hAnsi="Arial" w:cs="Arial"/>
          <w:bCs/>
          <w:sz w:val="21"/>
          <w:szCs w:val="21"/>
          <w:lang w:eastAsia="en-US"/>
        </w:rPr>
        <w:t xml:space="preserve">ie zmiany studium uwarunkowań i </w:t>
      </w:r>
      <w:r w:rsidR="00701426" w:rsidRPr="00D27F2D">
        <w:rPr>
          <w:rFonts w:ascii="Arial" w:hAnsi="Arial" w:cs="Arial"/>
          <w:bCs/>
          <w:sz w:val="21"/>
          <w:szCs w:val="21"/>
          <w:lang w:eastAsia="en-US"/>
        </w:rPr>
        <w:t xml:space="preserve">kierunków zagospodarowania przestrzennego dla całego obszaru gminy </w:t>
      </w:r>
      <w:r w:rsidR="00701426">
        <w:rPr>
          <w:rFonts w:ascii="Arial" w:hAnsi="Arial" w:cs="Arial"/>
          <w:bCs/>
          <w:sz w:val="21"/>
          <w:szCs w:val="21"/>
          <w:lang w:eastAsia="en-US"/>
        </w:rPr>
        <w:t>Srokowo</w:t>
      </w:r>
      <w:r w:rsidR="00701426" w:rsidRPr="00D27F2D">
        <w:rPr>
          <w:rFonts w:ascii="Arial" w:hAnsi="Arial" w:cs="Arial"/>
          <w:bCs/>
          <w:sz w:val="21"/>
          <w:szCs w:val="21"/>
          <w:lang w:eastAsia="en-US"/>
        </w:rPr>
        <w:t xml:space="preserve"> </w:t>
      </w:r>
      <w:r w:rsidR="00701426">
        <w:rPr>
          <w:rFonts w:ascii="Arial" w:hAnsi="Arial" w:cs="Arial"/>
          <w:bCs/>
          <w:sz w:val="21"/>
          <w:szCs w:val="21"/>
        </w:rPr>
        <w:t>umożliwi o</w:t>
      </w:r>
      <w:r w:rsidR="006D1FF4" w:rsidRPr="00D27F2D">
        <w:rPr>
          <w:rFonts w:ascii="Arial" w:hAnsi="Arial" w:cs="Arial"/>
          <w:bCs/>
          <w:sz w:val="21"/>
          <w:szCs w:val="21"/>
        </w:rPr>
        <w:t xml:space="preserve">siągnięcie spójnej polityki </w:t>
      </w:r>
      <w:r w:rsidR="006D1FF4" w:rsidRPr="00FF39F5">
        <w:rPr>
          <w:rFonts w:ascii="Arial" w:hAnsi="Arial" w:cs="Arial"/>
          <w:bCs/>
          <w:sz w:val="21"/>
          <w:szCs w:val="21"/>
        </w:rPr>
        <w:t>przestrzennej gminy</w:t>
      </w:r>
      <w:r w:rsidR="00701426" w:rsidRPr="00FF39F5">
        <w:rPr>
          <w:rFonts w:ascii="Arial" w:hAnsi="Arial" w:cs="Arial"/>
          <w:bCs/>
          <w:sz w:val="21"/>
          <w:szCs w:val="21"/>
        </w:rPr>
        <w:t>.</w:t>
      </w:r>
    </w:p>
    <w:p w:rsidR="00A20E3B" w:rsidRPr="00FF39F5" w:rsidRDefault="00A20E3B" w:rsidP="006D1FF4">
      <w:pPr>
        <w:pStyle w:val="Bezodstpw"/>
        <w:spacing w:line="360" w:lineRule="auto"/>
        <w:jc w:val="both"/>
        <w:rPr>
          <w:rFonts w:ascii="Arial" w:hAnsi="Arial" w:cs="Arial"/>
          <w:bCs/>
          <w:sz w:val="21"/>
          <w:szCs w:val="21"/>
          <w:lang w:eastAsia="en-US"/>
        </w:rPr>
      </w:pPr>
      <w:r w:rsidRPr="00FF39F5">
        <w:rPr>
          <w:rFonts w:ascii="Arial" w:hAnsi="Arial" w:cs="Arial"/>
          <w:bCs/>
          <w:sz w:val="21"/>
          <w:szCs w:val="21"/>
        </w:rPr>
        <w:tab/>
        <w:t>W kontekście zmiany przepisów ustawy z dnia 27 marca 2003 r. o planowaniu i zagospodarowaniu należy zwrócić uwagę, że miejscowe plan</w:t>
      </w:r>
      <w:r w:rsidR="00CC249B" w:rsidRPr="00FF39F5">
        <w:rPr>
          <w:rFonts w:ascii="Arial" w:hAnsi="Arial" w:cs="Arial"/>
          <w:bCs/>
          <w:sz w:val="21"/>
          <w:szCs w:val="21"/>
        </w:rPr>
        <w:t>y</w:t>
      </w:r>
      <w:r w:rsidRPr="00FF39F5">
        <w:rPr>
          <w:rFonts w:ascii="Arial" w:hAnsi="Arial" w:cs="Arial"/>
          <w:bCs/>
          <w:sz w:val="21"/>
          <w:szCs w:val="21"/>
        </w:rPr>
        <w:t xml:space="preserve"> zagospodarowania pr</w:t>
      </w:r>
      <w:r w:rsidR="00CC249B" w:rsidRPr="00FF39F5">
        <w:rPr>
          <w:rFonts w:ascii="Arial" w:hAnsi="Arial" w:cs="Arial"/>
          <w:bCs/>
          <w:sz w:val="21"/>
          <w:szCs w:val="21"/>
        </w:rPr>
        <w:t xml:space="preserve">zestrzennego na terenie gminy </w:t>
      </w:r>
      <w:r w:rsidR="00135DA7" w:rsidRPr="00FF39F5">
        <w:rPr>
          <w:rFonts w:ascii="Arial" w:hAnsi="Arial" w:cs="Arial"/>
          <w:bCs/>
          <w:sz w:val="21"/>
          <w:szCs w:val="21"/>
        </w:rPr>
        <w:t xml:space="preserve">Srokowo, mimo, że zostały uchwalone w latach 2004-2007 </w:t>
      </w:r>
      <w:r w:rsidR="00CC249B" w:rsidRPr="00FF39F5">
        <w:rPr>
          <w:rFonts w:ascii="Arial" w:hAnsi="Arial" w:cs="Arial"/>
          <w:bCs/>
          <w:sz w:val="21"/>
          <w:szCs w:val="21"/>
        </w:rPr>
        <w:t xml:space="preserve">pozostają wciąż </w:t>
      </w:r>
      <w:r w:rsidR="001A57CB" w:rsidRPr="00FF39F5">
        <w:rPr>
          <w:rFonts w:ascii="Arial" w:hAnsi="Arial" w:cs="Arial"/>
          <w:bCs/>
          <w:sz w:val="21"/>
          <w:szCs w:val="21"/>
        </w:rPr>
        <w:t>obowiązujące</w:t>
      </w:r>
      <w:r w:rsidR="00CC249B" w:rsidRPr="00FF39F5">
        <w:rPr>
          <w:rFonts w:ascii="Arial" w:hAnsi="Arial" w:cs="Arial"/>
          <w:bCs/>
          <w:sz w:val="21"/>
          <w:szCs w:val="21"/>
        </w:rPr>
        <w:t xml:space="preserve">. Okres jaki upłynął od ich uchwalenia daje jednak podstawy do ich aktualizacji zarówno ze względu na potrzebę </w:t>
      </w:r>
      <w:r w:rsidR="00135DA7" w:rsidRPr="00FF39F5">
        <w:rPr>
          <w:rFonts w:ascii="Arial" w:hAnsi="Arial" w:cs="Arial"/>
          <w:bCs/>
          <w:sz w:val="21"/>
          <w:szCs w:val="21"/>
        </w:rPr>
        <w:t xml:space="preserve">uwzględnienia potrzeb lokalnej społeczności w zakresie przeznaczenia terenów jak i dostosowania </w:t>
      </w:r>
      <w:r w:rsidR="001A57CB" w:rsidRPr="00FF39F5">
        <w:rPr>
          <w:rFonts w:ascii="Arial" w:hAnsi="Arial" w:cs="Arial"/>
          <w:bCs/>
          <w:sz w:val="21"/>
          <w:szCs w:val="21"/>
        </w:rPr>
        <w:t xml:space="preserve">planów miejscowych </w:t>
      </w:r>
      <w:r w:rsidR="00135DA7" w:rsidRPr="00FF39F5">
        <w:rPr>
          <w:rFonts w:ascii="Arial" w:hAnsi="Arial" w:cs="Arial"/>
          <w:bCs/>
          <w:sz w:val="21"/>
          <w:szCs w:val="21"/>
        </w:rPr>
        <w:t xml:space="preserve">do obowiązujących przepisów prawa. Analiza </w:t>
      </w:r>
      <w:r w:rsidR="001A57CB" w:rsidRPr="00FF39F5">
        <w:rPr>
          <w:rFonts w:ascii="Arial" w:hAnsi="Arial" w:cs="Arial"/>
          <w:bCs/>
          <w:sz w:val="21"/>
          <w:szCs w:val="21"/>
        </w:rPr>
        <w:t>uchwalonych</w:t>
      </w:r>
      <w:r w:rsidR="00135DA7" w:rsidRPr="00FF39F5">
        <w:rPr>
          <w:rFonts w:ascii="Arial" w:hAnsi="Arial" w:cs="Arial"/>
          <w:bCs/>
          <w:sz w:val="21"/>
          <w:szCs w:val="21"/>
        </w:rPr>
        <w:t xml:space="preserve"> miejscowych planów zagospodarowania przestrzennego na terenie gminy Srokowo zawarta jest w dalszej części niniejszego opracowania.  </w:t>
      </w:r>
    </w:p>
    <w:p w:rsidR="006D1FF4" w:rsidRPr="00D27F2D" w:rsidRDefault="006D1FF4" w:rsidP="006D1FF4">
      <w:pPr>
        <w:pStyle w:val="Bezodstpw"/>
      </w:pPr>
    </w:p>
    <w:p w:rsidR="006D1FF4" w:rsidRPr="00D27F2D" w:rsidRDefault="006D1FF4" w:rsidP="00291220">
      <w:pPr>
        <w:pStyle w:val="Akapitzlist"/>
        <w:keepNext/>
        <w:numPr>
          <w:ilvl w:val="0"/>
          <w:numId w:val="4"/>
        </w:numPr>
        <w:spacing w:before="120" w:after="120"/>
        <w:outlineLvl w:val="2"/>
        <w:rPr>
          <w:rFonts w:ascii="Arial" w:eastAsia="Times New Roman" w:hAnsi="Arial" w:cs="Arial"/>
          <w:b/>
          <w:bCs/>
          <w:vanish/>
          <w:sz w:val="22"/>
          <w:szCs w:val="22"/>
        </w:rPr>
      </w:pPr>
      <w:bookmarkStart w:id="51" w:name="_Toc445215916"/>
      <w:bookmarkStart w:id="52" w:name="_Toc445215979"/>
      <w:bookmarkStart w:id="53" w:name="_Toc445227898"/>
      <w:bookmarkStart w:id="54" w:name="_Toc445229253"/>
      <w:bookmarkStart w:id="55" w:name="_Toc445229332"/>
      <w:bookmarkStart w:id="56" w:name="_Toc445316098"/>
      <w:bookmarkStart w:id="57" w:name="_Toc445894512"/>
      <w:bookmarkStart w:id="58" w:name="_Toc451235608"/>
      <w:bookmarkStart w:id="59" w:name="_Toc451258817"/>
      <w:bookmarkStart w:id="60" w:name="_Toc451267386"/>
      <w:bookmarkStart w:id="61" w:name="_Toc451267824"/>
      <w:bookmarkStart w:id="62" w:name="_Toc461726718"/>
      <w:bookmarkStart w:id="63" w:name="_Toc461727733"/>
      <w:bookmarkStart w:id="64" w:name="_Toc463957583"/>
      <w:bookmarkStart w:id="65" w:name="_Toc5215165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6D1FF4" w:rsidRPr="00D27F2D" w:rsidRDefault="006D1FF4" w:rsidP="00291220">
      <w:pPr>
        <w:pStyle w:val="Akapitzlist"/>
        <w:keepNext/>
        <w:numPr>
          <w:ilvl w:val="0"/>
          <w:numId w:val="4"/>
        </w:numPr>
        <w:spacing w:before="120" w:after="120"/>
        <w:outlineLvl w:val="2"/>
        <w:rPr>
          <w:rFonts w:ascii="Arial" w:eastAsia="Times New Roman" w:hAnsi="Arial" w:cs="Arial"/>
          <w:b/>
          <w:bCs/>
          <w:vanish/>
          <w:sz w:val="22"/>
          <w:szCs w:val="22"/>
        </w:rPr>
      </w:pPr>
      <w:bookmarkStart w:id="66" w:name="_Toc445215917"/>
      <w:bookmarkStart w:id="67" w:name="_Toc445215980"/>
      <w:bookmarkStart w:id="68" w:name="_Toc445227899"/>
      <w:bookmarkStart w:id="69" w:name="_Toc445229254"/>
      <w:bookmarkStart w:id="70" w:name="_Toc445229333"/>
      <w:bookmarkStart w:id="71" w:name="_Toc445316099"/>
      <w:bookmarkStart w:id="72" w:name="_Toc445894513"/>
      <w:bookmarkStart w:id="73" w:name="_Toc451235609"/>
      <w:bookmarkStart w:id="74" w:name="_Toc451258818"/>
      <w:bookmarkStart w:id="75" w:name="_Toc451267387"/>
      <w:bookmarkStart w:id="76" w:name="_Toc451267825"/>
      <w:bookmarkStart w:id="77" w:name="_Toc461726719"/>
      <w:bookmarkStart w:id="78" w:name="_Toc461727734"/>
      <w:bookmarkStart w:id="79" w:name="_Toc463957584"/>
      <w:bookmarkStart w:id="80" w:name="_Toc5215165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6D1FF4" w:rsidRPr="00D27F2D" w:rsidRDefault="006D1FF4" w:rsidP="006D1FF4">
      <w:pPr>
        <w:pStyle w:val="Nagwek2"/>
        <w:rPr>
          <w:rFonts w:ascii="Arial" w:hAnsi="Arial" w:cs="Arial"/>
          <w:sz w:val="22"/>
          <w:szCs w:val="22"/>
        </w:rPr>
      </w:pPr>
      <w:bookmarkStart w:id="81" w:name="_Toc463957585"/>
      <w:bookmarkStart w:id="82" w:name="_Toc52151659"/>
      <w:r w:rsidRPr="00D27F2D">
        <w:rPr>
          <w:rFonts w:ascii="Arial" w:hAnsi="Arial" w:cs="Arial"/>
          <w:sz w:val="22"/>
          <w:szCs w:val="22"/>
        </w:rPr>
        <w:t>Zmiany prawne w otoczeniu planowania przestrzennego</w:t>
      </w:r>
      <w:bookmarkEnd w:id="81"/>
      <w:bookmarkEnd w:id="82"/>
      <w:r w:rsidRPr="00D27F2D">
        <w:rPr>
          <w:rFonts w:ascii="Arial" w:hAnsi="Arial" w:cs="Arial"/>
          <w:sz w:val="22"/>
          <w:szCs w:val="22"/>
        </w:rPr>
        <w:t xml:space="preserve"> </w:t>
      </w:r>
    </w:p>
    <w:p w:rsidR="006D1FF4" w:rsidRDefault="006D1FF4" w:rsidP="006D1FF4">
      <w:pPr>
        <w:tabs>
          <w:tab w:val="left" w:pos="0"/>
        </w:tabs>
        <w:rPr>
          <w:rFonts w:ascii="Arial" w:hAnsi="Arial" w:cs="Arial"/>
          <w:sz w:val="21"/>
          <w:szCs w:val="21"/>
        </w:rPr>
      </w:pPr>
      <w:r w:rsidRPr="00D27F2D">
        <w:rPr>
          <w:rFonts w:ascii="Arial" w:hAnsi="Arial" w:cs="Arial"/>
          <w:sz w:val="22"/>
          <w:szCs w:val="22"/>
        </w:rPr>
        <w:tab/>
      </w:r>
      <w:r w:rsidR="00C21C7D">
        <w:rPr>
          <w:rFonts w:ascii="Arial" w:hAnsi="Arial" w:cs="Arial"/>
          <w:sz w:val="21"/>
          <w:szCs w:val="21"/>
        </w:rPr>
        <w:t xml:space="preserve">Oprócz </w:t>
      </w:r>
      <w:r w:rsidR="00C21C7D" w:rsidRPr="00D27F2D">
        <w:rPr>
          <w:rFonts w:ascii="Arial" w:hAnsi="Arial" w:cs="Arial"/>
          <w:bCs/>
          <w:sz w:val="21"/>
          <w:szCs w:val="21"/>
        </w:rPr>
        <w:t>ustawy z dnia 27 marca 2003 r. o planowaniu i zagospodarowaniu przestrzennym</w:t>
      </w:r>
      <w:r w:rsidR="00C21C7D">
        <w:rPr>
          <w:rFonts w:ascii="Arial" w:hAnsi="Arial" w:cs="Arial"/>
          <w:sz w:val="21"/>
          <w:szCs w:val="21"/>
        </w:rPr>
        <w:t xml:space="preserve"> </w:t>
      </w:r>
      <w:r w:rsidR="00AC72CF">
        <w:rPr>
          <w:rFonts w:ascii="Arial" w:hAnsi="Arial" w:cs="Arial"/>
          <w:sz w:val="21"/>
          <w:szCs w:val="21"/>
        </w:rPr>
        <w:t>do istotnych ustaw mających wpływ na</w:t>
      </w:r>
      <w:r w:rsidR="00C21C7D">
        <w:rPr>
          <w:rFonts w:ascii="Arial" w:hAnsi="Arial" w:cs="Arial"/>
          <w:sz w:val="21"/>
          <w:szCs w:val="21"/>
        </w:rPr>
        <w:t xml:space="preserve"> kształtowanie polityki przestrzennej gminy </w:t>
      </w:r>
      <w:r w:rsidRPr="00D27F2D">
        <w:rPr>
          <w:rFonts w:ascii="Arial" w:hAnsi="Arial" w:cs="Arial"/>
          <w:sz w:val="21"/>
          <w:szCs w:val="21"/>
        </w:rPr>
        <w:t>należ</w:t>
      </w:r>
      <w:r w:rsidR="00AC72CF">
        <w:rPr>
          <w:rFonts w:ascii="Arial" w:hAnsi="Arial" w:cs="Arial"/>
          <w:sz w:val="21"/>
          <w:szCs w:val="21"/>
        </w:rPr>
        <w:t>y zaliczyć m.in.</w:t>
      </w:r>
      <w:r w:rsidR="00AB5777">
        <w:rPr>
          <w:rFonts w:ascii="Arial" w:hAnsi="Arial" w:cs="Arial"/>
          <w:sz w:val="21"/>
          <w:szCs w:val="21"/>
        </w:rPr>
        <w:t xml:space="preserve"> </w:t>
      </w:r>
      <w:r w:rsidRPr="00D27F2D">
        <w:rPr>
          <w:rFonts w:ascii="Arial" w:hAnsi="Arial" w:cs="Arial"/>
          <w:sz w:val="21"/>
          <w:szCs w:val="21"/>
        </w:rPr>
        <w:t>ustaw</w:t>
      </w:r>
      <w:r w:rsidR="00AC72CF">
        <w:rPr>
          <w:rFonts w:ascii="Arial" w:hAnsi="Arial" w:cs="Arial"/>
          <w:sz w:val="21"/>
          <w:szCs w:val="21"/>
        </w:rPr>
        <w:t>ę</w:t>
      </w:r>
      <w:r w:rsidRPr="00D27F2D">
        <w:rPr>
          <w:rFonts w:ascii="Arial" w:hAnsi="Arial" w:cs="Arial"/>
          <w:sz w:val="21"/>
          <w:szCs w:val="21"/>
        </w:rPr>
        <w:t xml:space="preserve"> o ochronie przyrody, </w:t>
      </w:r>
      <w:r w:rsidR="00AB5777">
        <w:rPr>
          <w:rFonts w:ascii="Arial" w:hAnsi="Arial" w:cs="Arial"/>
          <w:sz w:val="21"/>
          <w:szCs w:val="21"/>
        </w:rPr>
        <w:t>ustawę</w:t>
      </w:r>
      <w:r w:rsidR="00AB5777" w:rsidRPr="00D27F2D">
        <w:rPr>
          <w:rFonts w:ascii="Arial" w:hAnsi="Arial" w:cs="Arial"/>
          <w:sz w:val="21"/>
          <w:szCs w:val="21"/>
        </w:rPr>
        <w:t xml:space="preserve"> prawo ochrony środowiska</w:t>
      </w:r>
      <w:r w:rsidR="00AB5777">
        <w:rPr>
          <w:rFonts w:ascii="Arial" w:hAnsi="Arial" w:cs="Arial"/>
          <w:sz w:val="21"/>
          <w:szCs w:val="21"/>
        </w:rPr>
        <w:t xml:space="preserve">, </w:t>
      </w:r>
      <w:r w:rsidRPr="00D27F2D">
        <w:rPr>
          <w:rFonts w:ascii="Arial" w:hAnsi="Arial" w:cs="Arial"/>
          <w:sz w:val="21"/>
          <w:szCs w:val="21"/>
        </w:rPr>
        <w:t>ustaw</w:t>
      </w:r>
      <w:r w:rsidR="00AC72CF">
        <w:rPr>
          <w:rFonts w:ascii="Arial" w:hAnsi="Arial" w:cs="Arial"/>
          <w:sz w:val="21"/>
          <w:szCs w:val="21"/>
        </w:rPr>
        <w:t>ę</w:t>
      </w:r>
      <w:r w:rsidR="007671A4">
        <w:rPr>
          <w:rFonts w:ascii="Arial" w:hAnsi="Arial" w:cs="Arial"/>
          <w:sz w:val="21"/>
          <w:szCs w:val="21"/>
        </w:rPr>
        <w:t xml:space="preserve"> o ochronie zabytków i </w:t>
      </w:r>
      <w:r w:rsidRPr="00D27F2D">
        <w:rPr>
          <w:rFonts w:ascii="Arial" w:hAnsi="Arial" w:cs="Arial"/>
          <w:sz w:val="21"/>
          <w:szCs w:val="21"/>
        </w:rPr>
        <w:t>opiece nad zabytkami, prawo budowlane, prawo wodne, ustaw</w:t>
      </w:r>
      <w:r w:rsidR="00AC72CF">
        <w:rPr>
          <w:rFonts w:ascii="Arial" w:hAnsi="Arial" w:cs="Arial"/>
          <w:sz w:val="21"/>
          <w:szCs w:val="21"/>
        </w:rPr>
        <w:t>ę</w:t>
      </w:r>
      <w:r w:rsidRPr="00D27F2D">
        <w:rPr>
          <w:rFonts w:ascii="Arial" w:hAnsi="Arial" w:cs="Arial"/>
          <w:sz w:val="21"/>
          <w:szCs w:val="21"/>
        </w:rPr>
        <w:t xml:space="preserve"> o drogach publicznych, prawo geologiczne i górnicze, ustaw</w:t>
      </w:r>
      <w:r w:rsidR="00AC72CF">
        <w:rPr>
          <w:rFonts w:ascii="Arial" w:hAnsi="Arial" w:cs="Arial"/>
          <w:sz w:val="21"/>
          <w:szCs w:val="21"/>
        </w:rPr>
        <w:t>ę</w:t>
      </w:r>
      <w:r w:rsidRPr="00D27F2D">
        <w:rPr>
          <w:rFonts w:ascii="Arial" w:hAnsi="Arial" w:cs="Arial"/>
          <w:sz w:val="21"/>
          <w:szCs w:val="21"/>
        </w:rPr>
        <w:t xml:space="preserve"> o gospodarce nieruchomościami</w:t>
      </w:r>
      <w:r w:rsidR="00AC72CF">
        <w:rPr>
          <w:rFonts w:ascii="Arial" w:hAnsi="Arial" w:cs="Arial"/>
          <w:sz w:val="21"/>
          <w:szCs w:val="21"/>
        </w:rPr>
        <w:t xml:space="preserve">, </w:t>
      </w:r>
      <w:r w:rsidRPr="00D27F2D">
        <w:rPr>
          <w:rFonts w:ascii="Arial" w:hAnsi="Arial" w:cs="Arial"/>
          <w:sz w:val="21"/>
          <w:szCs w:val="21"/>
        </w:rPr>
        <w:t>ustaw</w:t>
      </w:r>
      <w:r w:rsidR="00AC72CF">
        <w:rPr>
          <w:rFonts w:ascii="Arial" w:hAnsi="Arial" w:cs="Arial"/>
          <w:sz w:val="21"/>
          <w:szCs w:val="21"/>
        </w:rPr>
        <w:t>ę</w:t>
      </w:r>
      <w:r w:rsidR="00CA2B3B">
        <w:rPr>
          <w:rFonts w:ascii="Arial" w:hAnsi="Arial" w:cs="Arial"/>
          <w:sz w:val="21"/>
          <w:szCs w:val="21"/>
        </w:rPr>
        <w:t xml:space="preserve"> o </w:t>
      </w:r>
      <w:r w:rsidRPr="00D27F2D">
        <w:rPr>
          <w:rFonts w:ascii="Arial" w:hAnsi="Arial" w:cs="Arial"/>
          <w:sz w:val="21"/>
          <w:szCs w:val="21"/>
        </w:rPr>
        <w:t>rewitalizacji i ustaw</w:t>
      </w:r>
      <w:r w:rsidR="007671A4">
        <w:rPr>
          <w:rFonts w:ascii="Arial" w:hAnsi="Arial" w:cs="Arial"/>
          <w:sz w:val="21"/>
          <w:szCs w:val="21"/>
        </w:rPr>
        <w:t>ę o</w:t>
      </w:r>
      <w:r w:rsidRPr="00D27F2D">
        <w:rPr>
          <w:rFonts w:ascii="Arial" w:hAnsi="Arial" w:cs="Arial"/>
          <w:sz w:val="21"/>
          <w:szCs w:val="21"/>
        </w:rPr>
        <w:t xml:space="preserve"> inwestycjach w zakresie elektrowni wiatrowych. Należy przy tym dodać, że obowiązująca zmiana studium uwarunkowań i kierunków zagospodarowania przestrzennego została uchwalona zgodnie z obowiązującą od 15 listopada 2008 r. ustawą o udostępnianiu informacji o środowisku i jego ochronie, udziale społeczeńst</w:t>
      </w:r>
      <w:r w:rsidR="00CA2B3B">
        <w:rPr>
          <w:rFonts w:ascii="Arial" w:hAnsi="Arial" w:cs="Arial"/>
          <w:sz w:val="21"/>
          <w:szCs w:val="21"/>
        </w:rPr>
        <w:t>wa w ochronie środowiska oraz o </w:t>
      </w:r>
      <w:r w:rsidRPr="00D27F2D">
        <w:rPr>
          <w:rFonts w:ascii="Arial" w:hAnsi="Arial" w:cs="Arial"/>
          <w:sz w:val="21"/>
          <w:szCs w:val="21"/>
        </w:rPr>
        <w:t>ocenach oddziaływania na środowisko (</w:t>
      </w:r>
      <w:proofErr w:type="spellStart"/>
      <w:r w:rsidRPr="00D27F2D">
        <w:rPr>
          <w:rFonts w:ascii="Arial" w:hAnsi="Arial" w:cs="Arial"/>
          <w:sz w:val="21"/>
          <w:szCs w:val="21"/>
        </w:rPr>
        <w:t>t.j</w:t>
      </w:r>
      <w:proofErr w:type="spellEnd"/>
      <w:r w:rsidRPr="00D27F2D">
        <w:rPr>
          <w:rFonts w:ascii="Arial" w:hAnsi="Arial" w:cs="Arial"/>
          <w:sz w:val="21"/>
          <w:szCs w:val="21"/>
        </w:rPr>
        <w:t>. Dz. U. z 20</w:t>
      </w:r>
      <w:r w:rsidR="00590CE8">
        <w:rPr>
          <w:rFonts w:ascii="Arial" w:hAnsi="Arial" w:cs="Arial"/>
          <w:sz w:val="21"/>
          <w:szCs w:val="21"/>
        </w:rPr>
        <w:t>21</w:t>
      </w:r>
      <w:r w:rsidR="007671A4">
        <w:rPr>
          <w:rFonts w:ascii="Arial" w:hAnsi="Arial" w:cs="Arial"/>
          <w:sz w:val="21"/>
          <w:szCs w:val="21"/>
        </w:rPr>
        <w:t xml:space="preserve"> r. </w:t>
      </w:r>
      <w:r w:rsidRPr="00D27F2D">
        <w:rPr>
          <w:rFonts w:ascii="Arial" w:hAnsi="Arial" w:cs="Arial"/>
          <w:sz w:val="21"/>
          <w:szCs w:val="21"/>
        </w:rPr>
        <w:t xml:space="preserve">poz. </w:t>
      </w:r>
      <w:r w:rsidR="00590CE8">
        <w:rPr>
          <w:rFonts w:ascii="Arial" w:hAnsi="Arial" w:cs="Arial"/>
          <w:sz w:val="21"/>
          <w:szCs w:val="21"/>
        </w:rPr>
        <w:t>247</w:t>
      </w:r>
      <w:r w:rsidRPr="00D27F2D">
        <w:rPr>
          <w:rFonts w:ascii="Arial" w:hAnsi="Arial" w:cs="Arial"/>
          <w:sz w:val="21"/>
          <w:szCs w:val="21"/>
        </w:rPr>
        <w:t xml:space="preserve"> z późn. zm.), która na skutek dyrektywy UE wprowadziła obowiązek postępowań środowiskowych (wg wymogów tej dyrektywy) na każdym etapie zamierzeń inwestycyjnych, pocz</w:t>
      </w:r>
      <w:r w:rsidR="00CA2B3B">
        <w:rPr>
          <w:rFonts w:ascii="Arial" w:hAnsi="Arial" w:cs="Arial"/>
          <w:sz w:val="21"/>
          <w:szCs w:val="21"/>
        </w:rPr>
        <w:t>ynając od studium uwarunkowań i </w:t>
      </w:r>
      <w:r w:rsidRPr="00D27F2D">
        <w:rPr>
          <w:rFonts w:ascii="Arial" w:hAnsi="Arial" w:cs="Arial"/>
          <w:sz w:val="21"/>
          <w:szCs w:val="21"/>
        </w:rPr>
        <w:t>kierunków zagospodarowania przestrzennego gminy na pozwoleniu na budowę kończąc.</w:t>
      </w:r>
    </w:p>
    <w:p w:rsidR="00CA2B3B" w:rsidRPr="00D27F2D" w:rsidRDefault="00CA2B3B" w:rsidP="006D1FF4">
      <w:pPr>
        <w:tabs>
          <w:tab w:val="left" w:pos="0"/>
        </w:tabs>
        <w:rPr>
          <w:rFonts w:ascii="Arial" w:hAnsi="Arial" w:cs="Arial"/>
          <w:sz w:val="21"/>
          <w:szCs w:val="21"/>
        </w:rPr>
      </w:pPr>
    </w:p>
    <w:p w:rsidR="006D1FF4" w:rsidRPr="00D27F2D" w:rsidRDefault="006D1FF4" w:rsidP="00291220">
      <w:pPr>
        <w:pStyle w:val="Akapitzlist"/>
        <w:keepNext/>
        <w:numPr>
          <w:ilvl w:val="0"/>
          <w:numId w:val="9"/>
        </w:numPr>
        <w:spacing w:before="120" w:after="120"/>
        <w:outlineLvl w:val="2"/>
        <w:rPr>
          <w:rFonts w:ascii="Arial" w:hAnsi="Arial" w:cs="Arial"/>
          <w:b/>
          <w:bCs/>
          <w:vanish/>
          <w:sz w:val="21"/>
          <w:szCs w:val="21"/>
        </w:rPr>
      </w:pPr>
      <w:bookmarkStart w:id="83" w:name="_Toc451235611"/>
      <w:bookmarkStart w:id="84" w:name="_Toc451258820"/>
      <w:bookmarkStart w:id="85" w:name="_Toc451267389"/>
      <w:bookmarkStart w:id="86" w:name="_Toc451267827"/>
      <w:bookmarkStart w:id="87" w:name="_Toc461726721"/>
      <w:bookmarkStart w:id="88" w:name="_Toc461727736"/>
      <w:bookmarkStart w:id="89" w:name="_Toc463957586"/>
      <w:bookmarkStart w:id="90" w:name="_Toc52151660"/>
      <w:bookmarkEnd w:id="83"/>
      <w:bookmarkEnd w:id="84"/>
      <w:bookmarkEnd w:id="85"/>
      <w:bookmarkEnd w:id="86"/>
      <w:bookmarkEnd w:id="87"/>
      <w:bookmarkEnd w:id="88"/>
      <w:bookmarkEnd w:id="89"/>
      <w:bookmarkEnd w:id="90"/>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91" w:name="_Toc463957587"/>
      <w:bookmarkStart w:id="92" w:name="_Toc52151661"/>
      <w:r w:rsidRPr="00D27F2D">
        <w:rPr>
          <w:rFonts w:ascii="Arial" w:hAnsi="Arial" w:cs="Arial"/>
          <w:b/>
          <w:bCs/>
          <w:sz w:val="21"/>
          <w:szCs w:val="21"/>
        </w:rPr>
        <w:t>Zmiany uwarunkowań w zakresie ochrony przyrody</w:t>
      </w:r>
      <w:bookmarkEnd w:id="91"/>
      <w:bookmarkEnd w:id="92"/>
    </w:p>
    <w:p w:rsidR="006D1FF4" w:rsidRPr="00D27F2D" w:rsidRDefault="006D1FF4" w:rsidP="006D1FF4">
      <w:pPr>
        <w:ind w:firstLine="709"/>
        <w:rPr>
          <w:rFonts w:ascii="Arial" w:hAnsi="Arial" w:cs="Arial"/>
          <w:sz w:val="21"/>
          <w:szCs w:val="21"/>
        </w:rPr>
      </w:pPr>
      <w:r w:rsidRPr="00D27F2D">
        <w:rPr>
          <w:rFonts w:ascii="Arial" w:hAnsi="Arial" w:cs="Arial"/>
          <w:sz w:val="21"/>
          <w:szCs w:val="21"/>
        </w:rPr>
        <w:t xml:space="preserve">Ochrona przyrody stanowi jeden z ważniejszych celów planowania przestrzennego. Poniżej przedstawiona została analiza form ochrony przyrody, o których mowa w art. 6.1 ustawy z dnia 16 kwietnia </w:t>
      </w:r>
      <w:r w:rsidR="00B5206C">
        <w:rPr>
          <w:rFonts w:ascii="Arial" w:hAnsi="Arial" w:cs="Arial"/>
          <w:sz w:val="21"/>
          <w:szCs w:val="21"/>
        </w:rPr>
        <w:t xml:space="preserve">2004 r. </w:t>
      </w:r>
      <w:r w:rsidRPr="00D27F2D">
        <w:rPr>
          <w:rFonts w:ascii="Arial" w:hAnsi="Arial" w:cs="Arial"/>
          <w:sz w:val="21"/>
          <w:szCs w:val="21"/>
        </w:rPr>
        <w:t>o ochronie przyrody (</w:t>
      </w:r>
      <w:proofErr w:type="spellStart"/>
      <w:r w:rsidR="00B5206C">
        <w:rPr>
          <w:rFonts w:ascii="Arial" w:hAnsi="Arial" w:cs="Arial"/>
          <w:sz w:val="21"/>
          <w:szCs w:val="21"/>
        </w:rPr>
        <w:t>t.j</w:t>
      </w:r>
      <w:proofErr w:type="spellEnd"/>
      <w:r w:rsidR="00B5206C">
        <w:rPr>
          <w:rFonts w:ascii="Arial" w:hAnsi="Arial" w:cs="Arial"/>
          <w:sz w:val="21"/>
          <w:szCs w:val="21"/>
        </w:rPr>
        <w:t>. Dz. U. z 2020</w:t>
      </w:r>
      <w:r w:rsidRPr="00D27F2D">
        <w:rPr>
          <w:rFonts w:ascii="Arial" w:hAnsi="Arial" w:cs="Arial"/>
          <w:sz w:val="21"/>
          <w:szCs w:val="21"/>
        </w:rPr>
        <w:t xml:space="preserve"> r. poz. </w:t>
      </w:r>
      <w:r w:rsidR="00B5206C">
        <w:rPr>
          <w:rFonts w:ascii="Arial" w:hAnsi="Arial" w:cs="Arial"/>
          <w:sz w:val="21"/>
          <w:szCs w:val="21"/>
        </w:rPr>
        <w:t>55</w:t>
      </w:r>
      <w:r w:rsidRPr="00D27F2D">
        <w:rPr>
          <w:rFonts w:ascii="Arial" w:hAnsi="Arial" w:cs="Arial"/>
          <w:sz w:val="21"/>
          <w:szCs w:val="21"/>
        </w:rPr>
        <w:t xml:space="preserve"> z późn. zm.) występujących na obszarze gminy </w:t>
      </w:r>
      <w:r w:rsidR="00B5206C">
        <w:rPr>
          <w:rFonts w:ascii="Arial" w:hAnsi="Arial" w:cs="Arial"/>
          <w:sz w:val="21"/>
          <w:szCs w:val="21"/>
        </w:rPr>
        <w:t>Srokowo</w:t>
      </w:r>
      <w:r w:rsidRPr="00D27F2D">
        <w:rPr>
          <w:rFonts w:ascii="Arial" w:hAnsi="Arial" w:cs="Arial"/>
          <w:sz w:val="21"/>
          <w:szCs w:val="21"/>
        </w:rPr>
        <w:t>.</w:t>
      </w:r>
    </w:p>
    <w:p w:rsidR="006D1FF4" w:rsidRPr="00D27F2D" w:rsidRDefault="006D1FF4" w:rsidP="006D1FF4">
      <w:pPr>
        <w:pStyle w:val="Bezodstpw"/>
      </w:pPr>
    </w:p>
    <w:p w:rsidR="006D1FF4" w:rsidRPr="00D27F2D" w:rsidRDefault="006D1FF4" w:rsidP="006D1FF4">
      <w:pPr>
        <w:keepNext/>
        <w:spacing w:before="120" w:after="120"/>
        <w:ind w:left="993" w:hanging="284"/>
        <w:outlineLvl w:val="2"/>
        <w:rPr>
          <w:rFonts w:ascii="Arial" w:hAnsi="Arial" w:cs="Arial"/>
          <w:b/>
          <w:bCs/>
          <w:sz w:val="21"/>
          <w:szCs w:val="21"/>
        </w:rPr>
      </w:pPr>
      <w:bookmarkStart w:id="93" w:name="_Toc463957588"/>
      <w:bookmarkStart w:id="94" w:name="_Toc52151662"/>
      <w:r w:rsidRPr="00D27F2D">
        <w:rPr>
          <w:rFonts w:ascii="Arial" w:hAnsi="Arial" w:cs="Arial"/>
          <w:b/>
          <w:bCs/>
          <w:sz w:val="21"/>
          <w:szCs w:val="21"/>
        </w:rPr>
        <w:t>3.1.1   Rezerwat przyrody</w:t>
      </w:r>
      <w:bookmarkEnd w:id="93"/>
      <w:bookmarkEnd w:id="94"/>
    </w:p>
    <w:p w:rsidR="00AE72EF" w:rsidRPr="00FF39F5" w:rsidRDefault="006D1FF4" w:rsidP="00AE72EF">
      <w:pPr>
        <w:spacing w:before="120"/>
        <w:ind w:right="57" w:firstLine="708"/>
        <w:rPr>
          <w:rFonts w:ascii="Arial" w:hAnsi="Arial" w:cs="Arial"/>
          <w:sz w:val="21"/>
          <w:szCs w:val="21"/>
        </w:rPr>
      </w:pPr>
      <w:r w:rsidRPr="00D27F2D">
        <w:rPr>
          <w:rFonts w:ascii="Arial" w:hAnsi="Arial" w:cs="Arial"/>
          <w:sz w:val="21"/>
          <w:szCs w:val="21"/>
        </w:rPr>
        <w:t xml:space="preserve">Rezerwat przyrody obejmuje obszary zachowane w stanie naturalnym lub mało zmienionym, ekosystemy, ostoje i siedliska przyrodnicze, a także siedliska roślin, siedliska zwierząt i siedliska grzybów oraz twory i składniki przyrody nieożywionej, wyróżniające się </w:t>
      </w:r>
      <w:r w:rsidR="00AE72EF">
        <w:rPr>
          <w:rFonts w:ascii="Arial" w:hAnsi="Arial" w:cs="Arial"/>
          <w:sz w:val="21"/>
          <w:szCs w:val="21"/>
        </w:rPr>
        <w:t xml:space="preserve">szczególnymi </w:t>
      </w:r>
      <w:r w:rsidRPr="00D27F2D">
        <w:rPr>
          <w:rFonts w:ascii="Arial" w:hAnsi="Arial" w:cs="Arial"/>
          <w:sz w:val="21"/>
          <w:szCs w:val="21"/>
        </w:rPr>
        <w:t xml:space="preserve">wartościami przyrodniczymi, naukowymi, kulturowymi lub walorami krajobrazowymi. Na obszarze gminy </w:t>
      </w:r>
      <w:r w:rsidR="00AE72EF">
        <w:rPr>
          <w:rFonts w:ascii="Arial" w:hAnsi="Arial" w:cs="Arial"/>
          <w:sz w:val="21"/>
          <w:szCs w:val="21"/>
        </w:rPr>
        <w:t>Srokowo</w:t>
      </w:r>
      <w:r w:rsidRPr="00D27F2D">
        <w:rPr>
          <w:rFonts w:ascii="Arial" w:hAnsi="Arial" w:cs="Arial"/>
          <w:sz w:val="21"/>
          <w:szCs w:val="21"/>
        </w:rPr>
        <w:t xml:space="preserve"> znajdują się </w:t>
      </w:r>
      <w:r w:rsidR="00AE72EF" w:rsidRPr="00AE72EF">
        <w:rPr>
          <w:rFonts w:ascii="Arial" w:hAnsi="Arial" w:cs="Arial"/>
          <w:sz w:val="21"/>
          <w:szCs w:val="21"/>
        </w:rPr>
        <w:t>trzy rezerwaty przyrody. Dwa z nich Bajory i </w:t>
      </w:r>
      <w:proofErr w:type="spellStart"/>
      <w:r w:rsidR="00AE72EF" w:rsidRPr="00AE72EF">
        <w:rPr>
          <w:rFonts w:ascii="Arial" w:hAnsi="Arial" w:cs="Arial"/>
          <w:sz w:val="21"/>
          <w:szCs w:val="21"/>
        </w:rPr>
        <w:t>Kałeckie</w:t>
      </w:r>
      <w:proofErr w:type="spellEnd"/>
      <w:r w:rsidR="00AE72EF" w:rsidRPr="00AE72EF">
        <w:rPr>
          <w:rFonts w:ascii="Arial" w:hAnsi="Arial" w:cs="Arial"/>
          <w:sz w:val="21"/>
          <w:szCs w:val="21"/>
        </w:rPr>
        <w:t xml:space="preserve"> Błota w całości leżą na ter</w:t>
      </w:r>
      <w:r w:rsidR="005C39BD">
        <w:rPr>
          <w:rFonts w:ascii="Arial" w:hAnsi="Arial" w:cs="Arial"/>
          <w:sz w:val="21"/>
          <w:szCs w:val="21"/>
        </w:rPr>
        <w:t xml:space="preserve">enie gminy, natomiast rezerwat Jezioro </w:t>
      </w:r>
      <w:r w:rsidR="00AE72EF" w:rsidRPr="00AE72EF">
        <w:rPr>
          <w:rFonts w:ascii="Arial" w:hAnsi="Arial" w:cs="Arial"/>
          <w:sz w:val="21"/>
          <w:szCs w:val="21"/>
        </w:rPr>
        <w:t>Sied</w:t>
      </w:r>
      <w:r w:rsidR="005C39BD">
        <w:rPr>
          <w:rFonts w:ascii="Arial" w:hAnsi="Arial" w:cs="Arial"/>
          <w:sz w:val="21"/>
          <w:szCs w:val="21"/>
        </w:rPr>
        <w:t xml:space="preserve">miu </w:t>
      </w:r>
      <w:r w:rsidR="005C39BD" w:rsidRPr="00FF39F5">
        <w:rPr>
          <w:rFonts w:ascii="Arial" w:hAnsi="Arial" w:cs="Arial"/>
          <w:sz w:val="21"/>
          <w:szCs w:val="21"/>
        </w:rPr>
        <w:t>Wysp</w:t>
      </w:r>
      <w:r w:rsidR="00AE72EF" w:rsidRPr="00FF39F5">
        <w:rPr>
          <w:rFonts w:ascii="Arial" w:hAnsi="Arial" w:cs="Arial"/>
          <w:sz w:val="21"/>
          <w:szCs w:val="21"/>
        </w:rPr>
        <w:t xml:space="preserve"> </w:t>
      </w:r>
      <w:r w:rsidR="005C39BD" w:rsidRPr="00FF39F5">
        <w:rPr>
          <w:rFonts w:ascii="Arial" w:hAnsi="Arial" w:cs="Arial"/>
          <w:sz w:val="21"/>
          <w:szCs w:val="21"/>
        </w:rPr>
        <w:t>-</w:t>
      </w:r>
      <w:r w:rsidR="00AE72EF" w:rsidRPr="00FF39F5">
        <w:rPr>
          <w:rFonts w:ascii="Arial" w:hAnsi="Arial" w:cs="Arial"/>
          <w:sz w:val="21"/>
          <w:szCs w:val="21"/>
        </w:rPr>
        <w:t xml:space="preserve"> jedynie w zachodnim fragmencie znajduje się w granicach gminy.</w:t>
      </w:r>
    </w:p>
    <w:p w:rsidR="00D86B10" w:rsidRPr="00FF39F5" w:rsidRDefault="00D86B10" w:rsidP="00291220">
      <w:pPr>
        <w:numPr>
          <w:ilvl w:val="0"/>
          <w:numId w:val="11"/>
        </w:numPr>
        <w:spacing w:before="120"/>
        <w:ind w:right="57"/>
        <w:rPr>
          <w:rFonts w:ascii="Arial" w:eastAsia="Times New Roman" w:hAnsi="Arial" w:cs="Arial"/>
          <w:bCs/>
          <w:sz w:val="21"/>
          <w:szCs w:val="21"/>
          <w:lang w:eastAsia="pl-PL"/>
        </w:rPr>
      </w:pPr>
      <w:r w:rsidRPr="00FF39F5">
        <w:rPr>
          <w:rFonts w:ascii="Arial" w:hAnsi="Arial" w:cs="Arial"/>
          <w:b/>
          <w:sz w:val="21"/>
          <w:szCs w:val="21"/>
        </w:rPr>
        <w:t xml:space="preserve">Rezerwat </w:t>
      </w:r>
      <w:r w:rsidR="005C39BD" w:rsidRPr="00FF39F5">
        <w:rPr>
          <w:rFonts w:ascii="Arial" w:hAnsi="Arial" w:cs="Arial"/>
          <w:b/>
          <w:sz w:val="21"/>
          <w:szCs w:val="21"/>
        </w:rPr>
        <w:t>„</w:t>
      </w:r>
      <w:r w:rsidRPr="00FF39F5">
        <w:rPr>
          <w:rFonts w:ascii="Arial" w:hAnsi="Arial" w:cs="Arial"/>
          <w:b/>
          <w:sz w:val="21"/>
          <w:szCs w:val="21"/>
        </w:rPr>
        <w:t>Bajory</w:t>
      </w:r>
      <w:r w:rsidR="005C39BD" w:rsidRPr="00FF39F5">
        <w:rPr>
          <w:rFonts w:ascii="Arial" w:hAnsi="Arial" w:cs="Arial"/>
          <w:b/>
          <w:sz w:val="21"/>
          <w:szCs w:val="21"/>
        </w:rPr>
        <w:t>”</w:t>
      </w:r>
      <w:r w:rsidRPr="00FF39F5">
        <w:rPr>
          <w:rFonts w:ascii="Arial" w:eastAsia="Times New Roman" w:hAnsi="Arial" w:cs="Arial"/>
          <w:bCs/>
          <w:spacing w:val="42"/>
          <w:sz w:val="21"/>
          <w:szCs w:val="21"/>
          <w:lang w:eastAsia="pl-PL"/>
        </w:rPr>
        <w:t xml:space="preserve"> </w:t>
      </w:r>
      <w:r w:rsidR="00515CBB"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o powierzchni 215,05 ha, położony na</w:t>
      </w:r>
      <w:r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 xml:space="preserve">terenie gminy Srokowo. </w:t>
      </w:r>
      <w:r w:rsidR="00935BD0" w:rsidRPr="00FF39F5">
        <w:rPr>
          <w:rFonts w:ascii="Arial" w:eastAsia="Times New Roman" w:hAnsi="Arial" w:cs="Arial"/>
          <w:bCs/>
          <w:sz w:val="21"/>
          <w:szCs w:val="21"/>
          <w:lang w:eastAsia="pl-PL"/>
        </w:rPr>
        <w:t>Wyznaczony</w:t>
      </w:r>
      <w:r w:rsidR="006C435E" w:rsidRPr="00FF39F5">
        <w:rPr>
          <w:rFonts w:ascii="Arial" w:eastAsia="Times New Roman" w:hAnsi="Arial" w:cs="Arial"/>
          <w:bCs/>
          <w:sz w:val="21"/>
          <w:szCs w:val="21"/>
          <w:lang w:eastAsia="pl-PL"/>
        </w:rPr>
        <w:t xml:space="preserve"> na </w:t>
      </w:r>
      <w:r w:rsidRPr="00FF39F5">
        <w:rPr>
          <w:rFonts w:ascii="Arial" w:eastAsia="Times New Roman" w:hAnsi="Arial" w:cs="Arial"/>
          <w:bCs/>
          <w:sz w:val="21"/>
          <w:szCs w:val="21"/>
          <w:lang w:eastAsia="pl-PL"/>
        </w:rPr>
        <w:t>podstawie Zarządzeni</w:t>
      </w:r>
      <w:r w:rsidR="00515CBB" w:rsidRPr="00FF39F5">
        <w:rPr>
          <w:rFonts w:ascii="Arial" w:eastAsia="Times New Roman" w:hAnsi="Arial" w:cs="Arial"/>
          <w:bCs/>
          <w:sz w:val="21"/>
          <w:szCs w:val="21"/>
          <w:lang w:eastAsia="pl-PL"/>
        </w:rPr>
        <w:t>a Ministra Ochrony Środowiska i </w:t>
      </w:r>
      <w:r w:rsidRPr="00FF39F5">
        <w:rPr>
          <w:rFonts w:ascii="Arial" w:eastAsia="Times New Roman" w:hAnsi="Arial" w:cs="Arial"/>
          <w:bCs/>
          <w:sz w:val="21"/>
          <w:szCs w:val="21"/>
          <w:lang w:eastAsia="pl-PL"/>
        </w:rPr>
        <w:t>Zasobów Naturalnych z dnia 17 listopada 1988 r. (M.</w:t>
      </w:r>
      <w:r w:rsidR="00515CBB" w:rsidRPr="00FF39F5">
        <w:rPr>
          <w:rFonts w:ascii="Arial" w:eastAsia="Times New Roman" w:hAnsi="Arial" w:cs="Arial"/>
          <w:bCs/>
          <w:sz w:val="21"/>
          <w:szCs w:val="21"/>
          <w:lang w:eastAsia="pl-PL"/>
        </w:rPr>
        <w:t>P z </w:t>
      </w:r>
      <w:r w:rsidRPr="00FF39F5">
        <w:rPr>
          <w:rFonts w:ascii="Arial" w:eastAsia="Times New Roman" w:hAnsi="Arial" w:cs="Arial"/>
          <w:bCs/>
          <w:sz w:val="21"/>
          <w:szCs w:val="21"/>
          <w:lang w:eastAsia="pl-PL"/>
        </w:rPr>
        <w:t xml:space="preserve">1998 r. </w:t>
      </w:r>
      <w:r w:rsidR="005C39BD" w:rsidRPr="00FF39F5">
        <w:rPr>
          <w:rFonts w:ascii="Arial" w:eastAsia="Times New Roman" w:hAnsi="Arial" w:cs="Arial"/>
          <w:bCs/>
          <w:sz w:val="21"/>
          <w:szCs w:val="21"/>
          <w:lang w:eastAsia="pl-PL"/>
        </w:rPr>
        <w:t>N</w:t>
      </w:r>
      <w:r w:rsidRPr="00FF39F5">
        <w:rPr>
          <w:rFonts w:ascii="Arial" w:eastAsia="Times New Roman" w:hAnsi="Arial" w:cs="Arial"/>
          <w:bCs/>
          <w:sz w:val="21"/>
          <w:szCs w:val="21"/>
          <w:lang w:eastAsia="pl-PL"/>
        </w:rPr>
        <w:t>r 32,</w:t>
      </w:r>
      <w:r w:rsidR="00515CBB" w:rsidRPr="00FF39F5">
        <w:rPr>
          <w:rFonts w:ascii="Arial" w:eastAsia="Times New Roman" w:hAnsi="Arial" w:cs="Arial"/>
          <w:bCs/>
          <w:sz w:val="21"/>
          <w:szCs w:val="21"/>
          <w:lang w:eastAsia="pl-PL"/>
        </w:rPr>
        <w:t xml:space="preserve"> poz. 293)</w:t>
      </w:r>
      <w:r w:rsidRPr="00FF39F5">
        <w:rPr>
          <w:rFonts w:ascii="Arial" w:eastAsia="Times New Roman" w:hAnsi="Arial" w:cs="Arial"/>
          <w:bCs/>
          <w:sz w:val="21"/>
          <w:szCs w:val="21"/>
          <w:lang w:eastAsia="pl-PL"/>
        </w:rPr>
        <w:t xml:space="preserve"> w celu zachowania biotopów lęgowych </w:t>
      </w:r>
      <w:r w:rsidR="00515CBB" w:rsidRPr="00FF39F5">
        <w:rPr>
          <w:rFonts w:ascii="Arial" w:eastAsia="Times New Roman" w:hAnsi="Arial" w:cs="Arial"/>
          <w:bCs/>
          <w:sz w:val="21"/>
          <w:szCs w:val="21"/>
          <w:lang w:eastAsia="pl-PL"/>
        </w:rPr>
        <w:t>ptaków wodno-błotnych</w:t>
      </w:r>
      <w:r w:rsidR="006C435E" w:rsidRPr="00FF39F5">
        <w:rPr>
          <w:rFonts w:ascii="Arial" w:eastAsia="Times New Roman" w:hAnsi="Arial" w:cs="Arial"/>
          <w:bCs/>
          <w:sz w:val="21"/>
          <w:szCs w:val="21"/>
          <w:lang w:eastAsia="pl-PL"/>
        </w:rPr>
        <w:t>,</w:t>
      </w:r>
    </w:p>
    <w:p w:rsidR="00D86B10" w:rsidRPr="00FF39F5" w:rsidRDefault="00D86B10" w:rsidP="00291220">
      <w:pPr>
        <w:numPr>
          <w:ilvl w:val="0"/>
          <w:numId w:val="11"/>
        </w:numPr>
        <w:spacing w:before="120"/>
        <w:ind w:right="57"/>
        <w:rPr>
          <w:rFonts w:ascii="Arial" w:eastAsia="Times New Roman" w:hAnsi="Arial" w:cs="Arial"/>
          <w:b/>
          <w:bCs/>
          <w:sz w:val="21"/>
          <w:szCs w:val="21"/>
          <w:lang w:eastAsia="pl-PL"/>
        </w:rPr>
      </w:pPr>
      <w:r w:rsidRPr="00FF39F5">
        <w:rPr>
          <w:rFonts w:ascii="Arial" w:hAnsi="Arial" w:cs="Arial"/>
          <w:b/>
          <w:sz w:val="21"/>
          <w:szCs w:val="21"/>
        </w:rPr>
        <w:t xml:space="preserve">Rezerwat </w:t>
      </w:r>
      <w:r w:rsidR="005C39BD" w:rsidRPr="00FF39F5">
        <w:rPr>
          <w:rFonts w:ascii="Arial" w:hAnsi="Arial" w:cs="Arial"/>
          <w:b/>
          <w:sz w:val="21"/>
          <w:szCs w:val="21"/>
        </w:rPr>
        <w:t>„</w:t>
      </w:r>
      <w:proofErr w:type="spellStart"/>
      <w:r w:rsidRPr="00FF39F5">
        <w:rPr>
          <w:rFonts w:ascii="Arial" w:hAnsi="Arial" w:cs="Arial"/>
          <w:b/>
          <w:sz w:val="21"/>
          <w:szCs w:val="21"/>
        </w:rPr>
        <w:t>Kałeckie</w:t>
      </w:r>
      <w:proofErr w:type="spellEnd"/>
      <w:r w:rsidRPr="00FF39F5">
        <w:rPr>
          <w:rFonts w:ascii="Arial" w:hAnsi="Arial" w:cs="Arial"/>
          <w:b/>
          <w:sz w:val="21"/>
          <w:szCs w:val="21"/>
        </w:rPr>
        <w:t xml:space="preserve"> Błota</w:t>
      </w:r>
      <w:r w:rsidR="005C39BD" w:rsidRPr="00FF39F5">
        <w:rPr>
          <w:rFonts w:ascii="Arial" w:hAnsi="Arial" w:cs="Arial"/>
          <w:b/>
          <w:sz w:val="21"/>
          <w:szCs w:val="21"/>
        </w:rPr>
        <w:t>”</w:t>
      </w:r>
      <w:r w:rsidRPr="00FF39F5">
        <w:rPr>
          <w:rFonts w:ascii="Arial" w:eastAsia="Times New Roman" w:hAnsi="Arial" w:cs="Arial"/>
          <w:bCs/>
          <w:sz w:val="21"/>
          <w:szCs w:val="21"/>
          <w:lang w:eastAsia="pl-PL"/>
        </w:rPr>
        <w:t xml:space="preserve"> </w:t>
      </w:r>
      <w:r w:rsidR="005C39BD" w:rsidRPr="00FF39F5">
        <w:rPr>
          <w:rFonts w:ascii="Arial" w:eastAsia="Times New Roman" w:hAnsi="Arial" w:cs="Arial"/>
          <w:bCs/>
          <w:sz w:val="21"/>
          <w:szCs w:val="21"/>
          <w:lang w:eastAsia="pl-PL"/>
        </w:rPr>
        <w:t>-</w:t>
      </w:r>
      <w:r w:rsidR="00515CBB"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 xml:space="preserve">o powierzchni 173,82 ha, położony na terenie gminy Srokowo. Utworzony na </w:t>
      </w:r>
      <w:r w:rsidRPr="00FF39F5">
        <w:rPr>
          <w:rFonts w:ascii="Arial" w:eastAsia="Times New Roman" w:hAnsi="Arial" w:cs="Arial"/>
          <w:bCs/>
          <w:sz w:val="21"/>
          <w:szCs w:val="21"/>
          <w:lang w:eastAsia="pl-PL"/>
        </w:rPr>
        <w:t xml:space="preserve">podstawie Zarządzenia Ministra Ochrony Środowiska i Zasobów Naturalnych z dnia 17 listopada 1988 r. (M.P z 1988 r. </w:t>
      </w:r>
      <w:r w:rsidR="005C39BD" w:rsidRPr="00FF39F5">
        <w:rPr>
          <w:rFonts w:ascii="Arial" w:eastAsia="Times New Roman" w:hAnsi="Arial" w:cs="Arial"/>
          <w:bCs/>
          <w:sz w:val="21"/>
          <w:szCs w:val="21"/>
          <w:lang w:eastAsia="pl-PL"/>
        </w:rPr>
        <w:t>N</w:t>
      </w:r>
      <w:r w:rsidRPr="00FF39F5">
        <w:rPr>
          <w:rFonts w:ascii="Arial" w:eastAsia="Times New Roman" w:hAnsi="Arial" w:cs="Arial"/>
          <w:bCs/>
          <w:sz w:val="21"/>
          <w:szCs w:val="21"/>
          <w:lang w:eastAsia="pl-PL"/>
        </w:rPr>
        <w:t xml:space="preserve">r 32, poz. </w:t>
      </w:r>
      <w:r w:rsidR="00515CBB" w:rsidRPr="00FF39F5">
        <w:rPr>
          <w:rFonts w:ascii="Arial" w:eastAsia="Times New Roman" w:hAnsi="Arial" w:cs="Arial"/>
          <w:bCs/>
          <w:sz w:val="21"/>
          <w:szCs w:val="21"/>
          <w:lang w:eastAsia="pl-PL"/>
        </w:rPr>
        <w:t xml:space="preserve">293) </w:t>
      </w:r>
      <w:r w:rsidRPr="00FF39F5">
        <w:rPr>
          <w:rFonts w:ascii="Arial" w:eastAsia="Times New Roman" w:hAnsi="Arial" w:cs="Arial"/>
          <w:bCs/>
          <w:sz w:val="21"/>
          <w:szCs w:val="21"/>
          <w:lang w:eastAsia="pl-PL"/>
        </w:rPr>
        <w:t xml:space="preserve">w celu zachowania biotopów lęgowych różnych gatunków </w:t>
      </w:r>
      <w:r w:rsidR="00515CBB" w:rsidRPr="00FF39F5">
        <w:rPr>
          <w:rFonts w:ascii="Arial" w:eastAsia="Times New Roman" w:hAnsi="Arial" w:cs="Arial"/>
          <w:bCs/>
          <w:sz w:val="21"/>
          <w:szCs w:val="21"/>
          <w:lang w:eastAsia="pl-PL"/>
        </w:rPr>
        <w:t>ptaków wodno-błotnych</w:t>
      </w:r>
      <w:r w:rsidR="006C435E" w:rsidRPr="00FF39F5">
        <w:rPr>
          <w:rFonts w:ascii="Arial" w:eastAsia="Times New Roman" w:hAnsi="Arial" w:cs="Arial"/>
          <w:bCs/>
          <w:sz w:val="21"/>
          <w:szCs w:val="21"/>
          <w:lang w:eastAsia="pl-PL"/>
        </w:rPr>
        <w:t>,</w:t>
      </w:r>
    </w:p>
    <w:p w:rsidR="006D1FF4" w:rsidRPr="00FF39F5" w:rsidRDefault="005C39BD" w:rsidP="00291220">
      <w:pPr>
        <w:numPr>
          <w:ilvl w:val="0"/>
          <w:numId w:val="11"/>
        </w:numPr>
        <w:spacing w:before="120"/>
        <w:rPr>
          <w:rFonts w:ascii="Arial" w:eastAsia="Times New Roman" w:hAnsi="Arial" w:cs="Arial"/>
          <w:bCs/>
          <w:sz w:val="21"/>
          <w:szCs w:val="21"/>
          <w:lang w:eastAsia="pl-PL"/>
        </w:rPr>
      </w:pPr>
      <w:r w:rsidRPr="00FF39F5">
        <w:rPr>
          <w:rStyle w:val="BezodstpwZnak"/>
          <w:rFonts w:ascii="Arial" w:hAnsi="Arial" w:cs="Arial"/>
          <w:b/>
          <w:sz w:val="21"/>
          <w:szCs w:val="21"/>
        </w:rPr>
        <w:t>Rezerwat „</w:t>
      </w:r>
      <w:r w:rsidR="006C435E" w:rsidRPr="00FF39F5">
        <w:rPr>
          <w:rStyle w:val="BezodstpwZnak"/>
          <w:rFonts w:ascii="Arial" w:hAnsi="Arial" w:cs="Arial"/>
          <w:b/>
          <w:sz w:val="21"/>
          <w:szCs w:val="21"/>
        </w:rPr>
        <w:t xml:space="preserve">Jezioro </w:t>
      </w:r>
      <w:r w:rsidR="00D86B10" w:rsidRPr="00FF39F5">
        <w:rPr>
          <w:rStyle w:val="BezodstpwZnak"/>
          <w:rFonts w:ascii="Arial" w:hAnsi="Arial" w:cs="Arial"/>
          <w:b/>
          <w:sz w:val="21"/>
          <w:szCs w:val="21"/>
        </w:rPr>
        <w:t>Sied</w:t>
      </w:r>
      <w:r w:rsidR="006C435E" w:rsidRPr="00FF39F5">
        <w:rPr>
          <w:rStyle w:val="BezodstpwZnak"/>
          <w:rFonts w:ascii="Arial" w:hAnsi="Arial" w:cs="Arial"/>
          <w:b/>
          <w:sz w:val="21"/>
          <w:szCs w:val="21"/>
        </w:rPr>
        <w:t>miu</w:t>
      </w:r>
      <w:r w:rsidR="00D86B10" w:rsidRPr="00FF39F5">
        <w:rPr>
          <w:rStyle w:val="BezodstpwZnak"/>
          <w:rFonts w:ascii="Arial" w:hAnsi="Arial" w:cs="Arial"/>
          <w:b/>
          <w:sz w:val="21"/>
          <w:szCs w:val="21"/>
        </w:rPr>
        <w:t xml:space="preserve"> Wysp</w:t>
      </w:r>
      <w:r w:rsidRPr="00FF39F5">
        <w:rPr>
          <w:rStyle w:val="BezodstpwZnak"/>
          <w:rFonts w:ascii="Arial" w:hAnsi="Arial" w:cs="Arial"/>
          <w:b/>
          <w:sz w:val="21"/>
          <w:szCs w:val="21"/>
        </w:rPr>
        <w:t>”</w:t>
      </w:r>
      <w:r w:rsidR="006C435E" w:rsidRPr="00FF39F5">
        <w:rPr>
          <w:rStyle w:val="BezodstpwZnak"/>
          <w:rFonts w:ascii="Arial" w:hAnsi="Arial" w:cs="Arial"/>
          <w:b/>
          <w:sz w:val="21"/>
          <w:szCs w:val="21"/>
        </w:rPr>
        <w:t xml:space="preserve"> </w:t>
      </w:r>
      <w:r w:rsidRPr="00FF39F5">
        <w:rPr>
          <w:rFonts w:ascii="Arial" w:eastAsia="Times New Roman" w:hAnsi="Arial" w:cs="Arial"/>
          <w:bCs/>
          <w:sz w:val="21"/>
          <w:szCs w:val="21"/>
          <w:lang w:eastAsia="pl-PL"/>
        </w:rPr>
        <w:t>-</w:t>
      </w:r>
      <w:r w:rsidR="00D86B10"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 xml:space="preserve">o </w:t>
      </w:r>
      <w:r w:rsidR="00D86B10" w:rsidRPr="00FF39F5">
        <w:rPr>
          <w:rFonts w:ascii="Arial" w:eastAsia="Times New Roman" w:hAnsi="Arial" w:cs="Arial"/>
          <w:bCs/>
          <w:sz w:val="21"/>
          <w:szCs w:val="21"/>
          <w:lang w:eastAsia="pl-PL"/>
        </w:rPr>
        <w:t xml:space="preserve"> powierzchni 1763</w:t>
      </w:r>
      <w:r w:rsidR="000E6A90" w:rsidRPr="00FF39F5">
        <w:rPr>
          <w:rFonts w:ascii="Arial" w:eastAsia="Times New Roman" w:hAnsi="Arial" w:cs="Arial"/>
          <w:bCs/>
          <w:sz w:val="21"/>
          <w:szCs w:val="21"/>
          <w:lang w:eastAsia="pl-PL"/>
        </w:rPr>
        <w:t>,05</w:t>
      </w:r>
      <w:r w:rsidR="00D86B10" w:rsidRPr="00FF39F5">
        <w:rPr>
          <w:rFonts w:ascii="Arial" w:eastAsia="Times New Roman" w:hAnsi="Arial" w:cs="Arial"/>
          <w:bCs/>
          <w:sz w:val="21"/>
          <w:szCs w:val="21"/>
          <w:lang w:eastAsia="pl-PL"/>
        </w:rPr>
        <w:t xml:space="preserve"> ha, </w:t>
      </w:r>
      <w:r w:rsidR="006C435E" w:rsidRPr="00FF39F5">
        <w:rPr>
          <w:rFonts w:ascii="Arial" w:eastAsia="Times New Roman" w:hAnsi="Arial" w:cs="Arial"/>
          <w:bCs/>
          <w:sz w:val="21"/>
          <w:szCs w:val="21"/>
          <w:lang w:eastAsia="pl-PL"/>
        </w:rPr>
        <w:t>położony na terenie gmin Srokowo</w:t>
      </w:r>
      <w:r w:rsidR="00A54151" w:rsidRPr="00FF39F5">
        <w:rPr>
          <w:rFonts w:ascii="Arial" w:eastAsia="Times New Roman" w:hAnsi="Arial" w:cs="Arial"/>
          <w:bCs/>
          <w:sz w:val="21"/>
          <w:szCs w:val="21"/>
          <w:lang w:eastAsia="pl-PL"/>
        </w:rPr>
        <w:t xml:space="preserve"> i</w:t>
      </w:r>
      <w:r w:rsidR="006C435E" w:rsidRPr="00FF39F5">
        <w:rPr>
          <w:rFonts w:ascii="Arial" w:eastAsia="Times New Roman" w:hAnsi="Arial" w:cs="Arial"/>
          <w:bCs/>
          <w:sz w:val="21"/>
          <w:szCs w:val="21"/>
          <w:lang w:eastAsia="pl-PL"/>
        </w:rPr>
        <w:t xml:space="preserve"> Węgorzewo. Utworzony</w:t>
      </w:r>
      <w:r w:rsidR="00D86B10" w:rsidRPr="00FF39F5">
        <w:rPr>
          <w:rFonts w:ascii="Arial" w:eastAsia="Times New Roman" w:hAnsi="Arial" w:cs="Arial"/>
          <w:bCs/>
          <w:sz w:val="21"/>
          <w:szCs w:val="21"/>
          <w:lang w:eastAsia="pl-PL"/>
        </w:rPr>
        <w:t xml:space="preserve"> na podstawie </w:t>
      </w:r>
      <w:r w:rsidR="00D86B10" w:rsidRPr="00FF39F5">
        <w:rPr>
          <w:rFonts w:ascii="Arial" w:hAnsi="Arial" w:cs="Arial"/>
          <w:sz w:val="21"/>
          <w:szCs w:val="21"/>
        </w:rPr>
        <w:t>z</w:t>
      </w:r>
      <w:r w:rsidR="00E371AF" w:rsidRPr="00FF39F5">
        <w:rPr>
          <w:rFonts w:ascii="Arial" w:hAnsi="Arial" w:cs="Arial"/>
          <w:sz w:val="21"/>
          <w:szCs w:val="21"/>
        </w:rPr>
        <w:t>arządzenie Ministra Leśnictwa z </w:t>
      </w:r>
      <w:r w:rsidR="00D86B10" w:rsidRPr="00FF39F5">
        <w:rPr>
          <w:rFonts w:ascii="Arial" w:hAnsi="Arial" w:cs="Arial"/>
          <w:sz w:val="21"/>
          <w:szCs w:val="21"/>
        </w:rPr>
        <w:t xml:space="preserve">dnia 30 maja 1956 r. (M.P. z 1956 r. </w:t>
      </w:r>
      <w:r w:rsidRPr="00FF39F5">
        <w:rPr>
          <w:rFonts w:ascii="Arial" w:hAnsi="Arial" w:cs="Arial"/>
          <w:sz w:val="21"/>
          <w:szCs w:val="21"/>
        </w:rPr>
        <w:t>N</w:t>
      </w:r>
      <w:r w:rsidR="00D86B10" w:rsidRPr="00FF39F5">
        <w:rPr>
          <w:rFonts w:ascii="Arial" w:hAnsi="Arial" w:cs="Arial"/>
          <w:sz w:val="21"/>
          <w:szCs w:val="21"/>
        </w:rPr>
        <w:t>r 54, poz. 591)</w:t>
      </w:r>
      <w:r w:rsidR="00D86B10" w:rsidRPr="00FF39F5">
        <w:rPr>
          <w:rFonts w:ascii="Arial" w:eastAsia="Times New Roman" w:hAnsi="Arial" w:cs="Arial"/>
          <w:bCs/>
          <w:sz w:val="21"/>
          <w:szCs w:val="21"/>
          <w:lang w:eastAsia="pl-PL"/>
        </w:rPr>
        <w:t xml:space="preserve"> </w:t>
      </w:r>
      <w:r w:rsidR="00E371AF" w:rsidRPr="00FF39F5">
        <w:rPr>
          <w:rFonts w:ascii="Arial" w:eastAsia="Times New Roman" w:hAnsi="Arial" w:cs="Arial"/>
          <w:bCs/>
          <w:sz w:val="21"/>
          <w:szCs w:val="21"/>
          <w:lang w:eastAsia="pl-PL"/>
        </w:rPr>
        <w:t xml:space="preserve">wraz z </w:t>
      </w:r>
      <w:r w:rsidR="00E371AF" w:rsidRPr="00FF39F5">
        <w:rPr>
          <w:rFonts w:ascii="Arial" w:hAnsi="Arial" w:cs="Arial"/>
          <w:sz w:val="20"/>
          <w:szCs w:val="20"/>
        </w:rPr>
        <w:t>zarządzeniem Regionalnego Dyrektora Ochrony Środowiska w Olsztynie z dnia 11 lipca 2016 r. w sprawie rezerwatu przyrody "Jezioro Siedmiu</w:t>
      </w:r>
      <w:r w:rsidR="00761DD8" w:rsidRPr="00FF39F5">
        <w:rPr>
          <w:rFonts w:ascii="Arial" w:hAnsi="Arial" w:cs="Arial"/>
          <w:sz w:val="20"/>
          <w:szCs w:val="20"/>
        </w:rPr>
        <w:t xml:space="preserve"> </w:t>
      </w:r>
      <w:r w:rsidR="00E371AF" w:rsidRPr="00FF39F5">
        <w:rPr>
          <w:rFonts w:ascii="Arial" w:hAnsi="Arial" w:cs="Arial"/>
          <w:sz w:val="20"/>
          <w:szCs w:val="20"/>
        </w:rPr>
        <w:t xml:space="preserve">Wysp" (Dz. Urz. Woj. </w:t>
      </w:r>
      <w:proofErr w:type="spellStart"/>
      <w:r w:rsidR="00E371AF" w:rsidRPr="00FF39F5">
        <w:rPr>
          <w:rFonts w:ascii="Arial" w:hAnsi="Arial" w:cs="Arial"/>
          <w:sz w:val="20"/>
          <w:szCs w:val="20"/>
        </w:rPr>
        <w:t>Warm</w:t>
      </w:r>
      <w:proofErr w:type="spellEnd"/>
      <w:r w:rsidR="00E371AF" w:rsidRPr="00FF39F5">
        <w:rPr>
          <w:rFonts w:ascii="Arial" w:hAnsi="Arial" w:cs="Arial"/>
          <w:sz w:val="20"/>
          <w:szCs w:val="20"/>
        </w:rPr>
        <w:t>.-</w:t>
      </w:r>
      <w:proofErr w:type="spellStart"/>
      <w:r w:rsidR="00E371AF" w:rsidRPr="00FF39F5">
        <w:rPr>
          <w:rFonts w:ascii="Arial" w:hAnsi="Arial" w:cs="Arial"/>
          <w:sz w:val="20"/>
          <w:szCs w:val="20"/>
        </w:rPr>
        <w:t>Maz</w:t>
      </w:r>
      <w:proofErr w:type="spellEnd"/>
      <w:r w:rsidR="00E371AF" w:rsidRPr="00FF39F5">
        <w:rPr>
          <w:rFonts w:ascii="Arial" w:hAnsi="Arial" w:cs="Arial"/>
          <w:sz w:val="20"/>
          <w:szCs w:val="20"/>
        </w:rPr>
        <w:t>. z 2016 r. poz. 2858)</w:t>
      </w:r>
      <w:r w:rsidR="00E371AF" w:rsidRPr="00FF39F5">
        <w:rPr>
          <w:rFonts w:ascii="Arial" w:eastAsia="Times New Roman" w:hAnsi="Arial" w:cs="Arial"/>
          <w:bCs/>
          <w:sz w:val="21"/>
          <w:szCs w:val="21"/>
          <w:lang w:eastAsia="pl-PL"/>
        </w:rPr>
        <w:t xml:space="preserve"> w </w:t>
      </w:r>
      <w:r w:rsidR="00920C26" w:rsidRPr="00FF39F5">
        <w:rPr>
          <w:rFonts w:ascii="Arial" w:eastAsia="Times New Roman" w:hAnsi="Arial" w:cs="Arial"/>
          <w:bCs/>
          <w:sz w:val="21"/>
          <w:szCs w:val="21"/>
          <w:lang w:eastAsia="pl-PL"/>
        </w:rPr>
        <w:t xml:space="preserve">celu </w:t>
      </w:r>
      <w:r w:rsidR="006C435E" w:rsidRPr="00FF39F5">
        <w:rPr>
          <w:rFonts w:ascii="Arial" w:eastAsia="Times New Roman" w:hAnsi="Arial" w:cs="Arial"/>
          <w:bCs/>
          <w:sz w:val="21"/>
          <w:szCs w:val="21"/>
          <w:lang w:eastAsia="pl-PL"/>
        </w:rPr>
        <w:t xml:space="preserve">zachowania ekosystemu jeziora Oświn, rzeki </w:t>
      </w:r>
      <w:proofErr w:type="spellStart"/>
      <w:r w:rsidR="006C435E" w:rsidRPr="00FF39F5">
        <w:rPr>
          <w:rFonts w:ascii="Arial" w:eastAsia="Times New Roman" w:hAnsi="Arial" w:cs="Arial"/>
          <w:bCs/>
          <w:sz w:val="21"/>
          <w:szCs w:val="21"/>
          <w:lang w:eastAsia="pl-PL"/>
        </w:rPr>
        <w:t>Oświnki</w:t>
      </w:r>
      <w:proofErr w:type="spellEnd"/>
      <w:r w:rsidR="006C435E" w:rsidRPr="00FF39F5">
        <w:rPr>
          <w:rFonts w:ascii="Arial" w:eastAsia="Times New Roman" w:hAnsi="Arial" w:cs="Arial"/>
          <w:bCs/>
          <w:sz w:val="21"/>
          <w:szCs w:val="21"/>
          <w:lang w:eastAsia="pl-PL"/>
        </w:rPr>
        <w:t xml:space="preserve"> wraz </w:t>
      </w:r>
      <w:r w:rsidR="00761DD8" w:rsidRPr="00FF39F5">
        <w:rPr>
          <w:rFonts w:ascii="Arial" w:eastAsia="Times New Roman" w:hAnsi="Arial" w:cs="Arial"/>
          <w:bCs/>
          <w:sz w:val="21"/>
          <w:szCs w:val="21"/>
          <w:lang w:eastAsia="pl-PL"/>
        </w:rPr>
        <w:t>z całą jej doliną na odcinku od </w:t>
      </w:r>
      <w:r w:rsidR="006C435E" w:rsidRPr="00FF39F5">
        <w:rPr>
          <w:rFonts w:ascii="Arial" w:eastAsia="Times New Roman" w:hAnsi="Arial" w:cs="Arial"/>
          <w:bCs/>
          <w:sz w:val="21"/>
          <w:szCs w:val="21"/>
          <w:lang w:eastAsia="pl-PL"/>
        </w:rPr>
        <w:t>wpływu rzeki z jezi</w:t>
      </w:r>
      <w:r w:rsidRPr="00FF39F5">
        <w:rPr>
          <w:rFonts w:ascii="Arial" w:eastAsia="Times New Roman" w:hAnsi="Arial" w:cs="Arial"/>
          <w:bCs/>
          <w:sz w:val="21"/>
          <w:szCs w:val="21"/>
          <w:lang w:eastAsia="pl-PL"/>
        </w:rPr>
        <w:t>ora Oświn do </w:t>
      </w:r>
      <w:r w:rsidR="006C435E" w:rsidRPr="00FF39F5">
        <w:rPr>
          <w:rFonts w:ascii="Arial" w:eastAsia="Times New Roman" w:hAnsi="Arial" w:cs="Arial"/>
          <w:bCs/>
          <w:sz w:val="21"/>
          <w:szCs w:val="21"/>
          <w:lang w:eastAsia="pl-PL"/>
        </w:rPr>
        <w:t>granicy państwa, zachowania mozaiki ekosystemów lądowych.</w:t>
      </w:r>
      <w:r w:rsidR="00D86B10" w:rsidRPr="00FF39F5">
        <w:rPr>
          <w:rFonts w:ascii="Arial" w:eastAsia="Times New Roman" w:hAnsi="Arial" w:cs="Arial"/>
          <w:bCs/>
          <w:sz w:val="21"/>
          <w:szCs w:val="21"/>
          <w:lang w:eastAsia="pl-PL"/>
        </w:rPr>
        <w:t xml:space="preserve"> Rezerwat ten został wpisany na listę obiektów </w:t>
      </w:r>
      <w:proofErr w:type="spellStart"/>
      <w:r w:rsidR="00D86B10" w:rsidRPr="00FF39F5">
        <w:rPr>
          <w:rFonts w:ascii="Arial" w:eastAsia="Times New Roman" w:hAnsi="Arial" w:cs="Arial"/>
          <w:bCs/>
          <w:sz w:val="21"/>
          <w:szCs w:val="21"/>
          <w:lang w:eastAsia="pl-PL"/>
        </w:rPr>
        <w:t>wodno</w:t>
      </w:r>
      <w:proofErr w:type="spellEnd"/>
      <w:r w:rsidR="00D86B10" w:rsidRPr="00FF39F5">
        <w:rPr>
          <w:rFonts w:ascii="Arial" w:eastAsia="Times New Roman" w:hAnsi="Arial" w:cs="Arial"/>
          <w:bCs/>
          <w:sz w:val="21"/>
          <w:szCs w:val="21"/>
          <w:lang w:eastAsia="pl-PL"/>
        </w:rPr>
        <w:t xml:space="preserve"> – błotnych o znaczeniu międzynarodowym.</w:t>
      </w:r>
    </w:p>
    <w:p w:rsidR="006C435E" w:rsidRPr="00FF39F5" w:rsidRDefault="006C435E" w:rsidP="0071072A">
      <w:pPr>
        <w:pStyle w:val="Bezodstpw"/>
        <w:spacing w:line="360" w:lineRule="auto"/>
        <w:jc w:val="both"/>
        <w:rPr>
          <w:rFonts w:ascii="Arial" w:hAnsi="Arial" w:cs="Arial"/>
          <w:sz w:val="21"/>
          <w:szCs w:val="21"/>
          <w:lang w:eastAsia="en-US"/>
        </w:rPr>
      </w:pPr>
    </w:p>
    <w:p w:rsidR="00160CBC" w:rsidRPr="00FF39F5" w:rsidRDefault="00160CBC" w:rsidP="0071072A">
      <w:pPr>
        <w:pStyle w:val="Bezodstpw"/>
        <w:spacing w:line="360" w:lineRule="auto"/>
        <w:ind w:firstLine="709"/>
        <w:jc w:val="both"/>
        <w:rPr>
          <w:rFonts w:ascii="Arial" w:hAnsi="Arial" w:cs="Arial"/>
          <w:sz w:val="21"/>
          <w:szCs w:val="21"/>
          <w:lang w:eastAsia="en-US"/>
        </w:rPr>
      </w:pPr>
      <w:r w:rsidRPr="00FF39F5">
        <w:rPr>
          <w:rFonts w:ascii="Arial" w:hAnsi="Arial" w:cs="Arial"/>
          <w:sz w:val="21"/>
          <w:szCs w:val="21"/>
          <w:lang w:eastAsia="en-US"/>
        </w:rPr>
        <w:t>Powyższe rezerwaty przyrody zostały wyznaczone w studium uwarunkowań i kierunków zagospodarowania przestrzennego gminy Srokowo. Niemniej jednak</w:t>
      </w:r>
      <w:r w:rsidR="00761DD8" w:rsidRPr="00FF39F5">
        <w:rPr>
          <w:rFonts w:ascii="Arial" w:hAnsi="Arial" w:cs="Arial"/>
          <w:sz w:val="21"/>
          <w:szCs w:val="21"/>
          <w:lang w:eastAsia="en-US"/>
        </w:rPr>
        <w:t xml:space="preserve"> w niewielkim zakresie</w:t>
      </w:r>
      <w:r w:rsidRPr="00FF39F5">
        <w:rPr>
          <w:rFonts w:ascii="Arial" w:hAnsi="Arial" w:cs="Arial"/>
          <w:sz w:val="21"/>
          <w:szCs w:val="21"/>
          <w:lang w:eastAsia="en-US"/>
        </w:rPr>
        <w:t xml:space="preserve"> uszczegółowienia wymagają granic</w:t>
      </w:r>
      <w:r w:rsidR="004E718B" w:rsidRPr="00FF39F5">
        <w:rPr>
          <w:rFonts w:ascii="Arial" w:hAnsi="Arial" w:cs="Arial"/>
          <w:sz w:val="21"/>
          <w:szCs w:val="21"/>
          <w:lang w:eastAsia="en-US"/>
        </w:rPr>
        <w:t>e</w:t>
      </w:r>
      <w:r w:rsidRPr="00FF39F5">
        <w:rPr>
          <w:rFonts w:ascii="Arial" w:hAnsi="Arial" w:cs="Arial"/>
          <w:sz w:val="21"/>
          <w:szCs w:val="21"/>
          <w:lang w:eastAsia="en-US"/>
        </w:rPr>
        <w:t xml:space="preserve"> tych form ochrony przyrody</w:t>
      </w:r>
      <w:r w:rsidR="0071072A" w:rsidRPr="00FF39F5">
        <w:rPr>
          <w:rFonts w:ascii="Arial" w:hAnsi="Arial" w:cs="Arial"/>
          <w:sz w:val="21"/>
          <w:szCs w:val="21"/>
          <w:lang w:eastAsia="en-US"/>
        </w:rPr>
        <w:t xml:space="preserve"> w celu zachowania pełnej zgodności z aktami prawa, w których zostały one określone. </w:t>
      </w:r>
    </w:p>
    <w:p w:rsidR="006D1FF4" w:rsidRPr="00D27F2D" w:rsidRDefault="006D1FF4" w:rsidP="006D1FF4">
      <w:pPr>
        <w:keepNext/>
        <w:spacing w:before="120" w:after="120"/>
        <w:ind w:left="993" w:hanging="284"/>
        <w:outlineLvl w:val="2"/>
        <w:rPr>
          <w:rFonts w:ascii="Arial" w:hAnsi="Arial" w:cs="Arial"/>
          <w:b/>
          <w:bCs/>
          <w:sz w:val="21"/>
          <w:szCs w:val="21"/>
        </w:rPr>
      </w:pPr>
      <w:bookmarkStart w:id="95" w:name="_Toc463957589"/>
      <w:bookmarkStart w:id="96" w:name="_Toc52151663"/>
      <w:r w:rsidRPr="00D27F2D">
        <w:rPr>
          <w:rFonts w:ascii="Arial" w:hAnsi="Arial" w:cs="Arial"/>
          <w:b/>
          <w:bCs/>
          <w:sz w:val="21"/>
          <w:szCs w:val="21"/>
        </w:rPr>
        <w:lastRenderedPageBreak/>
        <w:t>3.1.2  Obszary chronionego krajobrazu</w:t>
      </w:r>
      <w:bookmarkEnd w:id="95"/>
      <w:bookmarkEnd w:id="96"/>
    </w:p>
    <w:p w:rsidR="00ED007F" w:rsidRPr="00E371AF" w:rsidRDefault="006D1FF4" w:rsidP="00E371AF">
      <w:pPr>
        <w:spacing w:before="120" w:after="120"/>
        <w:ind w:right="57" w:firstLine="708"/>
        <w:rPr>
          <w:rFonts w:ascii="Arial" w:hAnsi="Arial" w:cs="Arial"/>
          <w:sz w:val="21"/>
          <w:szCs w:val="21"/>
        </w:rPr>
      </w:pPr>
      <w:r w:rsidRPr="00920C26">
        <w:rPr>
          <w:rFonts w:ascii="Arial" w:hAnsi="Arial" w:cs="Arial"/>
          <w:sz w:val="21"/>
          <w:szCs w:val="21"/>
        </w:rPr>
        <w:t xml:space="preserve">Obszar chronionego krajobrazu obejmuje tereny chronione ze względu na wyróżniający się krajobraz o zróżnicowanych ekosystemach, wartościowe ze względu na możliwość zaspokajania potrzeb związanych z turystyką i wypoczynkiem lub pełnioną funkcją korytarzy ekologicznych. </w:t>
      </w:r>
      <w:r w:rsidR="00D86B10" w:rsidRPr="00920C26">
        <w:rPr>
          <w:rFonts w:ascii="Arial" w:hAnsi="Arial" w:cs="Arial"/>
          <w:sz w:val="21"/>
          <w:szCs w:val="21"/>
        </w:rPr>
        <w:t>Gmina Srokowo leży w zasięgu dwóch obszarów chronionego krajobrazu:</w:t>
      </w:r>
    </w:p>
    <w:p w:rsidR="00ED007F" w:rsidRPr="00ED007F" w:rsidRDefault="00ED007F" w:rsidP="00291220">
      <w:pPr>
        <w:numPr>
          <w:ilvl w:val="0"/>
          <w:numId w:val="17"/>
        </w:numPr>
        <w:tabs>
          <w:tab w:val="left" w:pos="426"/>
        </w:tabs>
        <w:autoSpaceDE w:val="0"/>
        <w:autoSpaceDN w:val="0"/>
        <w:adjustRightInd w:val="0"/>
        <w:spacing w:before="120" w:after="120"/>
        <w:ind w:right="57"/>
        <w:contextualSpacing/>
        <w:rPr>
          <w:rFonts w:ascii="Arial" w:eastAsia="Times New Roman" w:hAnsi="Arial" w:cs="Arial"/>
          <w:sz w:val="21"/>
          <w:szCs w:val="21"/>
          <w:lang w:eastAsia="pl-PL"/>
        </w:rPr>
      </w:pPr>
      <w:r w:rsidRPr="00920C26">
        <w:rPr>
          <w:rFonts w:ascii="Arial" w:eastAsia="Times New Roman" w:hAnsi="Arial" w:cs="Arial"/>
          <w:b/>
          <w:bCs/>
          <w:sz w:val="21"/>
          <w:szCs w:val="21"/>
          <w:lang w:eastAsia="pl-PL"/>
        </w:rPr>
        <w:t xml:space="preserve">Obszar Chronionego Krajobrazu „Bagien </w:t>
      </w:r>
      <w:proofErr w:type="spellStart"/>
      <w:r w:rsidRPr="00920C26">
        <w:rPr>
          <w:rFonts w:ascii="Arial" w:eastAsia="Times New Roman" w:hAnsi="Arial" w:cs="Arial"/>
          <w:b/>
          <w:bCs/>
          <w:sz w:val="21"/>
          <w:szCs w:val="21"/>
          <w:lang w:eastAsia="pl-PL"/>
        </w:rPr>
        <w:t>Mażańskich</w:t>
      </w:r>
      <w:proofErr w:type="spellEnd"/>
      <w:r w:rsidRPr="00920C26">
        <w:rPr>
          <w:rFonts w:ascii="Arial" w:eastAsia="Times New Roman" w:hAnsi="Arial" w:cs="Arial"/>
          <w:b/>
          <w:bCs/>
          <w:sz w:val="21"/>
          <w:szCs w:val="21"/>
          <w:lang w:eastAsia="pl-PL"/>
        </w:rPr>
        <w:t xml:space="preserve">” </w:t>
      </w:r>
      <w:r w:rsidR="00761DD8">
        <w:rPr>
          <w:rFonts w:ascii="Arial" w:eastAsia="Times New Roman" w:hAnsi="Arial" w:cs="Arial"/>
          <w:bCs/>
          <w:sz w:val="21"/>
          <w:szCs w:val="21"/>
          <w:lang w:eastAsia="pl-PL"/>
        </w:rPr>
        <w:t>- o powierzchni 1 </w:t>
      </w:r>
      <w:r w:rsidRPr="00920C26">
        <w:rPr>
          <w:rFonts w:ascii="Arial" w:eastAsia="Times New Roman" w:hAnsi="Arial" w:cs="Arial"/>
          <w:bCs/>
          <w:sz w:val="21"/>
          <w:szCs w:val="21"/>
          <w:lang w:eastAsia="pl-PL"/>
        </w:rPr>
        <w:t xml:space="preserve">180 ha, położony na terenie gmin </w:t>
      </w:r>
      <w:r w:rsidR="00002DB1">
        <w:rPr>
          <w:rFonts w:ascii="Arial" w:eastAsia="Times New Roman" w:hAnsi="Arial" w:cs="Arial"/>
          <w:bCs/>
          <w:sz w:val="21"/>
          <w:szCs w:val="21"/>
          <w:lang w:eastAsia="pl-PL"/>
        </w:rPr>
        <w:t xml:space="preserve">wiejskich: </w:t>
      </w:r>
      <w:r w:rsidRPr="00920C26">
        <w:rPr>
          <w:rFonts w:ascii="Arial" w:eastAsia="Times New Roman" w:hAnsi="Arial" w:cs="Arial"/>
          <w:bCs/>
          <w:sz w:val="21"/>
          <w:szCs w:val="21"/>
          <w:lang w:eastAsia="pl-PL"/>
        </w:rPr>
        <w:t>Srokowo, Kętrzyn</w:t>
      </w:r>
      <w:r w:rsidR="00002DB1">
        <w:rPr>
          <w:rFonts w:ascii="Arial" w:eastAsia="Times New Roman" w:hAnsi="Arial" w:cs="Arial"/>
          <w:bCs/>
          <w:sz w:val="21"/>
          <w:szCs w:val="21"/>
          <w:lang w:eastAsia="pl-PL"/>
        </w:rPr>
        <w:t xml:space="preserve"> oraz gminy miejsko-wiejskiej</w:t>
      </w:r>
      <w:r w:rsidRPr="00920C26">
        <w:rPr>
          <w:rFonts w:ascii="Arial" w:eastAsia="Times New Roman" w:hAnsi="Arial" w:cs="Arial"/>
          <w:bCs/>
          <w:sz w:val="21"/>
          <w:szCs w:val="21"/>
          <w:lang w:eastAsia="pl-PL"/>
        </w:rPr>
        <w:t xml:space="preserve"> Węgorzewo. W gminie Srokowo są to obszary na połud</w:t>
      </w:r>
      <w:r w:rsidR="00761DD8">
        <w:rPr>
          <w:rFonts w:ascii="Arial" w:eastAsia="Times New Roman" w:hAnsi="Arial" w:cs="Arial"/>
          <w:bCs/>
          <w:sz w:val="21"/>
          <w:szCs w:val="21"/>
          <w:lang w:eastAsia="pl-PL"/>
        </w:rPr>
        <w:t>nie od Jeziora Siniec Wielki do </w:t>
      </w:r>
      <w:r w:rsidRPr="00920C26">
        <w:rPr>
          <w:rFonts w:ascii="Arial" w:eastAsia="Times New Roman" w:hAnsi="Arial" w:cs="Arial"/>
          <w:bCs/>
          <w:sz w:val="21"/>
          <w:szCs w:val="21"/>
          <w:lang w:eastAsia="pl-PL"/>
        </w:rPr>
        <w:t xml:space="preserve">południowej granicy gminy, na których obowiązują rygory zagospodarowania ustanowione </w:t>
      </w:r>
      <w:r w:rsidRPr="00920C26">
        <w:rPr>
          <w:rFonts w:ascii="Arial" w:eastAsia="Times New Roman" w:hAnsi="Arial" w:cs="Arial"/>
          <w:sz w:val="21"/>
          <w:szCs w:val="21"/>
          <w:lang w:eastAsia="pl-PL"/>
        </w:rPr>
        <w:t>rozporządzeniem Nr 140 Wojewody Warmi</w:t>
      </w:r>
      <w:r w:rsidRPr="00920C26">
        <w:rPr>
          <w:rFonts w:ascii="Arial" w:eastAsia="TimesNewRoman" w:hAnsi="Arial" w:cs="Arial"/>
          <w:sz w:val="21"/>
          <w:szCs w:val="21"/>
          <w:lang w:eastAsia="pl-PL"/>
        </w:rPr>
        <w:t>ń</w:t>
      </w:r>
      <w:r w:rsidRPr="00920C26">
        <w:rPr>
          <w:rFonts w:ascii="Arial" w:eastAsia="Times New Roman" w:hAnsi="Arial" w:cs="Arial"/>
          <w:sz w:val="21"/>
          <w:szCs w:val="21"/>
          <w:lang w:eastAsia="pl-PL"/>
        </w:rPr>
        <w:t>sko-Mazurskiego z dnia 12 listopada 2008 r. w sprawie Obszaru Chronionego K</w:t>
      </w:r>
      <w:r w:rsidR="00761DD8">
        <w:rPr>
          <w:rFonts w:ascii="Arial" w:eastAsia="Times New Roman" w:hAnsi="Arial" w:cs="Arial"/>
          <w:sz w:val="21"/>
          <w:szCs w:val="21"/>
          <w:lang w:eastAsia="pl-PL"/>
        </w:rPr>
        <w:t>rajobrazu Bagien Średzkich (Dz. </w:t>
      </w:r>
      <w:r w:rsidRPr="00920C26">
        <w:rPr>
          <w:rFonts w:ascii="Arial" w:eastAsia="Times New Roman" w:hAnsi="Arial" w:cs="Arial"/>
          <w:sz w:val="21"/>
          <w:szCs w:val="21"/>
          <w:lang w:eastAsia="pl-PL"/>
        </w:rPr>
        <w:t xml:space="preserve">Urz. </w:t>
      </w:r>
      <w:r>
        <w:rPr>
          <w:rFonts w:ascii="Arial" w:eastAsia="Times New Roman" w:hAnsi="Arial" w:cs="Arial"/>
          <w:sz w:val="21"/>
          <w:szCs w:val="21"/>
          <w:lang w:eastAsia="pl-PL"/>
        </w:rPr>
        <w:t xml:space="preserve">Woj. </w:t>
      </w:r>
      <w:proofErr w:type="spellStart"/>
      <w:r>
        <w:rPr>
          <w:rFonts w:ascii="Arial" w:eastAsia="Times New Roman" w:hAnsi="Arial" w:cs="Arial"/>
          <w:sz w:val="21"/>
          <w:szCs w:val="21"/>
          <w:lang w:eastAsia="pl-PL"/>
        </w:rPr>
        <w:t>Warm</w:t>
      </w:r>
      <w:proofErr w:type="spellEnd"/>
      <w:r>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r>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proofErr w:type="spellStart"/>
      <w:r w:rsidRPr="00920C26">
        <w:rPr>
          <w:rFonts w:ascii="Arial" w:eastAsia="Times New Roman" w:hAnsi="Arial" w:cs="Arial"/>
          <w:sz w:val="21"/>
          <w:szCs w:val="21"/>
          <w:lang w:eastAsia="pl-PL"/>
        </w:rPr>
        <w:t>Maz</w:t>
      </w:r>
      <w:proofErr w:type="spellEnd"/>
      <w:r>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r>
        <w:rPr>
          <w:rFonts w:ascii="Arial" w:eastAsia="Times New Roman" w:hAnsi="Arial" w:cs="Arial"/>
          <w:sz w:val="21"/>
          <w:szCs w:val="21"/>
          <w:lang w:eastAsia="pl-PL"/>
        </w:rPr>
        <w:t xml:space="preserve">z 2008 r. </w:t>
      </w:r>
      <w:r w:rsidRPr="00920C26">
        <w:rPr>
          <w:rFonts w:ascii="Arial" w:eastAsia="Times New Roman" w:hAnsi="Arial" w:cs="Arial"/>
          <w:sz w:val="21"/>
          <w:szCs w:val="21"/>
          <w:lang w:eastAsia="pl-PL"/>
        </w:rPr>
        <w:t>Nr 178, poz. 2622)</w:t>
      </w:r>
      <w:r>
        <w:rPr>
          <w:rFonts w:ascii="Arial" w:eastAsia="Times New Roman" w:hAnsi="Arial" w:cs="Arial"/>
          <w:sz w:val="21"/>
          <w:szCs w:val="21"/>
          <w:lang w:eastAsia="pl-PL"/>
        </w:rPr>
        <w:t>,</w:t>
      </w:r>
    </w:p>
    <w:p w:rsidR="00D86B10" w:rsidRPr="00FF39F5" w:rsidRDefault="00D86B10" w:rsidP="00291220">
      <w:pPr>
        <w:numPr>
          <w:ilvl w:val="0"/>
          <w:numId w:val="17"/>
        </w:numPr>
        <w:tabs>
          <w:tab w:val="left" w:pos="426"/>
        </w:tabs>
        <w:autoSpaceDE w:val="0"/>
        <w:autoSpaceDN w:val="0"/>
        <w:adjustRightInd w:val="0"/>
        <w:spacing w:before="120" w:after="120"/>
        <w:ind w:right="57"/>
        <w:contextualSpacing/>
        <w:rPr>
          <w:rFonts w:ascii="Arial" w:eastAsia="Times New Roman" w:hAnsi="Arial" w:cs="Arial"/>
          <w:sz w:val="21"/>
          <w:szCs w:val="21"/>
          <w:lang w:eastAsia="pl-PL"/>
        </w:rPr>
      </w:pPr>
      <w:r w:rsidRPr="00920C26">
        <w:rPr>
          <w:rFonts w:ascii="Arial" w:eastAsia="Times New Roman" w:hAnsi="Arial" w:cs="Arial"/>
          <w:b/>
          <w:bCs/>
          <w:sz w:val="21"/>
          <w:szCs w:val="21"/>
          <w:lang w:eastAsia="pl-PL"/>
        </w:rPr>
        <w:t>Obszar Chron</w:t>
      </w:r>
      <w:r w:rsidR="00BB6A9D" w:rsidRPr="00920C26">
        <w:rPr>
          <w:rFonts w:ascii="Arial" w:eastAsia="Times New Roman" w:hAnsi="Arial" w:cs="Arial"/>
          <w:b/>
          <w:bCs/>
          <w:sz w:val="21"/>
          <w:szCs w:val="21"/>
          <w:lang w:eastAsia="pl-PL"/>
        </w:rPr>
        <w:t>ionego Krajobrazu „Jeziora Oświn”</w:t>
      </w:r>
      <w:r w:rsidRPr="00920C26">
        <w:rPr>
          <w:rFonts w:ascii="Arial" w:eastAsia="Times New Roman" w:hAnsi="Arial" w:cs="Arial"/>
          <w:b/>
          <w:bCs/>
          <w:sz w:val="21"/>
          <w:szCs w:val="21"/>
          <w:lang w:eastAsia="pl-PL"/>
        </w:rPr>
        <w:t xml:space="preserve"> </w:t>
      </w:r>
      <w:r w:rsidR="00E44ABB">
        <w:rPr>
          <w:rFonts w:ascii="Arial" w:eastAsia="Times New Roman" w:hAnsi="Arial" w:cs="Arial"/>
          <w:bCs/>
          <w:sz w:val="21"/>
          <w:szCs w:val="21"/>
          <w:lang w:eastAsia="pl-PL"/>
        </w:rPr>
        <w:t xml:space="preserve">- o </w:t>
      </w:r>
      <w:r w:rsidR="00761DD8">
        <w:rPr>
          <w:rFonts w:ascii="Arial" w:eastAsia="Times New Roman" w:hAnsi="Arial" w:cs="Arial"/>
          <w:bCs/>
          <w:sz w:val="21"/>
          <w:szCs w:val="21"/>
          <w:lang w:eastAsia="pl-PL"/>
        </w:rPr>
        <w:t>powierzchni 15 </w:t>
      </w:r>
      <w:r w:rsidRPr="00920C26">
        <w:rPr>
          <w:rFonts w:ascii="Arial" w:eastAsia="Times New Roman" w:hAnsi="Arial" w:cs="Arial"/>
          <w:bCs/>
          <w:sz w:val="21"/>
          <w:szCs w:val="21"/>
          <w:lang w:eastAsia="pl-PL"/>
        </w:rPr>
        <w:t>182,</w:t>
      </w:r>
      <w:r w:rsidR="000E6A90" w:rsidRPr="00920C26">
        <w:rPr>
          <w:rFonts w:ascii="Arial" w:eastAsia="Times New Roman" w:hAnsi="Arial" w:cs="Arial"/>
          <w:bCs/>
          <w:sz w:val="21"/>
          <w:szCs w:val="21"/>
          <w:lang w:eastAsia="pl-PL"/>
        </w:rPr>
        <w:t>9 ha, położony na </w:t>
      </w:r>
      <w:r w:rsidRPr="00920C26">
        <w:rPr>
          <w:rFonts w:ascii="Arial" w:eastAsia="Times New Roman" w:hAnsi="Arial" w:cs="Arial"/>
          <w:bCs/>
          <w:sz w:val="21"/>
          <w:szCs w:val="21"/>
          <w:lang w:eastAsia="pl-PL"/>
        </w:rPr>
        <w:t xml:space="preserve">terenie gmin </w:t>
      </w:r>
      <w:r w:rsidR="00E44ABB">
        <w:rPr>
          <w:rFonts w:ascii="Arial" w:eastAsia="Times New Roman" w:hAnsi="Arial" w:cs="Arial"/>
          <w:bCs/>
          <w:sz w:val="21"/>
          <w:szCs w:val="21"/>
          <w:lang w:eastAsia="pl-PL"/>
        </w:rPr>
        <w:t xml:space="preserve">wiejskich: </w:t>
      </w:r>
      <w:r w:rsidRPr="00920C26">
        <w:rPr>
          <w:rFonts w:ascii="Arial" w:eastAsia="Times New Roman" w:hAnsi="Arial" w:cs="Arial"/>
          <w:bCs/>
          <w:sz w:val="21"/>
          <w:szCs w:val="21"/>
          <w:lang w:eastAsia="pl-PL"/>
        </w:rPr>
        <w:t>Barciany, Srokowo</w:t>
      </w:r>
      <w:r w:rsidR="00E44ABB">
        <w:rPr>
          <w:rFonts w:ascii="Arial" w:eastAsia="Times New Roman" w:hAnsi="Arial" w:cs="Arial"/>
          <w:bCs/>
          <w:sz w:val="21"/>
          <w:szCs w:val="21"/>
          <w:lang w:eastAsia="pl-PL"/>
        </w:rPr>
        <w:t xml:space="preserve"> oraz gminy miejsko-</w:t>
      </w:r>
      <w:proofErr w:type="spellStart"/>
      <w:r w:rsidR="00E44ABB">
        <w:rPr>
          <w:rFonts w:ascii="Arial" w:eastAsia="Times New Roman" w:hAnsi="Arial" w:cs="Arial"/>
          <w:bCs/>
          <w:sz w:val="21"/>
          <w:szCs w:val="21"/>
          <w:lang w:eastAsia="pl-PL"/>
        </w:rPr>
        <w:t>wiejkiej</w:t>
      </w:r>
      <w:proofErr w:type="spellEnd"/>
      <w:r w:rsidRPr="00920C26">
        <w:rPr>
          <w:rFonts w:ascii="Arial" w:eastAsia="Times New Roman" w:hAnsi="Arial" w:cs="Arial"/>
          <w:bCs/>
          <w:sz w:val="21"/>
          <w:szCs w:val="21"/>
          <w:lang w:eastAsia="pl-PL"/>
        </w:rPr>
        <w:t xml:space="preserve"> Węgorzewo. W</w:t>
      </w:r>
      <w:r w:rsidR="000E6A90" w:rsidRPr="00920C26">
        <w:rPr>
          <w:rFonts w:ascii="Arial" w:eastAsia="Times New Roman" w:hAnsi="Arial" w:cs="Arial"/>
          <w:bCs/>
          <w:sz w:val="21"/>
          <w:szCs w:val="21"/>
          <w:lang w:eastAsia="pl-PL"/>
        </w:rPr>
        <w:t xml:space="preserve"> gminie Srokowo są to obszary w </w:t>
      </w:r>
      <w:r w:rsidRPr="00920C26">
        <w:rPr>
          <w:rFonts w:ascii="Arial" w:eastAsia="Times New Roman" w:hAnsi="Arial" w:cs="Arial"/>
          <w:bCs/>
          <w:sz w:val="21"/>
          <w:szCs w:val="21"/>
          <w:lang w:eastAsia="pl-PL"/>
        </w:rPr>
        <w:t xml:space="preserve">północnej i środkowo-wschodniej części gminy, na których obowiązują rygory zagospodarowania ustanowione </w:t>
      </w:r>
      <w:r w:rsidRPr="00920C26">
        <w:rPr>
          <w:rFonts w:ascii="Arial" w:eastAsia="Times New Roman" w:hAnsi="Arial" w:cs="Arial"/>
          <w:sz w:val="21"/>
          <w:szCs w:val="21"/>
          <w:lang w:eastAsia="pl-PL"/>
        </w:rPr>
        <w:t>rozporz</w:t>
      </w:r>
      <w:r w:rsidRPr="00920C26">
        <w:rPr>
          <w:rFonts w:ascii="Arial" w:eastAsia="TimesNewRoman" w:hAnsi="Arial" w:cs="Arial"/>
          <w:sz w:val="21"/>
          <w:szCs w:val="21"/>
          <w:lang w:eastAsia="pl-PL"/>
        </w:rPr>
        <w:t>ą</w:t>
      </w:r>
      <w:r w:rsidRPr="00920C26">
        <w:rPr>
          <w:rFonts w:ascii="Arial" w:eastAsia="Times New Roman" w:hAnsi="Arial" w:cs="Arial"/>
          <w:sz w:val="21"/>
          <w:szCs w:val="21"/>
          <w:lang w:eastAsia="pl-PL"/>
        </w:rPr>
        <w:t>dzeniem Nr 149 Wojewody Warmi</w:t>
      </w:r>
      <w:r w:rsidRPr="00920C26">
        <w:rPr>
          <w:rFonts w:ascii="Arial" w:eastAsia="TimesNewRoman" w:hAnsi="Arial" w:cs="Arial"/>
          <w:sz w:val="21"/>
          <w:szCs w:val="21"/>
          <w:lang w:eastAsia="pl-PL"/>
        </w:rPr>
        <w:t>ń</w:t>
      </w:r>
      <w:r w:rsidRPr="00920C26">
        <w:rPr>
          <w:rFonts w:ascii="Arial" w:eastAsia="Times New Roman" w:hAnsi="Arial" w:cs="Arial"/>
          <w:sz w:val="21"/>
          <w:szCs w:val="21"/>
          <w:lang w:eastAsia="pl-PL"/>
        </w:rPr>
        <w:t>sko-Mazurskiego z dnia 13 listopada 2008 r. w sprawie Obszaru Chronionego Krajobrazu Jeziora O</w:t>
      </w:r>
      <w:r w:rsidRPr="00920C26">
        <w:rPr>
          <w:rFonts w:ascii="Arial" w:eastAsia="TimesNewRoman" w:hAnsi="Arial" w:cs="Arial"/>
          <w:sz w:val="21"/>
          <w:szCs w:val="21"/>
          <w:lang w:eastAsia="pl-PL"/>
        </w:rPr>
        <w:t>ś</w:t>
      </w:r>
      <w:r w:rsidRPr="00920C26">
        <w:rPr>
          <w:rFonts w:ascii="Arial" w:eastAsia="Times New Roman" w:hAnsi="Arial" w:cs="Arial"/>
          <w:sz w:val="21"/>
          <w:szCs w:val="21"/>
          <w:lang w:eastAsia="pl-PL"/>
        </w:rPr>
        <w:t xml:space="preserve">win (Dz. Urz. </w:t>
      </w:r>
      <w:r w:rsidR="005C39BD">
        <w:rPr>
          <w:rFonts w:ascii="Arial" w:eastAsia="Times New Roman" w:hAnsi="Arial" w:cs="Arial"/>
          <w:sz w:val="21"/>
          <w:szCs w:val="21"/>
          <w:lang w:eastAsia="pl-PL"/>
        </w:rPr>
        <w:t xml:space="preserve">Woj. </w:t>
      </w:r>
      <w:proofErr w:type="spellStart"/>
      <w:r w:rsidR="005C39BD">
        <w:rPr>
          <w:rFonts w:ascii="Arial" w:eastAsia="Times New Roman" w:hAnsi="Arial" w:cs="Arial"/>
          <w:sz w:val="21"/>
          <w:szCs w:val="21"/>
          <w:lang w:eastAsia="pl-PL"/>
        </w:rPr>
        <w:t>Warm</w:t>
      </w:r>
      <w:proofErr w:type="spellEnd"/>
      <w:r w:rsidR="005C39BD">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r w:rsidR="005C39BD">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proofErr w:type="spellStart"/>
      <w:r w:rsidRPr="00920C26">
        <w:rPr>
          <w:rFonts w:ascii="Arial" w:eastAsia="Times New Roman" w:hAnsi="Arial" w:cs="Arial"/>
          <w:sz w:val="21"/>
          <w:szCs w:val="21"/>
          <w:lang w:eastAsia="pl-PL"/>
        </w:rPr>
        <w:t>Maz</w:t>
      </w:r>
      <w:proofErr w:type="spellEnd"/>
      <w:r w:rsidR="005C39BD">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r w:rsidR="005C39BD">
        <w:rPr>
          <w:rFonts w:ascii="Arial" w:eastAsia="Times New Roman" w:hAnsi="Arial" w:cs="Arial"/>
          <w:sz w:val="21"/>
          <w:szCs w:val="21"/>
          <w:lang w:eastAsia="pl-PL"/>
        </w:rPr>
        <w:t xml:space="preserve">z 2008 r. </w:t>
      </w:r>
      <w:r w:rsidRPr="00FF39F5">
        <w:rPr>
          <w:rFonts w:ascii="Arial" w:eastAsia="Times New Roman" w:hAnsi="Arial" w:cs="Arial"/>
          <w:sz w:val="21"/>
          <w:szCs w:val="21"/>
          <w:lang w:eastAsia="pl-PL"/>
        </w:rPr>
        <w:t>Nr 179, poz. 2634)</w:t>
      </w:r>
      <w:r w:rsidR="00ED007F" w:rsidRPr="00FF39F5">
        <w:rPr>
          <w:rFonts w:ascii="Arial" w:eastAsia="Times New Roman" w:hAnsi="Arial" w:cs="Arial"/>
          <w:sz w:val="21"/>
          <w:szCs w:val="21"/>
          <w:lang w:eastAsia="pl-PL"/>
        </w:rPr>
        <w:t>.</w:t>
      </w:r>
    </w:p>
    <w:p w:rsidR="006D1FF4" w:rsidRPr="00FF39F5" w:rsidRDefault="006D1FF4" w:rsidP="00761DD8">
      <w:pPr>
        <w:pStyle w:val="Bezodstpw"/>
      </w:pPr>
    </w:p>
    <w:p w:rsidR="00761DD8" w:rsidRPr="0071072A" w:rsidRDefault="00761DD8" w:rsidP="00761DD8">
      <w:pPr>
        <w:pStyle w:val="Bezodstpw"/>
        <w:spacing w:line="360" w:lineRule="auto"/>
        <w:ind w:firstLine="709"/>
        <w:jc w:val="both"/>
        <w:rPr>
          <w:rFonts w:ascii="Arial" w:hAnsi="Arial" w:cs="Arial"/>
          <w:color w:val="FF0000"/>
          <w:sz w:val="21"/>
          <w:szCs w:val="21"/>
          <w:lang w:eastAsia="en-US"/>
        </w:rPr>
      </w:pPr>
      <w:r w:rsidRPr="00FF39F5">
        <w:rPr>
          <w:rFonts w:ascii="Arial" w:hAnsi="Arial" w:cs="Arial"/>
          <w:sz w:val="21"/>
          <w:szCs w:val="21"/>
          <w:lang w:eastAsia="en-US"/>
        </w:rPr>
        <w:t>Powyższe obszary chronionego krajobrazu zostały wyznaczone w studium uwarunkowań i kierunków zagospodarowania przestrzennego gminy Srokowo. Niemniej jednak w niewielkim zakresie uszczegółowienia wymagają granic</w:t>
      </w:r>
      <w:r w:rsidR="004E718B" w:rsidRPr="00FF39F5">
        <w:rPr>
          <w:rFonts w:ascii="Arial" w:hAnsi="Arial" w:cs="Arial"/>
          <w:sz w:val="21"/>
          <w:szCs w:val="21"/>
          <w:lang w:eastAsia="en-US"/>
        </w:rPr>
        <w:t>e</w:t>
      </w:r>
      <w:r w:rsidRPr="00FF39F5">
        <w:rPr>
          <w:rFonts w:ascii="Arial" w:hAnsi="Arial" w:cs="Arial"/>
          <w:sz w:val="21"/>
          <w:szCs w:val="21"/>
          <w:lang w:eastAsia="en-US"/>
        </w:rPr>
        <w:t xml:space="preserve"> tych form ochrony przyrody w celu zachowania pełnej zgodności z aktami prawa, w których zostały one określone</w:t>
      </w:r>
      <w:r w:rsidRPr="0071072A">
        <w:rPr>
          <w:rFonts w:ascii="Arial" w:hAnsi="Arial" w:cs="Arial"/>
          <w:color w:val="FF0000"/>
          <w:sz w:val="21"/>
          <w:szCs w:val="21"/>
          <w:lang w:eastAsia="en-US"/>
        </w:rPr>
        <w:t xml:space="preserve">. </w:t>
      </w:r>
    </w:p>
    <w:p w:rsidR="00761DD8" w:rsidRPr="00D27F2D" w:rsidRDefault="00761DD8" w:rsidP="006D1FF4">
      <w:pPr>
        <w:tabs>
          <w:tab w:val="left" w:pos="426"/>
        </w:tabs>
        <w:autoSpaceDE w:val="0"/>
        <w:autoSpaceDN w:val="0"/>
        <w:adjustRightInd w:val="0"/>
        <w:spacing w:before="120" w:after="120"/>
        <w:ind w:right="57"/>
        <w:contextualSpacing/>
        <w:rPr>
          <w:rFonts w:ascii="Arial" w:eastAsia="Times New Roman" w:hAnsi="Arial" w:cs="Arial"/>
          <w:sz w:val="21"/>
          <w:szCs w:val="21"/>
          <w:lang w:eastAsia="pl-PL"/>
        </w:rPr>
      </w:pPr>
    </w:p>
    <w:p w:rsidR="006D1FF4" w:rsidRPr="00D27F2D" w:rsidRDefault="006D1FF4" w:rsidP="006D1FF4">
      <w:pPr>
        <w:keepNext/>
        <w:spacing w:before="120" w:after="120"/>
        <w:ind w:left="993" w:hanging="284"/>
        <w:outlineLvl w:val="2"/>
        <w:rPr>
          <w:rFonts w:ascii="Arial" w:hAnsi="Arial" w:cs="Arial"/>
          <w:b/>
          <w:bCs/>
          <w:sz w:val="21"/>
          <w:szCs w:val="21"/>
        </w:rPr>
      </w:pPr>
      <w:bookmarkStart w:id="97" w:name="_Toc463957590"/>
      <w:bookmarkStart w:id="98" w:name="_Toc52151664"/>
      <w:r w:rsidRPr="00D27F2D">
        <w:rPr>
          <w:rFonts w:ascii="Arial" w:hAnsi="Arial" w:cs="Arial"/>
          <w:b/>
          <w:bCs/>
          <w:sz w:val="21"/>
          <w:szCs w:val="21"/>
        </w:rPr>
        <w:t>3.1.3   Obszary Natura 2000</w:t>
      </w:r>
      <w:bookmarkEnd w:id="97"/>
      <w:bookmarkEnd w:id="98"/>
    </w:p>
    <w:p w:rsidR="006D1FF4" w:rsidRPr="00920C26" w:rsidRDefault="006D1FF4" w:rsidP="006D1FF4">
      <w:pPr>
        <w:pStyle w:val="Bezodstpw"/>
        <w:spacing w:line="360" w:lineRule="auto"/>
        <w:ind w:firstLine="708"/>
        <w:jc w:val="both"/>
        <w:rPr>
          <w:rFonts w:ascii="Arial" w:hAnsi="Arial" w:cs="Arial"/>
          <w:sz w:val="21"/>
          <w:szCs w:val="21"/>
        </w:rPr>
      </w:pPr>
      <w:r w:rsidRPr="00D27F2D">
        <w:rPr>
          <w:rFonts w:ascii="Arial" w:hAnsi="Arial" w:cs="Arial"/>
          <w:sz w:val="21"/>
          <w:szCs w:val="21"/>
        </w:rPr>
        <w:t xml:space="preserve">Obszar Natura 2000 – program sieci obszarów objętych </w:t>
      </w:r>
      <w:hyperlink r:id="rId15" w:tooltip="Ochrona przyrody" w:history="1">
        <w:r w:rsidRPr="00D27F2D">
          <w:rPr>
            <w:rFonts w:ascii="Arial" w:hAnsi="Arial" w:cs="Arial"/>
            <w:sz w:val="21"/>
            <w:szCs w:val="21"/>
          </w:rPr>
          <w:t>ochroną przyrody</w:t>
        </w:r>
      </w:hyperlink>
      <w:r w:rsidRPr="00D27F2D">
        <w:rPr>
          <w:rFonts w:ascii="Arial" w:hAnsi="Arial" w:cs="Arial"/>
          <w:sz w:val="21"/>
          <w:szCs w:val="21"/>
        </w:rPr>
        <w:t xml:space="preserve"> na terytorium </w:t>
      </w:r>
      <w:hyperlink r:id="rId16" w:tooltip="Unia Europejska" w:history="1">
        <w:r w:rsidRPr="00D27F2D">
          <w:rPr>
            <w:rFonts w:ascii="Arial" w:hAnsi="Arial" w:cs="Arial"/>
            <w:sz w:val="21"/>
            <w:szCs w:val="21"/>
          </w:rPr>
          <w:t>Unii Europejskiej</w:t>
        </w:r>
      </w:hyperlink>
      <w:r w:rsidRPr="00D27F2D">
        <w:rPr>
          <w:rFonts w:ascii="Arial" w:hAnsi="Arial" w:cs="Arial"/>
          <w:sz w:val="21"/>
          <w:szCs w:val="21"/>
        </w:rPr>
        <w:t xml:space="preserve">. Celem programu jest zachowanie określonych typów </w:t>
      </w:r>
      <w:hyperlink r:id="rId17" w:tooltip="Siedlisko przyrodnicze" w:history="1">
        <w:r w:rsidRPr="00D27F2D">
          <w:rPr>
            <w:rFonts w:ascii="Arial" w:hAnsi="Arial" w:cs="Arial"/>
            <w:sz w:val="21"/>
            <w:szCs w:val="21"/>
          </w:rPr>
          <w:t>siedlisk przyrodniczych</w:t>
        </w:r>
      </w:hyperlink>
      <w:r w:rsidRPr="00D27F2D">
        <w:rPr>
          <w:rFonts w:ascii="Arial" w:hAnsi="Arial" w:cs="Arial"/>
          <w:sz w:val="21"/>
          <w:szCs w:val="21"/>
        </w:rPr>
        <w:t xml:space="preserve"> oraz </w:t>
      </w:r>
      <w:hyperlink r:id="rId18" w:tooltip="Gatunek (biologia)" w:history="1">
        <w:r w:rsidRPr="00D27F2D">
          <w:rPr>
            <w:rFonts w:ascii="Arial" w:hAnsi="Arial" w:cs="Arial"/>
            <w:sz w:val="21"/>
            <w:szCs w:val="21"/>
          </w:rPr>
          <w:t>gatunków</w:t>
        </w:r>
      </w:hyperlink>
      <w:r w:rsidRPr="00D27F2D">
        <w:rPr>
          <w:rFonts w:ascii="Arial" w:hAnsi="Arial" w:cs="Arial"/>
          <w:sz w:val="21"/>
          <w:szCs w:val="21"/>
        </w:rPr>
        <w:t xml:space="preserve">, które uważane są za cenne i zagrożone w skali całej </w:t>
      </w:r>
      <w:hyperlink r:id="rId19" w:tooltip="Europa" w:history="1">
        <w:r w:rsidRPr="00D27F2D">
          <w:rPr>
            <w:rFonts w:ascii="Arial" w:hAnsi="Arial" w:cs="Arial"/>
            <w:sz w:val="21"/>
            <w:szCs w:val="21"/>
          </w:rPr>
          <w:t>Europy</w:t>
        </w:r>
      </w:hyperlink>
      <w:r w:rsidRPr="00D27F2D">
        <w:rPr>
          <w:rFonts w:ascii="Arial" w:hAnsi="Arial" w:cs="Arial"/>
          <w:sz w:val="21"/>
          <w:szCs w:val="21"/>
        </w:rPr>
        <w:t xml:space="preserve">. Na terenie gminy </w:t>
      </w:r>
      <w:r w:rsidR="00920C26" w:rsidRPr="00920C26">
        <w:rPr>
          <w:rFonts w:ascii="Arial" w:hAnsi="Arial" w:cs="Arial"/>
          <w:sz w:val="21"/>
          <w:szCs w:val="21"/>
        </w:rPr>
        <w:t>Srokowo</w:t>
      </w:r>
      <w:r w:rsidRPr="00920C26">
        <w:rPr>
          <w:rFonts w:ascii="Arial" w:hAnsi="Arial" w:cs="Arial"/>
          <w:sz w:val="21"/>
          <w:szCs w:val="21"/>
        </w:rPr>
        <w:t xml:space="preserve"> znajdują się następujące obszary Natura 2000:</w:t>
      </w:r>
    </w:p>
    <w:p w:rsidR="00935BD0" w:rsidRPr="00935BD0" w:rsidRDefault="00920C26" w:rsidP="00291220">
      <w:pPr>
        <w:pStyle w:val="Bezodstpw"/>
        <w:numPr>
          <w:ilvl w:val="0"/>
          <w:numId w:val="18"/>
        </w:numPr>
        <w:spacing w:line="360" w:lineRule="auto"/>
        <w:jc w:val="both"/>
        <w:rPr>
          <w:rFonts w:ascii="Arial" w:eastAsia="Times New Roman" w:hAnsi="Arial" w:cs="Arial"/>
          <w:b/>
          <w:bCs/>
          <w:iCs/>
          <w:sz w:val="21"/>
          <w:szCs w:val="21"/>
        </w:rPr>
      </w:pPr>
      <w:r w:rsidRPr="00935BD0">
        <w:rPr>
          <w:rFonts w:ascii="Arial" w:eastAsia="Times New Roman" w:hAnsi="Arial" w:cs="Arial"/>
          <w:b/>
          <w:bCs/>
          <w:iCs/>
          <w:sz w:val="21"/>
          <w:szCs w:val="21"/>
        </w:rPr>
        <w:t>Obszar Specjalnej Ochrony Ptaków „</w:t>
      </w:r>
      <w:r w:rsidRPr="00FF39F5">
        <w:rPr>
          <w:rFonts w:ascii="Arial" w:eastAsia="Times New Roman" w:hAnsi="Arial" w:cs="Arial"/>
          <w:b/>
          <w:bCs/>
          <w:iCs/>
          <w:sz w:val="21"/>
          <w:szCs w:val="21"/>
        </w:rPr>
        <w:t>Jezioro Oświn i Okolice</w:t>
      </w:r>
      <w:r w:rsidR="0050641F" w:rsidRPr="00FF39F5">
        <w:rPr>
          <w:rFonts w:ascii="Arial" w:eastAsia="Times New Roman" w:hAnsi="Arial" w:cs="Arial"/>
          <w:b/>
          <w:bCs/>
          <w:iCs/>
          <w:sz w:val="21"/>
          <w:szCs w:val="21"/>
        </w:rPr>
        <w:t>” PLB28000</w:t>
      </w:r>
      <w:r w:rsidRPr="00FF39F5">
        <w:rPr>
          <w:rFonts w:ascii="Arial" w:eastAsia="Times New Roman" w:hAnsi="Arial" w:cs="Arial"/>
          <w:b/>
          <w:bCs/>
          <w:iCs/>
          <w:sz w:val="21"/>
          <w:szCs w:val="21"/>
        </w:rPr>
        <w:t>4</w:t>
      </w:r>
      <w:r w:rsidRPr="00FF39F5">
        <w:rPr>
          <w:rFonts w:ascii="Arial" w:eastAsia="Times New Roman" w:hAnsi="Arial" w:cs="Arial"/>
          <w:bCs/>
          <w:iCs/>
          <w:sz w:val="21"/>
          <w:szCs w:val="21"/>
        </w:rPr>
        <w:t xml:space="preserve"> </w:t>
      </w:r>
      <w:r w:rsidR="00057492" w:rsidRPr="00FF39F5">
        <w:rPr>
          <w:rFonts w:ascii="Arial" w:eastAsia="Times New Roman" w:hAnsi="Arial" w:cs="Arial"/>
          <w:bCs/>
          <w:iCs/>
          <w:sz w:val="21"/>
          <w:szCs w:val="21"/>
        </w:rPr>
        <w:t>-</w:t>
      </w:r>
      <w:r w:rsidRPr="00FF39F5">
        <w:rPr>
          <w:rFonts w:ascii="Arial" w:eastAsia="Times New Roman" w:hAnsi="Arial" w:cs="Arial"/>
          <w:bCs/>
          <w:iCs/>
          <w:sz w:val="21"/>
          <w:szCs w:val="21"/>
        </w:rPr>
        <w:t xml:space="preserve"> </w:t>
      </w:r>
      <w:r w:rsidR="0050641F" w:rsidRPr="00FF39F5">
        <w:rPr>
          <w:rFonts w:ascii="Arial" w:eastAsia="Times New Roman" w:hAnsi="Arial" w:cs="Arial"/>
          <w:bCs/>
          <w:iCs/>
          <w:sz w:val="21"/>
          <w:szCs w:val="21"/>
        </w:rPr>
        <w:t>o </w:t>
      </w:r>
      <w:r w:rsidR="00ED007F" w:rsidRPr="00FF39F5">
        <w:rPr>
          <w:rFonts w:ascii="Arial" w:eastAsia="Times New Roman" w:hAnsi="Arial" w:cs="Arial"/>
          <w:bCs/>
          <w:iCs/>
          <w:sz w:val="21"/>
          <w:szCs w:val="21"/>
        </w:rPr>
        <w:t xml:space="preserve">powierzchni </w:t>
      </w:r>
      <w:r w:rsidR="00ED007F" w:rsidRPr="00FF39F5">
        <w:rPr>
          <w:rFonts w:ascii="Arial" w:hAnsi="Arial" w:cs="Arial"/>
          <w:sz w:val="20"/>
          <w:szCs w:val="20"/>
        </w:rPr>
        <w:t>2,516,11 h</w:t>
      </w:r>
      <w:r w:rsidR="0050641F" w:rsidRPr="00FF39F5">
        <w:rPr>
          <w:rFonts w:ascii="Arial" w:hAnsi="Arial" w:cs="Arial"/>
          <w:sz w:val="20"/>
          <w:szCs w:val="20"/>
        </w:rPr>
        <w:t>a</w:t>
      </w:r>
      <w:r w:rsidR="00ED007F" w:rsidRPr="00FF39F5">
        <w:rPr>
          <w:rFonts w:ascii="Arial" w:hAnsi="Arial" w:cs="Arial"/>
          <w:sz w:val="20"/>
          <w:szCs w:val="20"/>
        </w:rPr>
        <w:t xml:space="preserve">, położony na terenie gmin Srokowo i Węgorzewo. </w:t>
      </w:r>
      <w:r w:rsidR="001524AA" w:rsidRPr="00FF39F5">
        <w:rPr>
          <w:rFonts w:ascii="Arial" w:hAnsi="Arial" w:cs="Arial"/>
          <w:sz w:val="20"/>
          <w:szCs w:val="20"/>
        </w:rPr>
        <w:t>Wyznaczony w 2004 r., ale w obecnej formie u</w:t>
      </w:r>
      <w:r w:rsidR="00565834" w:rsidRPr="00FF39F5">
        <w:rPr>
          <w:rFonts w:ascii="Arial" w:hAnsi="Arial" w:cs="Arial"/>
          <w:sz w:val="20"/>
          <w:szCs w:val="20"/>
        </w:rPr>
        <w:t>stanowiony</w:t>
      </w:r>
      <w:r w:rsidR="0050641F" w:rsidRPr="00FF39F5">
        <w:rPr>
          <w:rFonts w:ascii="Arial" w:hAnsi="Arial" w:cs="Arial"/>
          <w:sz w:val="20"/>
          <w:szCs w:val="20"/>
        </w:rPr>
        <w:t xml:space="preserve"> </w:t>
      </w:r>
      <w:r w:rsidR="0050641F" w:rsidRPr="00FF39F5">
        <w:rPr>
          <w:rFonts w:ascii="Arial" w:eastAsia="Times New Roman" w:hAnsi="Arial" w:cs="Arial"/>
          <w:bCs/>
          <w:iCs/>
          <w:sz w:val="21"/>
          <w:szCs w:val="21"/>
        </w:rPr>
        <w:t>n</w:t>
      </w:r>
      <w:r w:rsidR="00935BD0" w:rsidRPr="00FF39F5">
        <w:rPr>
          <w:rFonts w:ascii="Arial" w:eastAsia="Times New Roman" w:hAnsi="Arial" w:cs="Arial"/>
          <w:bCs/>
          <w:iCs/>
          <w:sz w:val="21"/>
          <w:szCs w:val="21"/>
        </w:rPr>
        <w:t>a </w:t>
      </w:r>
      <w:r w:rsidR="0050641F" w:rsidRPr="00FF39F5">
        <w:rPr>
          <w:rFonts w:ascii="Arial" w:eastAsia="Times New Roman" w:hAnsi="Arial" w:cs="Arial"/>
          <w:bCs/>
          <w:iCs/>
          <w:sz w:val="21"/>
          <w:szCs w:val="21"/>
        </w:rPr>
        <w:t>podstawie</w:t>
      </w:r>
      <w:r w:rsidRPr="00FF39F5">
        <w:rPr>
          <w:rFonts w:ascii="Arial" w:eastAsia="Times New Roman" w:hAnsi="Arial" w:cs="Arial"/>
          <w:bCs/>
          <w:iCs/>
          <w:sz w:val="21"/>
          <w:szCs w:val="21"/>
        </w:rPr>
        <w:t xml:space="preserve"> </w:t>
      </w:r>
      <w:r w:rsidR="00935BD0" w:rsidRPr="00FF39F5">
        <w:rPr>
          <w:rFonts w:ascii="Arial" w:eastAsia="Times New Roman" w:hAnsi="Arial" w:cs="Arial"/>
          <w:bCs/>
          <w:iCs/>
          <w:sz w:val="21"/>
          <w:szCs w:val="21"/>
        </w:rPr>
        <w:t>rozporządzenia</w:t>
      </w:r>
      <w:r w:rsidR="00935BD0">
        <w:rPr>
          <w:rFonts w:ascii="Arial" w:eastAsia="Times New Roman" w:hAnsi="Arial" w:cs="Arial"/>
          <w:bCs/>
          <w:iCs/>
          <w:sz w:val="21"/>
          <w:szCs w:val="21"/>
        </w:rPr>
        <w:t xml:space="preserve"> </w:t>
      </w:r>
      <w:r w:rsidR="00935BD0">
        <w:rPr>
          <w:rFonts w:ascii="Arial" w:hAnsi="Arial" w:cs="Arial"/>
          <w:sz w:val="20"/>
          <w:szCs w:val="20"/>
        </w:rPr>
        <w:t xml:space="preserve">Ministra Środowiska z dnia 12 stycznia 2011 r. w sprawie obszarów specjalnej ochrony ptaków (Dz. U. </w:t>
      </w:r>
      <w:r w:rsidR="00CA2209">
        <w:rPr>
          <w:rFonts w:ascii="Arial" w:hAnsi="Arial" w:cs="Arial"/>
          <w:sz w:val="20"/>
          <w:szCs w:val="20"/>
        </w:rPr>
        <w:t xml:space="preserve">z 2011 r. </w:t>
      </w:r>
      <w:r w:rsidR="00935BD0">
        <w:rPr>
          <w:rFonts w:ascii="Arial" w:hAnsi="Arial" w:cs="Arial"/>
          <w:sz w:val="20"/>
          <w:szCs w:val="20"/>
        </w:rPr>
        <w:t>Nr. 25</w:t>
      </w:r>
      <w:r w:rsidR="00CA2209">
        <w:rPr>
          <w:rFonts w:ascii="Arial" w:hAnsi="Arial" w:cs="Arial"/>
          <w:sz w:val="20"/>
          <w:szCs w:val="20"/>
        </w:rPr>
        <w:t>,</w:t>
      </w:r>
      <w:r w:rsidR="00935BD0">
        <w:rPr>
          <w:rFonts w:ascii="Arial" w:hAnsi="Arial" w:cs="Arial"/>
          <w:sz w:val="20"/>
          <w:szCs w:val="20"/>
        </w:rPr>
        <w:t xml:space="preserve"> poz. 133)</w:t>
      </w:r>
      <w:r w:rsidR="00565834">
        <w:rPr>
          <w:rFonts w:ascii="Arial" w:hAnsi="Arial" w:cs="Arial"/>
          <w:sz w:val="20"/>
          <w:szCs w:val="20"/>
        </w:rPr>
        <w:t>,</w:t>
      </w:r>
    </w:p>
    <w:p w:rsidR="00565834" w:rsidRPr="00935BD0" w:rsidRDefault="00920C26" w:rsidP="00291220">
      <w:pPr>
        <w:pStyle w:val="Bezodstpw"/>
        <w:numPr>
          <w:ilvl w:val="0"/>
          <w:numId w:val="18"/>
        </w:numPr>
        <w:spacing w:line="360" w:lineRule="auto"/>
        <w:jc w:val="both"/>
        <w:rPr>
          <w:rFonts w:ascii="Arial" w:eastAsia="Times New Roman" w:hAnsi="Arial" w:cs="Arial"/>
          <w:b/>
          <w:bCs/>
          <w:iCs/>
          <w:sz w:val="21"/>
          <w:szCs w:val="21"/>
        </w:rPr>
      </w:pPr>
      <w:r w:rsidRPr="00935BD0">
        <w:rPr>
          <w:rFonts w:ascii="Arial" w:eastAsia="Times New Roman" w:hAnsi="Arial" w:cs="Arial"/>
          <w:b/>
          <w:bCs/>
          <w:iCs/>
          <w:sz w:val="21"/>
          <w:szCs w:val="21"/>
        </w:rPr>
        <w:t>Obszar Specjalnej Ochron</w:t>
      </w:r>
      <w:r w:rsidR="0050641F" w:rsidRPr="00935BD0">
        <w:rPr>
          <w:rFonts w:ascii="Arial" w:eastAsia="Times New Roman" w:hAnsi="Arial" w:cs="Arial"/>
          <w:b/>
          <w:bCs/>
          <w:iCs/>
          <w:sz w:val="21"/>
          <w:szCs w:val="21"/>
        </w:rPr>
        <w:t>y Ptaków „Ostoja Warmińska” PLB</w:t>
      </w:r>
      <w:r w:rsidRPr="00935BD0">
        <w:rPr>
          <w:rFonts w:ascii="Arial" w:eastAsia="Times New Roman" w:hAnsi="Arial" w:cs="Arial"/>
          <w:b/>
          <w:bCs/>
          <w:iCs/>
          <w:sz w:val="21"/>
          <w:szCs w:val="21"/>
        </w:rPr>
        <w:t xml:space="preserve">280015 </w:t>
      </w:r>
      <w:r w:rsidR="00CA2209" w:rsidRPr="00CA2209">
        <w:rPr>
          <w:rFonts w:ascii="Arial" w:eastAsia="Times New Roman" w:hAnsi="Arial" w:cs="Arial"/>
          <w:bCs/>
          <w:iCs/>
          <w:sz w:val="21"/>
          <w:szCs w:val="21"/>
        </w:rPr>
        <w:t>-</w:t>
      </w:r>
      <w:r w:rsidRPr="00CA2209">
        <w:rPr>
          <w:rFonts w:ascii="Arial" w:eastAsia="Times New Roman" w:hAnsi="Arial" w:cs="Arial"/>
          <w:bCs/>
          <w:iCs/>
          <w:sz w:val="21"/>
          <w:szCs w:val="21"/>
        </w:rPr>
        <w:t xml:space="preserve"> </w:t>
      </w:r>
      <w:r w:rsidR="00CA2209" w:rsidRPr="00CA2209">
        <w:rPr>
          <w:rFonts w:ascii="Arial" w:eastAsia="Times New Roman" w:hAnsi="Arial" w:cs="Arial"/>
          <w:bCs/>
          <w:iCs/>
          <w:sz w:val="21"/>
          <w:szCs w:val="21"/>
        </w:rPr>
        <w:t>o</w:t>
      </w:r>
      <w:r w:rsidR="00CA2209">
        <w:rPr>
          <w:rFonts w:ascii="Arial" w:eastAsia="Times New Roman" w:hAnsi="Arial" w:cs="Arial"/>
          <w:b/>
          <w:bCs/>
          <w:iCs/>
          <w:sz w:val="21"/>
          <w:szCs w:val="21"/>
        </w:rPr>
        <w:t xml:space="preserve"> </w:t>
      </w:r>
      <w:r w:rsidR="00CA2209">
        <w:rPr>
          <w:rFonts w:ascii="Arial" w:eastAsia="Times New Roman" w:hAnsi="Arial" w:cs="Arial"/>
          <w:bCs/>
          <w:iCs/>
          <w:sz w:val="21"/>
          <w:szCs w:val="21"/>
        </w:rPr>
        <w:t xml:space="preserve">powierzchni </w:t>
      </w:r>
      <w:r w:rsidR="00CA2209" w:rsidRPr="00935BD0">
        <w:rPr>
          <w:rFonts w:ascii="Arial" w:eastAsia="Times New Roman" w:hAnsi="Arial" w:cs="Arial"/>
          <w:bCs/>
          <w:iCs/>
          <w:sz w:val="21"/>
          <w:szCs w:val="21"/>
        </w:rPr>
        <w:t>145 </w:t>
      </w:r>
      <w:r w:rsidR="00EA1D2F">
        <w:rPr>
          <w:rFonts w:ascii="Arial" w:eastAsia="Times New Roman" w:hAnsi="Arial" w:cs="Arial"/>
          <w:bCs/>
          <w:iCs/>
          <w:sz w:val="21"/>
          <w:szCs w:val="21"/>
        </w:rPr>
        <w:t>342</w:t>
      </w:r>
      <w:r w:rsidR="00CA2209" w:rsidRPr="00935BD0">
        <w:rPr>
          <w:rFonts w:ascii="Arial" w:eastAsia="Times New Roman" w:hAnsi="Arial" w:cs="Arial"/>
          <w:bCs/>
          <w:iCs/>
          <w:sz w:val="21"/>
          <w:szCs w:val="21"/>
        </w:rPr>
        <w:t xml:space="preserve"> ha</w:t>
      </w:r>
      <w:r w:rsidR="00CA2209">
        <w:rPr>
          <w:rFonts w:ascii="Arial" w:eastAsia="Times New Roman" w:hAnsi="Arial" w:cs="Arial"/>
          <w:bCs/>
          <w:iCs/>
          <w:sz w:val="21"/>
          <w:szCs w:val="21"/>
        </w:rPr>
        <w:t>, położony na terenie gmin</w:t>
      </w:r>
      <w:r w:rsidR="00A54151">
        <w:rPr>
          <w:rFonts w:ascii="Arial" w:eastAsia="Times New Roman" w:hAnsi="Arial" w:cs="Arial"/>
          <w:bCs/>
          <w:iCs/>
          <w:sz w:val="21"/>
          <w:szCs w:val="21"/>
        </w:rPr>
        <w:t xml:space="preserve"> wiejskich</w:t>
      </w:r>
      <w:r w:rsidR="004F5D72">
        <w:rPr>
          <w:rFonts w:ascii="Arial" w:eastAsia="Times New Roman" w:hAnsi="Arial" w:cs="Arial"/>
          <w:bCs/>
          <w:iCs/>
          <w:sz w:val="21"/>
          <w:szCs w:val="21"/>
        </w:rPr>
        <w:t>:</w:t>
      </w:r>
      <w:r w:rsidR="00CA2209">
        <w:rPr>
          <w:rFonts w:ascii="Arial" w:eastAsia="Times New Roman" w:hAnsi="Arial" w:cs="Arial"/>
          <w:bCs/>
          <w:iCs/>
          <w:sz w:val="21"/>
          <w:szCs w:val="21"/>
        </w:rPr>
        <w:t xml:space="preserve"> </w:t>
      </w:r>
      <w:r w:rsidR="00CA2209">
        <w:rPr>
          <w:rFonts w:ascii="Arial" w:hAnsi="Arial" w:cs="Arial"/>
          <w:sz w:val="20"/>
          <w:szCs w:val="20"/>
        </w:rPr>
        <w:t xml:space="preserve">Srokowo, Lidzbark Warmiński, Górowo </w:t>
      </w:r>
      <w:r w:rsidR="00CA2209">
        <w:rPr>
          <w:rFonts w:ascii="Arial" w:hAnsi="Arial" w:cs="Arial"/>
          <w:sz w:val="20"/>
          <w:szCs w:val="20"/>
        </w:rPr>
        <w:lastRenderedPageBreak/>
        <w:t>Ił</w:t>
      </w:r>
      <w:r w:rsidR="004F5D72">
        <w:rPr>
          <w:rFonts w:ascii="Arial" w:hAnsi="Arial" w:cs="Arial"/>
          <w:sz w:val="20"/>
          <w:szCs w:val="20"/>
        </w:rPr>
        <w:t xml:space="preserve">aweckie, </w:t>
      </w:r>
      <w:r w:rsidR="00CA2209">
        <w:rPr>
          <w:rFonts w:ascii="Arial" w:hAnsi="Arial" w:cs="Arial"/>
          <w:sz w:val="20"/>
          <w:szCs w:val="20"/>
        </w:rPr>
        <w:t>Braniewo</w:t>
      </w:r>
      <w:r w:rsidR="004F5D72">
        <w:rPr>
          <w:rFonts w:ascii="Arial" w:hAnsi="Arial" w:cs="Arial"/>
          <w:sz w:val="20"/>
          <w:szCs w:val="20"/>
        </w:rPr>
        <w:t xml:space="preserve">, </w:t>
      </w:r>
      <w:r w:rsidR="00CA2209">
        <w:rPr>
          <w:rFonts w:ascii="Arial" w:hAnsi="Arial" w:cs="Arial"/>
          <w:sz w:val="20"/>
          <w:szCs w:val="20"/>
        </w:rPr>
        <w:t>Barciany</w:t>
      </w:r>
      <w:r w:rsidR="004F5D72">
        <w:rPr>
          <w:rFonts w:ascii="Arial" w:hAnsi="Arial" w:cs="Arial"/>
          <w:sz w:val="20"/>
          <w:szCs w:val="20"/>
        </w:rPr>
        <w:t xml:space="preserve">, </w:t>
      </w:r>
      <w:r w:rsidR="00CA2209">
        <w:rPr>
          <w:rFonts w:ascii="Arial" w:hAnsi="Arial" w:cs="Arial"/>
          <w:sz w:val="20"/>
          <w:szCs w:val="20"/>
        </w:rPr>
        <w:t>Lelkowo</w:t>
      </w:r>
      <w:r w:rsidR="004F5D72">
        <w:rPr>
          <w:rFonts w:ascii="Arial" w:hAnsi="Arial" w:cs="Arial"/>
          <w:sz w:val="20"/>
          <w:szCs w:val="20"/>
        </w:rPr>
        <w:t xml:space="preserve">, Bartoszyce, Płoskinia, Kiwity, </w:t>
      </w:r>
      <w:r w:rsidR="00A54151">
        <w:rPr>
          <w:rFonts w:ascii="Arial" w:hAnsi="Arial" w:cs="Arial"/>
          <w:sz w:val="20"/>
          <w:szCs w:val="20"/>
        </w:rPr>
        <w:t>gmin miejsko-wiejskich</w:t>
      </w:r>
      <w:r w:rsidR="004F5D72">
        <w:rPr>
          <w:rFonts w:ascii="Arial" w:hAnsi="Arial" w:cs="Arial"/>
          <w:sz w:val="20"/>
          <w:szCs w:val="20"/>
        </w:rPr>
        <w:t xml:space="preserve">: </w:t>
      </w:r>
      <w:r w:rsidR="00CA2209">
        <w:rPr>
          <w:rFonts w:ascii="Arial" w:hAnsi="Arial" w:cs="Arial"/>
          <w:sz w:val="20"/>
          <w:szCs w:val="20"/>
        </w:rPr>
        <w:t>Pieniężno</w:t>
      </w:r>
      <w:r w:rsidR="004F5D72">
        <w:rPr>
          <w:rFonts w:ascii="Arial" w:hAnsi="Arial" w:cs="Arial"/>
          <w:sz w:val="20"/>
          <w:szCs w:val="20"/>
        </w:rPr>
        <w:t>,</w:t>
      </w:r>
      <w:r w:rsidR="00CA2209">
        <w:rPr>
          <w:rFonts w:ascii="Arial" w:hAnsi="Arial" w:cs="Arial"/>
          <w:sz w:val="20"/>
          <w:szCs w:val="20"/>
        </w:rPr>
        <w:t xml:space="preserve"> Korsze</w:t>
      </w:r>
      <w:r w:rsidR="004F5D72">
        <w:rPr>
          <w:rFonts w:ascii="Arial" w:hAnsi="Arial" w:cs="Arial"/>
          <w:sz w:val="20"/>
          <w:szCs w:val="20"/>
        </w:rPr>
        <w:t xml:space="preserve">, Sępopol, </w:t>
      </w:r>
      <w:r w:rsidR="00CA2209">
        <w:rPr>
          <w:rFonts w:ascii="Arial" w:hAnsi="Arial" w:cs="Arial"/>
          <w:sz w:val="20"/>
          <w:szCs w:val="20"/>
        </w:rPr>
        <w:t>Węgorzewo</w:t>
      </w:r>
      <w:r w:rsidR="004F5D72">
        <w:rPr>
          <w:rFonts w:ascii="Arial" w:hAnsi="Arial" w:cs="Arial"/>
          <w:sz w:val="20"/>
          <w:szCs w:val="20"/>
        </w:rPr>
        <w:t xml:space="preserve"> oraz miast</w:t>
      </w:r>
      <w:r w:rsidR="00A54151">
        <w:rPr>
          <w:rFonts w:ascii="Arial" w:hAnsi="Arial" w:cs="Arial"/>
          <w:sz w:val="20"/>
          <w:szCs w:val="20"/>
        </w:rPr>
        <w:t>:</w:t>
      </w:r>
      <w:r w:rsidR="004F5D72">
        <w:rPr>
          <w:rFonts w:ascii="Arial" w:eastAsia="Times New Roman" w:hAnsi="Arial" w:cs="Arial"/>
          <w:b/>
          <w:bCs/>
          <w:iCs/>
          <w:sz w:val="21"/>
          <w:szCs w:val="21"/>
        </w:rPr>
        <w:t xml:space="preserve"> </w:t>
      </w:r>
      <w:r w:rsidR="00A54151">
        <w:rPr>
          <w:rFonts w:ascii="Arial" w:hAnsi="Arial" w:cs="Arial"/>
          <w:sz w:val="20"/>
          <w:szCs w:val="20"/>
        </w:rPr>
        <w:t xml:space="preserve">Bartoszyce, </w:t>
      </w:r>
      <w:r w:rsidR="004F5D72" w:rsidRPr="004F5D72">
        <w:rPr>
          <w:rFonts w:ascii="Arial" w:hAnsi="Arial" w:cs="Arial"/>
          <w:sz w:val="20"/>
          <w:szCs w:val="20"/>
        </w:rPr>
        <w:t>Górowo Iławeckie</w:t>
      </w:r>
      <w:r w:rsidR="00A54151">
        <w:rPr>
          <w:rFonts w:ascii="Arial" w:hAnsi="Arial" w:cs="Arial"/>
          <w:sz w:val="20"/>
          <w:szCs w:val="20"/>
        </w:rPr>
        <w:t>.</w:t>
      </w:r>
      <w:r w:rsidR="00565834" w:rsidRPr="00565834">
        <w:rPr>
          <w:rFonts w:ascii="Arial" w:hAnsi="Arial" w:cs="Arial"/>
          <w:sz w:val="20"/>
          <w:szCs w:val="20"/>
        </w:rPr>
        <w:t xml:space="preserve"> </w:t>
      </w:r>
      <w:r w:rsidR="001524AA">
        <w:rPr>
          <w:rFonts w:ascii="Arial" w:hAnsi="Arial" w:cs="Arial"/>
          <w:sz w:val="20"/>
          <w:szCs w:val="20"/>
        </w:rPr>
        <w:t>Wyznaczony w 2004 r., ale w obecnej formie u</w:t>
      </w:r>
      <w:r w:rsidR="00565834">
        <w:rPr>
          <w:rFonts w:ascii="Arial" w:hAnsi="Arial" w:cs="Arial"/>
          <w:sz w:val="20"/>
          <w:szCs w:val="20"/>
        </w:rPr>
        <w:t>stanowiony</w:t>
      </w:r>
      <w:r w:rsidR="00565834" w:rsidRPr="00935BD0">
        <w:rPr>
          <w:rFonts w:ascii="Arial" w:hAnsi="Arial" w:cs="Arial"/>
          <w:sz w:val="20"/>
          <w:szCs w:val="20"/>
        </w:rPr>
        <w:t xml:space="preserve"> </w:t>
      </w:r>
      <w:r w:rsidR="00565834" w:rsidRPr="00935BD0">
        <w:rPr>
          <w:rFonts w:ascii="Arial" w:eastAsia="Times New Roman" w:hAnsi="Arial" w:cs="Arial"/>
          <w:bCs/>
          <w:iCs/>
          <w:sz w:val="21"/>
          <w:szCs w:val="21"/>
        </w:rPr>
        <w:t>n</w:t>
      </w:r>
      <w:r w:rsidR="00565834">
        <w:rPr>
          <w:rFonts w:ascii="Arial" w:eastAsia="Times New Roman" w:hAnsi="Arial" w:cs="Arial"/>
          <w:bCs/>
          <w:iCs/>
          <w:sz w:val="21"/>
          <w:szCs w:val="21"/>
        </w:rPr>
        <w:t>a </w:t>
      </w:r>
      <w:r w:rsidR="00565834" w:rsidRPr="00935BD0">
        <w:rPr>
          <w:rFonts w:ascii="Arial" w:eastAsia="Times New Roman" w:hAnsi="Arial" w:cs="Arial"/>
          <w:bCs/>
          <w:iCs/>
          <w:sz w:val="21"/>
          <w:szCs w:val="21"/>
        </w:rPr>
        <w:t xml:space="preserve">podstawie </w:t>
      </w:r>
      <w:r w:rsidR="00565834">
        <w:rPr>
          <w:rFonts w:ascii="Arial" w:eastAsia="Times New Roman" w:hAnsi="Arial" w:cs="Arial"/>
          <w:bCs/>
          <w:iCs/>
          <w:sz w:val="21"/>
          <w:szCs w:val="21"/>
        </w:rPr>
        <w:t xml:space="preserve">rozporządzenia </w:t>
      </w:r>
      <w:r w:rsidR="00565834">
        <w:rPr>
          <w:rFonts w:ascii="Arial" w:hAnsi="Arial" w:cs="Arial"/>
          <w:sz w:val="20"/>
          <w:szCs w:val="20"/>
        </w:rPr>
        <w:t>Ministra Środowiska z dnia 2</w:t>
      </w:r>
      <w:r w:rsidR="001524AA">
        <w:rPr>
          <w:rFonts w:ascii="Arial" w:hAnsi="Arial" w:cs="Arial"/>
          <w:sz w:val="20"/>
          <w:szCs w:val="20"/>
        </w:rPr>
        <w:t>1 </w:t>
      </w:r>
      <w:r w:rsidR="00565834">
        <w:rPr>
          <w:rFonts w:ascii="Arial" w:hAnsi="Arial" w:cs="Arial"/>
          <w:sz w:val="20"/>
          <w:szCs w:val="20"/>
        </w:rPr>
        <w:t>lipca 2004 r. w sprawie obszarów specjalnej ochrony ptaków Natura 2000 (Dz.U. z 2014 r. Nr 229 poz. 2313),</w:t>
      </w:r>
    </w:p>
    <w:p w:rsidR="006D1FF4" w:rsidRPr="00FF39F5" w:rsidRDefault="00920C26" w:rsidP="00291220">
      <w:pPr>
        <w:pStyle w:val="Bezodstpw"/>
        <w:numPr>
          <w:ilvl w:val="0"/>
          <w:numId w:val="18"/>
        </w:numPr>
        <w:spacing w:line="360" w:lineRule="auto"/>
        <w:jc w:val="both"/>
        <w:rPr>
          <w:rFonts w:ascii="Arial" w:eastAsia="Times New Roman" w:hAnsi="Arial" w:cs="Arial"/>
          <w:b/>
          <w:bCs/>
          <w:iCs/>
          <w:sz w:val="21"/>
          <w:szCs w:val="21"/>
        </w:rPr>
      </w:pPr>
      <w:r w:rsidRPr="00920C26">
        <w:rPr>
          <w:rFonts w:ascii="Arial" w:eastAsia="Times New Roman" w:hAnsi="Arial" w:cs="Arial"/>
          <w:b/>
          <w:sz w:val="21"/>
          <w:szCs w:val="21"/>
          <w:shd w:val="clear" w:color="auto" w:fill="FFFFFF"/>
        </w:rPr>
        <w:t>Specjalny Obszar Ochrony Siedlisk „</w:t>
      </w:r>
      <w:r w:rsidRPr="00920C26">
        <w:rPr>
          <w:rFonts w:ascii="Arial" w:eastAsia="Times New Roman" w:hAnsi="Arial" w:cs="Arial"/>
          <w:b/>
          <w:bCs/>
          <w:sz w:val="21"/>
          <w:szCs w:val="21"/>
          <w:shd w:val="clear" w:color="auto" w:fill="FFFFFF"/>
        </w:rPr>
        <w:t>Ostoja nad Oświnem”</w:t>
      </w:r>
      <w:r w:rsidR="00F81246">
        <w:rPr>
          <w:rFonts w:ascii="Arial" w:eastAsia="Times New Roman" w:hAnsi="Arial" w:cs="Arial"/>
          <w:b/>
          <w:sz w:val="21"/>
          <w:szCs w:val="21"/>
        </w:rPr>
        <w:t xml:space="preserve"> </w:t>
      </w:r>
      <w:r w:rsidR="001524AA">
        <w:rPr>
          <w:rFonts w:ascii="Arial" w:eastAsia="Times New Roman" w:hAnsi="Arial" w:cs="Arial"/>
          <w:b/>
          <w:sz w:val="21"/>
          <w:szCs w:val="21"/>
          <w:shd w:val="clear" w:color="auto" w:fill="FFFFFF"/>
        </w:rPr>
        <w:t>PLH28004</w:t>
      </w:r>
      <w:r w:rsidRPr="00920C26">
        <w:rPr>
          <w:rFonts w:ascii="Arial" w:eastAsia="Times New Roman" w:hAnsi="Arial" w:cs="Arial"/>
          <w:b/>
          <w:sz w:val="21"/>
          <w:szCs w:val="21"/>
          <w:shd w:val="clear" w:color="auto" w:fill="FFFFFF"/>
        </w:rPr>
        <w:t xml:space="preserve">4 </w:t>
      </w:r>
      <w:r w:rsidR="00EA1D2F">
        <w:rPr>
          <w:rFonts w:ascii="Arial" w:eastAsia="Times New Roman" w:hAnsi="Arial" w:cs="Arial"/>
          <w:sz w:val="21"/>
          <w:szCs w:val="21"/>
          <w:shd w:val="clear" w:color="auto" w:fill="FFFFFF"/>
        </w:rPr>
        <w:t>-</w:t>
      </w:r>
      <w:r w:rsidRPr="00920C26">
        <w:rPr>
          <w:rFonts w:ascii="Arial" w:eastAsia="Times New Roman" w:hAnsi="Arial" w:cs="Arial"/>
          <w:sz w:val="21"/>
          <w:szCs w:val="21"/>
          <w:shd w:val="clear" w:color="auto" w:fill="FFFFFF"/>
        </w:rPr>
        <w:t xml:space="preserve"> </w:t>
      </w:r>
      <w:r w:rsidR="00EA1D2F">
        <w:rPr>
          <w:rFonts w:ascii="Arial" w:eastAsia="Times New Roman" w:hAnsi="Arial" w:cs="Arial"/>
          <w:sz w:val="21"/>
          <w:szCs w:val="21"/>
          <w:shd w:val="clear" w:color="auto" w:fill="FFFFFF"/>
        </w:rPr>
        <w:t xml:space="preserve">o powierzchni </w:t>
      </w:r>
      <w:r w:rsidR="00EA1D2F">
        <w:rPr>
          <w:rFonts w:ascii="Arial" w:hAnsi="Arial" w:cs="Arial"/>
          <w:sz w:val="20"/>
          <w:szCs w:val="20"/>
        </w:rPr>
        <w:t>3 356,7 ha</w:t>
      </w:r>
      <w:r w:rsidR="00F81246">
        <w:rPr>
          <w:rFonts w:ascii="Arial" w:hAnsi="Arial" w:cs="Arial"/>
          <w:sz w:val="20"/>
          <w:szCs w:val="20"/>
        </w:rPr>
        <w:t xml:space="preserve">, położony na terenie gmin wiejskich: Srokowo, Barciany oraz gminy miejsko-wiejskiej Węgorzewo. </w:t>
      </w:r>
      <w:r w:rsidR="001524AA">
        <w:rPr>
          <w:rFonts w:ascii="Arial" w:hAnsi="Arial" w:cs="Arial"/>
          <w:sz w:val="20"/>
          <w:szCs w:val="20"/>
        </w:rPr>
        <w:t>Wyznaczony w 2011 r., ale w obecnej formie u</w:t>
      </w:r>
      <w:r w:rsidR="00F81246">
        <w:rPr>
          <w:rFonts w:ascii="Arial" w:hAnsi="Arial" w:cs="Arial"/>
          <w:sz w:val="20"/>
          <w:szCs w:val="20"/>
        </w:rPr>
        <w:t>stanowiony</w:t>
      </w:r>
      <w:r w:rsidR="00F81246" w:rsidRPr="00935BD0">
        <w:rPr>
          <w:rFonts w:ascii="Arial" w:hAnsi="Arial" w:cs="Arial"/>
          <w:sz w:val="20"/>
          <w:szCs w:val="20"/>
        </w:rPr>
        <w:t xml:space="preserve"> </w:t>
      </w:r>
      <w:r w:rsidR="00F81246" w:rsidRPr="00935BD0">
        <w:rPr>
          <w:rFonts w:ascii="Arial" w:eastAsia="Times New Roman" w:hAnsi="Arial" w:cs="Arial"/>
          <w:bCs/>
          <w:iCs/>
          <w:sz w:val="21"/>
          <w:szCs w:val="21"/>
        </w:rPr>
        <w:t>n</w:t>
      </w:r>
      <w:r w:rsidR="00F81246">
        <w:rPr>
          <w:rFonts w:ascii="Arial" w:eastAsia="Times New Roman" w:hAnsi="Arial" w:cs="Arial"/>
          <w:bCs/>
          <w:iCs/>
          <w:sz w:val="21"/>
          <w:szCs w:val="21"/>
        </w:rPr>
        <w:t>a </w:t>
      </w:r>
      <w:r w:rsidR="00F81246" w:rsidRPr="00935BD0">
        <w:rPr>
          <w:rFonts w:ascii="Arial" w:eastAsia="Times New Roman" w:hAnsi="Arial" w:cs="Arial"/>
          <w:bCs/>
          <w:iCs/>
          <w:sz w:val="21"/>
          <w:szCs w:val="21"/>
        </w:rPr>
        <w:t xml:space="preserve">podstawie </w:t>
      </w:r>
      <w:r w:rsidR="00F81246">
        <w:rPr>
          <w:rFonts w:ascii="Arial" w:eastAsia="Times New Roman" w:hAnsi="Arial" w:cs="Arial"/>
          <w:bCs/>
          <w:iCs/>
          <w:sz w:val="21"/>
          <w:szCs w:val="21"/>
        </w:rPr>
        <w:t xml:space="preserve">rozporządzenia </w:t>
      </w:r>
      <w:r w:rsidR="00F81246">
        <w:rPr>
          <w:rFonts w:ascii="Arial" w:hAnsi="Arial" w:cs="Arial"/>
          <w:sz w:val="20"/>
          <w:szCs w:val="20"/>
        </w:rPr>
        <w:t xml:space="preserve">Ministra Środowiska z dnia 13 marca 2018 r. w sprawie </w:t>
      </w:r>
      <w:r w:rsidR="00F81246" w:rsidRPr="00FF39F5">
        <w:rPr>
          <w:rFonts w:ascii="Arial" w:hAnsi="Arial" w:cs="Arial"/>
          <w:sz w:val="20"/>
          <w:szCs w:val="20"/>
        </w:rPr>
        <w:t>specjalnego obszaru ochrony siedlisk Ostoja nad Oświnem (Dz.U. z 2018 r., poz. 851)</w:t>
      </w:r>
      <w:r w:rsidR="005075CB" w:rsidRPr="00FF39F5">
        <w:rPr>
          <w:rFonts w:ascii="Arial" w:hAnsi="Arial" w:cs="Arial"/>
          <w:sz w:val="20"/>
          <w:szCs w:val="20"/>
        </w:rPr>
        <w:t>.</w:t>
      </w:r>
    </w:p>
    <w:p w:rsidR="005075CB" w:rsidRPr="00FF39F5" w:rsidRDefault="005075CB" w:rsidP="005075CB">
      <w:pPr>
        <w:pStyle w:val="Bezodstpw"/>
        <w:spacing w:line="360" w:lineRule="auto"/>
        <w:jc w:val="both"/>
        <w:rPr>
          <w:rFonts w:ascii="Arial" w:eastAsia="Times New Roman" w:hAnsi="Arial" w:cs="Arial"/>
          <w:b/>
          <w:bCs/>
          <w:iCs/>
          <w:sz w:val="21"/>
          <w:szCs w:val="21"/>
        </w:rPr>
      </w:pPr>
    </w:p>
    <w:p w:rsidR="005075CB" w:rsidRPr="0071072A" w:rsidRDefault="005075CB" w:rsidP="005075CB">
      <w:pPr>
        <w:pStyle w:val="Bezodstpw"/>
        <w:spacing w:line="360" w:lineRule="auto"/>
        <w:ind w:firstLine="709"/>
        <w:jc w:val="both"/>
        <w:rPr>
          <w:rFonts w:ascii="Arial" w:hAnsi="Arial" w:cs="Arial"/>
          <w:color w:val="FF0000"/>
          <w:sz w:val="21"/>
          <w:szCs w:val="21"/>
          <w:lang w:eastAsia="en-US"/>
        </w:rPr>
      </w:pPr>
      <w:r w:rsidRPr="00FF39F5">
        <w:rPr>
          <w:rFonts w:ascii="Arial" w:hAnsi="Arial" w:cs="Arial"/>
          <w:sz w:val="21"/>
          <w:szCs w:val="21"/>
          <w:lang w:eastAsia="en-US"/>
        </w:rPr>
        <w:t>Powyższe obszary chronione Natura 2000 zostały wyznaczone w studium uwarunkowań i kierunków zagospodarowania przestrzennego gminy Srokowo. Ich przebieg</w:t>
      </w:r>
      <w:r w:rsidR="004E718B" w:rsidRPr="00FF39F5">
        <w:rPr>
          <w:rFonts w:ascii="Arial" w:hAnsi="Arial" w:cs="Arial"/>
          <w:sz w:val="21"/>
          <w:szCs w:val="21"/>
          <w:lang w:eastAsia="en-US"/>
        </w:rPr>
        <w:t xml:space="preserve"> na rysunku studium</w:t>
      </w:r>
      <w:r w:rsidRPr="00FF39F5">
        <w:rPr>
          <w:rFonts w:ascii="Arial" w:hAnsi="Arial" w:cs="Arial"/>
          <w:sz w:val="21"/>
          <w:szCs w:val="21"/>
          <w:lang w:eastAsia="en-US"/>
        </w:rPr>
        <w:t xml:space="preserve"> jest zbieżny z granicami określonymi w aktach prawa, w których zostały ustanowione</w:t>
      </w:r>
      <w:r w:rsidRPr="0071072A">
        <w:rPr>
          <w:rFonts w:ascii="Arial" w:hAnsi="Arial" w:cs="Arial"/>
          <w:color w:val="FF0000"/>
          <w:sz w:val="21"/>
          <w:szCs w:val="21"/>
          <w:lang w:eastAsia="en-US"/>
        </w:rPr>
        <w:t xml:space="preserve">. </w:t>
      </w:r>
    </w:p>
    <w:p w:rsidR="00B205E0" w:rsidRPr="00B205E0" w:rsidRDefault="00B205E0" w:rsidP="00B205E0">
      <w:pPr>
        <w:pStyle w:val="Bezodstpw"/>
      </w:pPr>
    </w:p>
    <w:p w:rsidR="006D1FF4" w:rsidRPr="00D27F2D" w:rsidRDefault="006D1FF4" w:rsidP="006D1FF4">
      <w:pPr>
        <w:keepNext/>
        <w:spacing w:before="120" w:after="120"/>
        <w:ind w:left="993" w:hanging="284"/>
        <w:outlineLvl w:val="2"/>
        <w:rPr>
          <w:rFonts w:ascii="Arial" w:hAnsi="Arial" w:cs="Arial"/>
          <w:b/>
          <w:bCs/>
          <w:sz w:val="21"/>
          <w:szCs w:val="21"/>
        </w:rPr>
      </w:pPr>
      <w:bookmarkStart w:id="99" w:name="_Toc463957592"/>
      <w:bookmarkStart w:id="100" w:name="_Toc52151665"/>
      <w:r w:rsidRPr="00D27F2D">
        <w:rPr>
          <w:rFonts w:ascii="Arial" w:hAnsi="Arial" w:cs="Arial"/>
          <w:b/>
          <w:bCs/>
          <w:sz w:val="21"/>
          <w:szCs w:val="21"/>
        </w:rPr>
        <w:t>3.1.4. Pomniki przyrody</w:t>
      </w:r>
      <w:bookmarkEnd w:id="99"/>
      <w:bookmarkEnd w:id="100"/>
    </w:p>
    <w:p w:rsidR="006D1FF4" w:rsidRPr="00FF39F5" w:rsidRDefault="006D1FF4" w:rsidP="00B205E0">
      <w:pPr>
        <w:spacing w:before="120" w:after="120"/>
        <w:ind w:right="57" w:firstLine="708"/>
        <w:rPr>
          <w:rFonts w:ascii="Arial" w:hAnsi="Arial" w:cs="Arial"/>
          <w:sz w:val="21"/>
          <w:szCs w:val="21"/>
        </w:rPr>
      </w:pPr>
      <w:r w:rsidRPr="00D27F2D">
        <w:rPr>
          <w:rFonts w:ascii="Arial" w:hAnsi="Arial" w:cs="Arial"/>
          <w:sz w:val="21"/>
          <w:szCs w:val="21"/>
        </w:rPr>
        <w:t xml:space="preserve">Na terenie gminy </w:t>
      </w:r>
      <w:r w:rsidR="00B205E0">
        <w:rPr>
          <w:rFonts w:ascii="Arial" w:hAnsi="Arial" w:cs="Arial"/>
          <w:sz w:val="21"/>
          <w:szCs w:val="21"/>
        </w:rPr>
        <w:t>Srokowo</w:t>
      </w:r>
      <w:r w:rsidRPr="00D27F2D">
        <w:rPr>
          <w:rFonts w:ascii="Arial" w:hAnsi="Arial" w:cs="Arial"/>
          <w:sz w:val="21"/>
          <w:szCs w:val="21"/>
        </w:rPr>
        <w:t xml:space="preserve"> znajduje się </w:t>
      </w:r>
      <w:r w:rsidR="00B205E0">
        <w:rPr>
          <w:rFonts w:ascii="Arial" w:hAnsi="Arial" w:cs="Arial"/>
          <w:sz w:val="21"/>
          <w:szCs w:val="21"/>
        </w:rPr>
        <w:t>39</w:t>
      </w:r>
      <w:r w:rsidRPr="00D27F2D">
        <w:rPr>
          <w:rFonts w:ascii="Arial" w:hAnsi="Arial" w:cs="Arial"/>
          <w:sz w:val="21"/>
          <w:szCs w:val="21"/>
        </w:rPr>
        <w:t xml:space="preserve"> obiekt</w:t>
      </w:r>
      <w:r w:rsidR="005C306F">
        <w:rPr>
          <w:rFonts w:ascii="Arial" w:hAnsi="Arial" w:cs="Arial"/>
          <w:sz w:val="21"/>
          <w:szCs w:val="21"/>
        </w:rPr>
        <w:t>ów</w:t>
      </w:r>
      <w:r w:rsidRPr="00D27F2D">
        <w:rPr>
          <w:rFonts w:ascii="Arial" w:hAnsi="Arial" w:cs="Arial"/>
          <w:sz w:val="21"/>
          <w:szCs w:val="21"/>
        </w:rPr>
        <w:t xml:space="preserve"> uznan</w:t>
      </w:r>
      <w:r w:rsidR="005C306F">
        <w:rPr>
          <w:rFonts w:ascii="Arial" w:hAnsi="Arial" w:cs="Arial"/>
          <w:sz w:val="21"/>
          <w:szCs w:val="21"/>
        </w:rPr>
        <w:t>ych</w:t>
      </w:r>
      <w:r w:rsidRPr="00D27F2D">
        <w:rPr>
          <w:rFonts w:ascii="Arial" w:hAnsi="Arial" w:cs="Arial"/>
          <w:sz w:val="21"/>
          <w:szCs w:val="21"/>
        </w:rPr>
        <w:t xml:space="preserve"> za pomniki przyrody. Stanowią one pojedyncze drzewa i ich skupiska</w:t>
      </w:r>
      <w:r w:rsidR="00B205E0">
        <w:rPr>
          <w:rFonts w:ascii="Arial" w:hAnsi="Arial" w:cs="Arial"/>
          <w:sz w:val="21"/>
          <w:szCs w:val="21"/>
        </w:rPr>
        <w:t>, głazy</w:t>
      </w:r>
      <w:r w:rsidRPr="00D27F2D">
        <w:rPr>
          <w:rFonts w:ascii="Arial" w:hAnsi="Arial" w:cs="Arial"/>
          <w:sz w:val="21"/>
          <w:szCs w:val="21"/>
        </w:rPr>
        <w:t xml:space="preserve"> oraz alej</w:t>
      </w:r>
      <w:r w:rsidR="00B205E0">
        <w:rPr>
          <w:rFonts w:ascii="Arial" w:hAnsi="Arial" w:cs="Arial"/>
          <w:sz w:val="21"/>
          <w:szCs w:val="21"/>
        </w:rPr>
        <w:t>e</w:t>
      </w:r>
      <w:r w:rsidRPr="00D27F2D">
        <w:rPr>
          <w:rFonts w:ascii="Arial" w:hAnsi="Arial" w:cs="Arial"/>
          <w:sz w:val="21"/>
          <w:szCs w:val="21"/>
        </w:rPr>
        <w:t xml:space="preserve"> przydrożn</w:t>
      </w:r>
      <w:r w:rsidR="00B205E0">
        <w:rPr>
          <w:rFonts w:ascii="Arial" w:hAnsi="Arial" w:cs="Arial"/>
          <w:sz w:val="21"/>
          <w:szCs w:val="21"/>
        </w:rPr>
        <w:t>e</w:t>
      </w:r>
      <w:r w:rsidRPr="00D27F2D">
        <w:rPr>
          <w:rFonts w:ascii="Arial" w:hAnsi="Arial" w:cs="Arial"/>
          <w:sz w:val="21"/>
          <w:szCs w:val="21"/>
        </w:rPr>
        <w:t xml:space="preserve">. W okresie analizy zmian w zagospodarowaniu przestrzennym nie ustanowiono nowych pomników przyrody. </w:t>
      </w:r>
      <w:r w:rsidR="00B205E0" w:rsidRPr="00B205E0">
        <w:rPr>
          <w:rFonts w:ascii="Arial" w:hAnsi="Arial" w:cs="Arial"/>
          <w:sz w:val="21"/>
          <w:szCs w:val="21"/>
        </w:rPr>
        <w:t xml:space="preserve">Większość z nich została uznana za pomniki przyrody w 1994. Ostatni pomnik przyrody został </w:t>
      </w:r>
      <w:r w:rsidR="00B205E0" w:rsidRPr="00FF39F5">
        <w:rPr>
          <w:rFonts w:ascii="Arial" w:hAnsi="Arial" w:cs="Arial"/>
          <w:sz w:val="21"/>
          <w:szCs w:val="21"/>
        </w:rPr>
        <w:t xml:space="preserve">ustanowiony w 2014 r. </w:t>
      </w:r>
    </w:p>
    <w:p w:rsidR="005C306F" w:rsidRPr="00FF39F5" w:rsidRDefault="004E718B" w:rsidP="004E718B">
      <w:pPr>
        <w:pStyle w:val="Bezodstpw"/>
        <w:spacing w:line="360" w:lineRule="auto"/>
        <w:ind w:firstLine="709"/>
        <w:jc w:val="both"/>
        <w:rPr>
          <w:rFonts w:ascii="Arial" w:hAnsi="Arial" w:cs="Arial"/>
          <w:sz w:val="21"/>
          <w:szCs w:val="21"/>
          <w:lang w:eastAsia="en-US"/>
        </w:rPr>
      </w:pPr>
      <w:bookmarkStart w:id="101" w:name="_Toc272325117"/>
      <w:r w:rsidRPr="00FF39F5">
        <w:rPr>
          <w:rFonts w:ascii="Arial" w:hAnsi="Arial" w:cs="Arial"/>
          <w:sz w:val="21"/>
          <w:szCs w:val="21"/>
          <w:lang w:eastAsia="en-US"/>
        </w:rPr>
        <w:t xml:space="preserve">Pomniki przyrody zostały uwzględnione w studium uwarunkowań i kierunków zagospodarowania przestrzennego gminy Srokowo. Nie zostały one jednak wyznaczone na rysunku studium.  </w:t>
      </w:r>
    </w:p>
    <w:p w:rsidR="004E718B" w:rsidRPr="00F74F47" w:rsidRDefault="004E718B" w:rsidP="00F74F47">
      <w:pPr>
        <w:pStyle w:val="Bezodstpw"/>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2" w:name="_Toc463957593"/>
      <w:bookmarkStart w:id="103" w:name="_Toc52151666"/>
      <w:r w:rsidRPr="00D27F2D">
        <w:rPr>
          <w:rFonts w:ascii="Arial" w:hAnsi="Arial" w:cs="Arial"/>
          <w:b/>
          <w:bCs/>
          <w:sz w:val="21"/>
          <w:szCs w:val="21"/>
        </w:rPr>
        <w:t>Zmiany uwarunkowań w zakresie ochrony zabytków</w:t>
      </w:r>
      <w:bookmarkEnd w:id="101"/>
      <w:bookmarkEnd w:id="102"/>
      <w:bookmarkEnd w:id="103"/>
    </w:p>
    <w:p w:rsidR="006D1FF4" w:rsidRPr="00623B77" w:rsidRDefault="006D1FF4" w:rsidP="006D1FF4">
      <w:pPr>
        <w:autoSpaceDE w:val="0"/>
        <w:autoSpaceDN w:val="0"/>
        <w:adjustRightInd w:val="0"/>
        <w:ind w:firstLine="708"/>
        <w:rPr>
          <w:rFonts w:ascii="Arial" w:hAnsi="Arial" w:cs="Arial"/>
          <w:sz w:val="21"/>
          <w:szCs w:val="21"/>
        </w:rPr>
      </w:pPr>
      <w:r w:rsidRPr="00623B77">
        <w:rPr>
          <w:rFonts w:ascii="Arial" w:hAnsi="Arial" w:cs="Arial"/>
          <w:sz w:val="21"/>
          <w:szCs w:val="21"/>
        </w:rPr>
        <w:t>Głównym aktem prawnym regulującym zasady ochrony i opieki nad zabytkami w Polsce jest ustawa z dnia 23 lipca 2003 r. o ochronie zabytków i opiece nad zabytkami (tj. Dz.U. z 20</w:t>
      </w:r>
      <w:r w:rsidR="00B65432" w:rsidRPr="00623B77">
        <w:rPr>
          <w:rFonts w:ascii="Arial" w:hAnsi="Arial" w:cs="Arial"/>
          <w:sz w:val="21"/>
          <w:szCs w:val="21"/>
        </w:rPr>
        <w:t>20 r. poz. 282</w:t>
      </w:r>
      <w:r w:rsidRPr="00623B77">
        <w:rPr>
          <w:rFonts w:ascii="Arial" w:hAnsi="Arial" w:cs="Arial"/>
          <w:sz w:val="21"/>
          <w:szCs w:val="21"/>
        </w:rPr>
        <w:t xml:space="preserve"> z późn. zm.), która stanowi podstawę prawną ochrony dziedzictwa kulturowego w Polsce. Określa ona przedmiot, zakres i formy ochrony zabytków oraz opieki nad nimi, zasady tworzenia krajowego programu ochrony zbytków i opieki nad zabytkami oraz finansowania prac konserwatorskich, restauratorskich i robót budowlanych przy zabytkach, </w:t>
      </w:r>
      <w:r w:rsidR="00B65432" w:rsidRPr="00623B77">
        <w:rPr>
          <w:rFonts w:ascii="Arial" w:hAnsi="Arial" w:cs="Arial"/>
          <w:sz w:val="21"/>
          <w:szCs w:val="21"/>
        </w:rPr>
        <w:t>a </w:t>
      </w:r>
      <w:r w:rsidRPr="00623B77">
        <w:rPr>
          <w:rFonts w:ascii="Arial" w:hAnsi="Arial" w:cs="Arial"/>
          <w:sz w:val="21"/>
          <w:szCs w:val="21"/>
        </w:rPr>
        <w:t xml:space="preserve">także organizację organów ochrony zabytków. </w:t>
      </w:r>
      <w:r w:rsidR="00D235CA" w:rsidRPr="00623B77">
        <w:rPr>
          <w:rFonts w:ascii="Arial" w:hAnsi="Arial" w:cs="Arial"/>
          <w:sz w:val="21"/>
          <w:szCs w:val="21"/>
        </w:rPr>
        <w:t>W</w:t>
      </w:r>
      <w:r w:rsidRPr="00623B77">
        <w:rPr>
          <w:rFonts w:ascii="Arial" w:hAnsi="Arial" w:cs="Arial"/>
          <w:sz w:val="21"/>
          <w:szCs w:val="21"/>
        </w:rPr>
        <w:t>ykonyw</w:t>
      </w:r>
      <w:r w:rsidR="00B65432" w:rsidRPr="00623B77">
        <w:rPr>
          <w:rFonts w:ascii="Arial" w:hAnsi="Arial" w:cs="Arial"/>
          <w:sz w:val="21"/>
          <w:szCs w:val="21"/>
        </w:rPr>
        <w:t>anie zadań w zakresie kultury i </w:t>
      </w:r>
      <w:r w:rsidRPr="00623B77">
        <w:rPr>
          <w:rFonts w:ascii="Arial" w:hAnsi="Arial" w:cs="Arial"/>
          <w:sz w:val="21"/>
          <w:szCs w:val="21"/>
        </w:rPr>
        <w:t xml:space="preserve">ochrony zabytków jest ustawowym zadaniem samorządów. W art. 7 ust. 1 pkt. 9 </w:t>
      </w:r>
      <w:r w:rsidR="00B65432" w:rsidRPr="00623B77">
        <w:rPr>
          <w:rFonts w:ascii="Arial" w:hAnsi="Arial" w:cs="Arial"/>
          <w:bCs/>
          <w:sz w:val="21"/>
          <w:szCs w:val="21"/>
        </w:rPr>
        <w:t>ustawy z dnia 8 </w:t>
      </w:r>
      <w:r w:rsidRPr="00623B77">
        <w:rPr>
          <w:rFonts w:ascii="Arial" w:hAnsi="Arial" w:cs="Arial"/>
          <w:bCs/>
          <w:sz w:val="21"/>
          <w:szCs w:val="21"/>
        </w:rPr>
        <w:t>marca 1990 r. o samorządzie gminnym</w:t>
      </w:r>
      <w:r w:rsidRPr="00623B77">
        <w:rPr>
          <w:rFonts w:ascii="Arial" w:hAnsi="Arial" w:cs="Arial"/>
          <w:b/>
          <w:bCs/>
          <w:sz w:val="21"/>
          <w:szCs w:val="21"/>
        </w:rPr>
        <w:t xml:space="preserve"> </w:t>
      </w:r>
      <w:r w:rsidRPr="00623B77">
        <w:rPr>
          <w:rFonts w:ascii="Arial" w:hAnsi="Arial" w:cs="Arial"/>
          <w:sz w:val="21"/>
          <w:szCs w:val="21"/>
        </w:rPr>
        <w:t xml:space="preserve">(tj. Dz. U. z </w:t>
      </w:r>
      <w:r w:rsidR="00B65432" w:rsidRPr="00623B77">
        <w:rPr>
          <w:rFonts w:ascii="Arial" w:hAnsi="Arial" w:cs="Arial"/>
          <w:sz w:val="21"/>
          <w:szCs w:val="21"/>
        </w:rPr>
        <w:t>2020 r. poz. 713</w:t>
      </w:r>
      <w:r w:rsidRPr="00623B77">
        <w:rPr>
          <w:rFonts w:ascii="Arial" w:hAnsi="Arial" w:cs="Arial"/>
          <w:sz w:val="21"/>
          <w:szCs w:val="21"/>
        </w:rPr>
        <w:t xml:space="preserve"> z późn. zm.) zostały określone zadania własne</w:t>
      </w:r>
      <w:r w:rsidRPr="00623B77">
        <w:rPr>
          <w:rFonts w:ascii="Arial" w:hAnsi="Arial" w:cs="Arial"/>
          <w:b/>
          <w:bCs/>
          <w:sz w:val="21"/>
          <w:szCs w:val="21"/>
        </w:rPr>
        <w:t xml:space="preserve"> </w:t>
      </w:r>
      <w:r w:rsidRPr="00623B77">
        <w:rPr>
          <w:rFonts w:ascii="Arial" w:hAnsi="Arial" w:cs="Arial"/>
          <w:sz w:val="21"/>
          <w:szCs w:val="21"/>
        </w:rPr>
        <w:t>gminy związane z </w:t>
      </w:r>
      <w:r w:rsidRPr="00623B77">
        <w:rPr>
          <w:rFonts w:ascii="Arial" w:hAnsi="Arial" w:cs="Arial"/>
          <w:iCs/>
          <w:sz w:val="21"/>
          <w:szCs w:val="21"/>
        </w:rPr>
        <w:t>zaspokajaniem zbiorowych potrzeb wspólnoty obejmujące właśnie ochronę zabytków i</w:t>
      </w:r>
      <w:r w:rsidRPr="00623B77">
        <w:rPr>
          <w:rFonts w:ascii="Arial" w:hAnsi="Arial" w:cs="Arial"/>
          <w:b/>
          <w:bCs/>
          <w:sz w:val="21"/>
          <w:szCs w:val="21"/>
        </w:rPr>
        <w:t> </w:t>
      </w:r>
      <w:r w:rsidRPr="00623B77">
        <w:rPr>
          <w:rFonts w:ascii="Arial" w:hAnsi="Arial" w:cs="Arial"/>
          <w:iCs/>
          <w:sz w:val="21"/>
          <w:szCs w:val="21"/>
        </w:rPr>
        <w:t>opiekę nad zabytkami.</w:t>
      </w:r>
    </w:p>
    <w:p w:rsidR="006D1FF4" w:rsidRPr="00623B77" w:rsidRDefault="006D1FF4" w:rsidP="006D1FF4">
      <w:pPr>
        <w:ind w:firstLine="708"/>
        <w:rPr>
          <w:rFonts w:ascii="Arial" w:hAnsi="Arial" w:cs="Arial"/>
          <w:sz w:val="21"/>
          <w:szCs w:val="21"/>
        </w:rPr>
      </w:pPr>
      <w:r w:rsidRPr="00623B77">
        <w:rPr>
          <w:rFonts w:ascii="Arial" w:hAnsi="Arial" w:cs="Arial"/>
          <w:sz w:val="21"/>
          <w:szCs w:val="21"/>
        </w:rPr>
        <w:lastRenderedPageBreak/>
        <w:t>Jednym z obowiązków nałożonych przez ustawę z dnia 23 lipca 2003 r. o ochronie zabytków i opiece nad zabytkami na gminy jest uwzględnienie zadań ochronnych</w:t>
      </w:r>
      <w:r w:rsidR="00623B77" w:rsidRPr="00623B77">
        <w:rPr>
          <w:rFonts w:ascii="Arial" w:hAnsi="Arial" w:cs="Arial"/>
          <w:sz w:val="21"/>
          <w:szCs w:val="21"/>
        </w:rPr>
        <w:t xml:space="preserve"> w </w:t>
      </w:r>
      <w:r w:rsidRPr="00623B77">
        <w:rPr>
          <w:rFonts w:ascii="Arial" w:hAnsi="Arial" w:cs="Arial"/>
          <w:sz w:val="21"/>
          <w:szCs w:val="21"/>
        </w:rPr>
        <w:t>planowaniu i zagospodarowaniu przestrzennym oraz przy kształtowa</w:t>
      </w:r>
      <w:r w:rsidR="00623B77" w:rsidRPr="00623B77">
        <w:rPr>
          <w:rFonts w:ascii="Arial" w:hAnsi="Arial" w:cs="Arial"/>
          <w:sz w:val="21"/>
          <w:szCs w:val="21"/>
        </w:rPr>
        <w:t>niu środowiska. Temu zadaniu ma </w:t>
      </w:r>
      <w:r w:rsidRPr="00623B77">
        <w:rPr>
          <w:rFonts w:ascii="Arial" w:hAnsi="Arial" w:cs="Arial"/>
          <w:sz w:val="21"/>
          <w:szCs w:val="21"/>
        </w:rPr>
        <w:t xml:space="preserve">służyć m.in. gminna ewidencja zabytków, którą Wójt prowadzi w formie zbioru kart adresowych zabytków nieruchomych z terenu gminy. W gminnej ewidencji zabytków powinny być ujęte: </w:t>
      </w:r>
    </w:p>
    <w:p w:rsidR="006D1FF4" w:rsidRPr="00623B77" w:rsidRDefault="006D1FF4" w:rsidP="006D1FF4">
      <w:pPr>
        <w:pStyle w:val="Bezodstpw"/>
        <w:numPr>
          <w:ilvl w:val="0"/>
          <w:numId w:val="3"/>
        </w:numPr>
        <w:spacing w:line="360" w:lineRule="auto"/>
        <w:rPr>
          <w:rFonts w:ascii="Arial" w:hAnsi="Arial" w:cs="Arial"/>
          <w:sz w:val="21"/>
          <w:szCs w:val="21"/>
        </w:rPr>
      </w:pPr>
      <w:r w:rsidRPr="00623B77">
        <w:rPr>
          <w:rFonts w:ascii="Arial" w:hAnsi="Arial" w:cs="Arial"/>
          <w:sz w:val="21"/>
          <w:szCs w:val="21"/>
        </w:rPr>
        <w:t>zabytki nieruchome wpisane do rejestru,</w:t>
      </w:r>
    </w:p>
    <w:p w:rsidR="006D1FF4" w:rsidRPr="00623B77" w:rsidRDefault="006D1FF4" w:rsidP="006D1FF4">
      <w:pPr>
        <w:pStyle w:val="Bezodstpw"/>
        <w:numPr>
          <w:ilvl w:val="0"/>
          <w:numId w:val="3"/>
        </w:numPr>
        <w:spacing w:line="360" w:lineRule="auto"/>
        <w:rPr>
          <w:rFonts w:ascii="Arial" w:hAnsi="Arial" w:cs="Arial"/>
          <w:sz w:val="21"/>
          <w:szCs w:val="21"/>
        </w:rPr>
      </w:pPr>
      <w:r w:rsidRPr="00623B77">
        <w:rPr>
          <w:rFonts w:ascii="Arial" w:hAnsi="Arial" w:cs="Arial"/>
          <w:sz w:val="21"/>
          <w:szCs w:val="21"/>
        </w:rPr>
        <w:t>inne zabytki nieruchome znajdujące się w wojewódzkiej ewidencji zabytków,</w:t>
      </w:r>
    </w:p>
    <w:p w:rsidR="006D1FF4" w:rsidRPr="00623B77" w:rsidRDefault="006D1FF4" w:rsidP="006D1FF4">
      <w:pPr>
        <w:pStyle w:val="Bezodstpw"/>
        <w:numPr>
          <w:ilvl w:val="0"/>
          <w:numId w:val="3"/>
        </w:numPr>
        <w:spacing w:line="360" w:lineRule="auto"/>
        <w:rPr>
          <w:rFonts w:ascii="Arial" w:hAnsi="Arial" w:cs="Arial"/>
          <w:sz w:val="21"/>
          <w:szCs w:val="21"/>
        </w:rPr>
      </w:pPr>
      <w:r w:rsidRPr="00623B77">
        <w:rPr>
          <w:rFonts w:ascii="Arial" w:hAnsi="Arial" w:cs="Arial"/>
          <w:sz w:val="21"/>
          <w:szCs w:val="21"/>
        </w:rPr>
        <w:t xml:space="preserve">inne zabytki nieruchome wyznaczone przez wójta w porozumieniu z wojewódzkim konserwatorem zabytków. </w:t>
      </w:r>
    </w:p>
    <w:p w:rsidR="004D6C39" w:rsidRPr="00623B77" w:rsidRDefault="006D1FF4" w:rsidP="006A53F4">
      <w:pPr>
        <w:pStyle w:val="Bezodstpw"/>
        <w:spacing w:line="360" w:lineRule="auto"/>
        <w:ind w:firstLine="708"/>
        <w:jc w:val="both"/>
        <w:rPr>
          <w:rFonts w:ascii="Arial" w:hAnsi="Arial" w:cs="Arial"/>
          <w:sz w:val="21"/>
          <w:szCs w:val="21"/>
        </w:rPr>
      </w:pPr>
      <w:r w:rsidRPr="00623B77">
        <w:rPr>
          <w:rFonts w:ascii="Arial" w:hAnsi="Arial" w:cs="Arial"/>
          <w:sz w:val="21"/>
          <w:szCs w:val="21"/>
        </w:rPr>
        <w:t>Ustawą z dnia 18 marca 2010 roku o zmianie ustawy o</w:t>
      </w:r>
      <w:r w:rsidR="00623B77" w:rsidRPr="00623B77">
        <w:rPr>
          <w:rFonts w:ascii="Arial" w:hAnsi="Arial" w:cs="Arial"/>
          <w:sz w:val="21"/>
          <w:szCs w:val="21"/>
        </w:rPr>
        <w:t xml:space="preserve"> ochronie zabytków i opiece nad </w:t>
      </w:r>
      <w:r w:rsidRPr="00623B77">
        <w:rPr>
          <w:rFonts w:ascii="Arial" w:hAnsi="Arial" w:cs="Arial"/>
          <w:sz w:val="21"/>
          <w:szCs w:val="21"/>
        </w:rPr>
        <w:t>zabytkami oraz o zmianie niektórych innych ustaw (Dz. U z 2010 r. Nr 75, poz. 474) zmieniono treść art. 39 ust. 3 Prawa budowlanego, który stanowi, że w stosunku do obiektów budowlanych oraz obszarów niewpisanych do rejestru zabytków, a ujętych w gminnej ewidencji zabytków, pozwolenie na budowę lub rozbiórkę obiektu budowlanego wydaje właściwy organ w uzgodnieniu z wojewódzkim konserwatorem zabytków. Gminna ewidencja zabytków winna podlegać okresowej aktualizacji, polegającej m.in. na wykreśleniu z niej obiektów nieistniejących oraz</w:t>
      </w:r>
      <w:r w:rsidR="004B664F" w:rsidRPr="00623B77">
        <w:rPr>
          <w:rFonts w:ascii="Arial" w:hAnsi="Arial" w:cs="Arial"/>
          <w:sz w:val="21"/>
          <w:szCs w:val="21"/>
        </w:rPr>
        <w:t> </w:t>
      </w:r>
      <w:r w:rsidRPr="00623B77">
        <w:rPr>
          <w:rFonts w:ascii="Arial" w:hAnsi="Arial" w:cs="Arial"/>
          <w:sz w:val="21"/>
          <w:szCs w:val="21"/>
        </w:rPr>
        <w:t xml:space="preserve">gruntownie przebudowanych (zmiana bryły budynku, układu i wielkości otworów okiennych, skucie wystroju elewacji etc.), a także uzupełnianiu o wpisy do rejestru zabytków, nowe ustalenia naukowe dotyczące uzupełniania i weryfikacji wykazu zabytków i stanowisk archeologicznych na podstawie danych z Wojewódzkiego Urzędu Ochrony Zabytków. </w:t>
      </w:r>
      <w:r w:rsidR="004B664F" w:rsidRPr="00623B77">
        <w:rPr>
          <w:rFonts w:ascii="Arial" w:hAnsi="Arial" w:cs="Arial"/>
          <w:sz w:val="21"/>
          <w:szCs w:val="21"/>
        </w:rPr>
        <w:t>Wypełniając wymogi nałożone przez ustawę o ochronie zabytków i opiece nad zabytkami Wój</w:t>
      </w:r>
      <w:r w:rsidR="00623B77">
        <w:rPr>
          <w:rFonts w:ascii="Arial" w:hAnsi="Arial" w:cs="Arial"/>
          <w:sz w:val="21"/>
          <w:szCs w:val="21"/>
        </w:rPr>
        <w:t>t Gminy Srokowo zarządzeniem nr </w:t>
      </w:r>
      <w:r w:rsidR="004B664F" w:rsidRPr="00623B77">
        <w:rPr>
          <w:rFonts w:ascii="Arial" w:hAnsi="Arial" w:cs="Arial"/>
          <w:sz w:val="21"/>
          <w:szCs w:val="21"/>
        </w:rPr>
        <w:t>82/14 z dnia 14 listopada 2014 r. przyjął Gminną Ewidencję Zabytków, k</w:t>
      </w:r>
      <w:r w:rsidR="004D6C39" w:rsidRPr="00623B77">
        <w:rPr>
          <w:rFonts w:ascii="Arial" w:hAnsi="Arial" w:cs="Arial"/>
          <w:sz w:val="21"/>
          <w:szCs w:val="21"/>
        </w:rPr>
        <w:t>tóra pozostaje wciąż aktualna.</w:t>
      </w:r>
      <w:r w:rsidR="004B664F" w:rsidRPr="00623B77">
        <w:rPr>
          <w:rFonts w:ascii="Arial" w:hAnsi="Arial" w:cs="Arial"/>
          <w:sz w:val="21"/>
          <w:szCs w:val="21"/>
        </w:rPr>
        <w:t xml:space="preserve"> Przedmiotowa ewidencja została uwzględniona przy sporządzaniu dotychczas obowiązującego studium uwarunkowań i kierunków zagospodarowania przestrzennego gminy Srokowo</w:t>
      </w:r>
      <w:r w:rsidR="004D6C39" w:rsidRPr="00623B77">
        <w:rPr>
          <w:rFonts w:ascii="Arial" w:hAnsi="Arial" w:cs="Arial"/>
          <w:sz w:val="21"/>
          <w:szCs w:val="21"/>
        </w:rPr>
        <w:t>.</w:t>
      </w:r>
      <w:r w:rsidR="004B664F" w:rsidRPr="00623B77">
        <w:rPr>
          <w:rFonts w:ascii="Arial" w:hAnsi="Arial" w:cs="Arial"/>
          <w:sz w:val="21"/>
          <w:szCs w:val="21"/>
        </w:rPr>
        <w:t xml:space="preserve"> </w:t>
      </w:r>
    </w:p>
    <w:p w:rsidR="00257CD2" w:rsidRPr="00623B77" w:rsidRDefault="004D6C39" w:rsidP="003422BE">
      <w:pPr>
        <w:pStyle w:val="Bezodstpw"/>
        <w:spacing w:line="360" w:lineRule="auto"/>
        <w:ind w:firstLine="708"/>
        <w:jc w:val="both"/>
        <w:rPr>
          <w:rFonts w:ascii="Arial" w:hAnsi="Arial" w:cs="Arial"/>
          <w:sz w:val="21"/>
          <w:szCs w:val="21"/>
        </w:rPr>
      </w:pPr>
      <w:r w:rsidRPr="00623B77">
        <w:rPr>
          <w:rFonts w:ascii="Arial" w:hAnsi="Arial" w:cs="Arial"/>
          <w:sz w:val="21"/>
          <w:szCs w:val="21"/>
        </w:rPr>
        <w:t>Zgodnie z</w:t>
      </w:r>
      <w:r w:rsidR="006D1FF4" w:rsidRPr="00623B77">
        <w:rPr>
          <w:rFonts w:ascii="Arial" w:hAnsi="Arial" w:cs="Arial"/>
          <w:sz w:val="21"/>
          <w:szCs w:val="21"/>
        </w:rPr>
        <w:t xml:space="preserve"> uchwałą Nr </w:t>
      </w:r>
      <w:r w:rsidRPr="00623B77">
        <w:rPr>
          <w:rFonts w:ascii="Arial" w:hAnsi="Arial" w:cs="Arial"/>
          <w:sz w:val="21"/>
          <w:szCs w:val="21"/>
        </w:rPr>
        <w:t>XX/113/2020</w:t>
      </w:r>
      <w:r w:rsidR="006D1FF4" w:rsidRPr="00623B77">
        <w:rPr>
          <w:rFonts w:ascii="Arial" w:hAnsi="Arial" w:cs="Arial"/>
          <w:sz w:val="21"/>
          <w:szCs w:val="21"/>
        </w:rPr>
        <w:t xml:space="preserve"> Rady Gminy </w:t>
      </w:r>
      <w:r w:rsidRPr="00623B77">
        <w:rPr>
          <w:rFonts w:ascii="Arial" w:hAnsi="Arial" w:cs="Arial"/>
          <w:sz w:val="21"/>
          <w:szCs w:val="21"/>
        </w:rPr>
        <w:t>Srokowo</w:t>
      </w:r>
      <w:r w:rsidR="006D1FF4" w:rsidRPr="00623B77">
        <w:rPr>
          <w:rFonts w:ascii="Arial" w:hAnsi="Arial" w:cs="Arial"/>
          <w:sz w:val="21"/>
          <w:szCs w:val="21"/>
        </w:rPr>
        <w:t xml:space="preserve"> z dnia </w:t>
      </w:r>
      <w:r w:rsidRPr="00623B77">
        <w:rPr>
          <w:rFonts w:ascii="Arial" w:hAnsi="Arial" w:cs="Arial"/>
          <w:sz w:val="21"/>
          <w:szCs w:val="21"/>
        </w:rPr>
        <w:t>28</w:t>
      </w:r>
      <w:r w:rsidR="006D1FF4" w:rsidRPr="00623B77">
        <w:rPr>
          <w:rFonts w:ascii="Arial" w:hAnsi="Arial" w:cs="Arial"/>
          <w:sz w:val="21"/>
          <w:szCs w:val="21"/>
        </w:rPr>
        <w:t xml:space="preserve"> </w:t>
      </w:r>
      <w:r w:rsidRPr="00623B77">
        <w:rPr>
          <w:rFonts w:ascii="Arial" w:hAnsi="Arial" w:cs="Arial"/>
          <w:sz w:val="21"/>
          <w:szCs w:val="21"/>
        </w:rPr>
        <w:t>maja</w:t>
      </w:r>
      <w:r w:rsidR="006D1FF4" w:rsidRPr="00623B77">
        <w:rPr>
          <w:rFonts w:ascii="Arial" w:hAnsi="Arial" w:cs="Arial"/>
          <w:sz w:val="21"/>
          <w:szCs w:val="21"/>
        </w:rPr>
        <w:t xml:space="preserve"> 20</w:t>
      </w:r>
      <w:r w:rsidRPr="00623B77">
        <w:rPr>
          <w:rFonts w:ascii="Arial" w:hAnsi="Arial" w:cs="Arial"/>
          <w:sz w:val="21"/>
          <w:szCs w:val="21"/>
        </w:rPr>
        <w:t>20</w:t>
      </w:r>
      <w:r w:rsidR="006D1FF4" w:rsidRPr="00623B77">
        <w:rPr>
          <w:rFonts w:ascii="Arial" w:hAnsi="Arial" w:cs="Arial"/>
          <w:sz w:val="21"/>
          <w:szCs w:val="21"/>
        </w:rPr>
        <w:t xml:space="preserve"> r. przyjęty został Gminny Program Opieki nad Zabytkami </w:t>
      </w:r>
      <w:r w:rsidRPr="00623B77">
        <w:rPr>
          <w:rFonts w:ascii="Arial" w:hAnsi="Arial" w:cs="Arial"/>
          <w:sz w:val="21"/>
          <w:szCs w:val="21"/>
        </w:rPr>
        <w:t xml:space="preserve">dla Gminy Srokowo </w:t>
      </w:r>
      <w:r w:rsidR="006D1FF4" w:rsidRPr="00623B77">
        <w:rPr>
          <w:rFonts w:ascii="Arial" w:hAnsi="Arial" w:cs="Arial"/>
          <w:sz w:val="21"/>
          <w:szCs w:val="21"/>
        </w:rPr>
        <w:t>na lata 20</w:t>
      </w:r>
      <w:r w:rsidRPr="00623B77">
        <w:rPr>
          <w:rFonts w:ascii="Arial" w:hAnsi="Arial" w:cs="Arial"/>
          <w:sz w:val="21"/>
          <w:szCs w:val="21"/>
        </w:rPr>
        <w:t>20</w:t>
      </w:r>
      <w:r w:rsidR="006D1FF4" w:rsidRPr="00623B77">
        <w:rPr>
          <w:rFonts w:ascii="Arial" w:hAnsi="Arial" w:cs="Arial"/>
          <w:sz w:val="21"/>
          <w:szCs w:val="21"/>
        </w:rPr>
        <w:t>-20</w:t>
      </w:r>
      <w:r w:rsidRPr="00623B77">
        <w:rPr>
          <w:rFonts w:ascii="Arial" w:hAnsi="Arial" w:cs="Arial"/>
          <w:sz w:val="21"/>
          <w:szCs w:val="21"/>
        </w:rPr>
        <w:t>24.</w:t>
      </w:r>
      <w:r w:rsidR="006D1FF4" w:rsidRPr="00623B77">
        <w:rPr>
          <w:rFonts w:ascii="Arial" w:hAnsi="Arial" w:cs="Arial"/>
          <w:sz w:val="21"/>
          <w:szCs w:val="21"/>
        </w:rPr>
        <w:t xml:space="preserve"> </w:t>
      </w:r>
      <w:r w:rsidR="006A53F4" w:rsidRPr="00623B77">
        <w:rPr>
          <w:rFonts w:ascii="Arial" w:hAnsi="Arial" w:cs="Arial"/>
          <w:sz w:val="21"/>
          <w:szCs w:val="21"/>
        </w:rPr>
        <w:t xml:space="preserve">Program na lata 2020-2024 jest aktualizacją pierwszego „Programu Opieki nad Zabytkami Gminy Srokowo na lata 2014-2017” przyjętego uchwałą Nr XLVIII/265/14 Rady Gminy Srokowo z dnia 26 września 2014 r. Aktualizacja programu opieki nad zabytkami została sporządzona </w:t>
      </w:r>
      <w:r w:rsidR="005E3353" w:rsidRPr="00623B77">
        <w:rPr>
          <w:rFonts w:ascii="Arial" w:hAnsi="Arial" w:cs="Arial"/>
          <w:sz w:val="21"/>
          <w:szCs w:val="21"/>
        </w:rPr>
        <w:t xml:space="preserve">w celu uwzględnienia </w:t>
      </w:r>
      <w:r w:rsidR="006A53F4" w:rsidRPr="00623B77">
        <w:rPr>
          <w:rFonts w:ascii="Arial" w:hAnsi="Arial" w:cs="Arial"/>
          <w:sz w:val="21"/>
          <w:szCs w:val="21"/>
        </w:rPr>
        <w:t>pojawiając</w:t>
      </w:r>
      <w:r w:rsidR="005E3353" w:rsidRPr="00623B77">
        <w:rPr>
          <w:rFonts w:ascii="Arial" w:hAnsi="Arial" w:cs="Arial"/>
          <w:sz w:val="21"/>
          <w:szCs w:val="21"/>
        </w:rPr>
        <w:t>ych</w:t>
      </w:r>
      <w:r w:rsidR="006A53F4" w:rsidRPr="00623B77">
        <w:rPr>
          <w:rFonts w:ascii="Arial" w:hAnsi="Arial" w:cs="Arial"/>
          <w:sz w:val="21"/>
          <w:szCs w:val="21"/>
        </w:rPr>
        <w:t xml:space="preserve"> się now</w:t>
      </w:r>
      <w:r w:rsidR="005E3353" w:rsidRPr="00623B77">
        <w:rPr>
          <w:rFonts w:ascii="Arial" w:hAnsi="Arial" w:cs="Arial"/>
          <w:sz w:val="21"/>
          <w:szCs w:val="21"/>
        </w:rPr>
        <w:t xml:space="preserve">ych </w:t>
      </w:r>
      <w:r w:rsidR="006A53F4" w:rsidRPr="00623B77">
        <w:rPr>
          <w:rFonts w:ascii="Arial" w:hAnsi="Arial" w:cs="Arial"/>
          <w:sz w:val="21"/>
          <w:szCs w:val="21"/>
        </w:rPr>
        <w:t>uwarunkowa</w:t>
      </w:r>
      <w:r w:rsidR="005E3353" w:rsidRPr="00623B77">
        <w:rPr>
          <w:rFonts w:ascii="Arial" w:hAnsi="Arial" w:cs="Arial"/>
          <w:sz w:val="21"/>
          <w:szCs w:val="21"/>
        </w:rPr>
        <w:t xml:space="preserve">ń </w:t>
      </w:r>
      <w:r w:rsidR="006A53F4" w:rsidRPr="00623B77">
        <w:rPr>
          <w:rFonts w:ascii="Arial" w:hAnsi="Arial" w:cs="Arial"/>
          <w:sz w:val="21"/>
          <w:szCs w:val="21"/>
        </w:rPr>
        <w:t>prawn</w:t>
      </w:r>
      <w:r w:rsidR="005E3353" w:rsidRPr="00623B77">
        <w:rPr>
          <w:rFonts w:ascii="Arial" w:hAnsi="Arial" w:cs="Arial"/>
          <w:sz w:val="21"/>
          <w:szCs w:val="21"/>
        </w:rPr>
        <w:t>ych</w:t>
      </w:r>
      <w:r w:rsidR="006A53F4" w:rsidRPr="00623B77">
        <w:rPr>
          <w:rFonts w:ascii="Arial" w:hAnsi="Arial" w:cs="Arial"/>
          <w:sz w:val="21"/>
          <w:szCs w:val="21"/>
        </w:rPr>
        <w:t xml:space="preserve"> i administracyjn</w:t>
      </w:r>
      <w:r w:rsidR="005E3353" w:rsidRPr="00623B77">
        <w:rPr>
          <w:rFonts w:ascii="Arial" w:hAnsi="Arial" w:cs="Arial"/>
          <w:sz w:val="21"/>
          <w:szCs w:val="21"/>
        </w:rPr>
        <w:t>ych</w:t>
      </w:r>
      <w:r w:rsidR="006A53F4" w:rsidRPr="00623B77">
        <w:rPr>
          <w:rFonts w:ascii="Arial" w:hAnsi="Arial" w:cs="Arial"/>
          <w:sz w:val="21"/>
          <w:szCs w:val="21"/>
        </w:rPr>
        <w:t>, zmieniając</w:t>
      </w:r>
      <w:r w:rsidR="005E3353" w:rsidRPr="00623B77">
        <w:rPr>
          <w:rFonts w:ascii="Arial" w:hAnsi="Arial" w:cs="Arial"/>
          <w:sz w:val="21"/>
          <w:szCs w:val="21"/>
        </w:rPr>
        <w:t>ych</w:t>
      </w:r>
      <w:r w:rsidR="006A53F4" w:rsidRPr="00623B77">
        <w:rPr>
          <w:rFonts w:ascii="Arial" w:hAnsi="Arial" w:cs="Arial"/>
          <w:sz w:val="21"/>
          <w:szCs w:val="21"/>
        </w:rPr>
        <w:t xml:space="preserve"> się warunk</w:t>
      </w:r>
      <w:r w:rsidR="005E3353" w:rsidRPr="00623B77">
        <w:rPr>
          <w:rFonts w:ascii="Arial" w:hAnsi="Arial" w:cs="Arial"/>
          <w:sz w:val="21"/>
          <w:szCs w:val="21"/>
        </w:rPr>
        <w:t>ów</w:t>
      </w:r>
      <w:r w:rsidR="006A53F4" w:rsidRPr="00623B77">
        <w:rPr>
          <w:rFonts w:ascii="Arial" w:hAnsi="Arial" w:cs="Arial"/>
          <w:sz w:val="21"/>
          <w:szCs w:val="21"/>
        </w:rPr>
        <w:t xml:space="preserve"> społeczn</w:t>
      </w:r>
      <w:r w:rsidR="005E3353" w:rsidRPr="00623B77">
        <w:rPr>
          <w:rFonts w:ascii="Arial" w:hAnsi="Arial" w:cs="Arial"/>
          <w:sz w:val="21"/>
          <w:szCs w:val="21"/>
        </w:rPr>
        <w:t>ych</w:t>
      </w:r>
      <w:r w:rsidR="006A53F4" w:rsidRPr="00623B77">
        <w:rPr>
          <w:rFonts w:ascii="Arial" w:hAnsi="Arial" w:cs="Arial"/>
          <w:sz w:val="21"/>
          <w:szCs w:val="21"/>
        </w:rPr>
        <w:t>, gospodarcz</w:t>
      </w:r>
      <w:r w:rsidR="005E3353" w:rsidRPr="00623B77">
        <w:rPr>
          <w:rFonts w:ascii="Arial" w:hAnsi="Arial" w:cs="Arial"/>
          <w:sz w:val="21"/>
          <w:szCs w:val="21"/>
        </w:rPr>
        <w:t>ych</w:t>
      </w:r>
      <w:r w:rsidR="006A53F4" w:rsidRPr="00623B77">
        <w:rPr>
          <w:rFonts w:ascii="Arial" w:hAnsi="Arial" w:cs="Arial"/>
          <w:sz w:val="21"/>
          <w:szCs w:val="21"/>
        </w:rPr>
        <w:t xml:space="preserve"> i kulturow</w:t>
      </w:r>
      <w:r w:rsidR="005E3353" w:rsidRPr="00623B77">
        <w:rPr>
          <w:rFonts w:ascii="Arial" w:hAnsi="Arial" w:cs="Arial"/>
          <w:sz w:val="21"/>
          <w:szCs w:val="21"/>
        </w:rPr>
        <w:t xml:space="preserve">ych. </w:t>
      </w:r>
      <w:r w:rsidR="006D1FF4" w:rsidRPr="00623B77">
        <w:rPr>
          <w:rFonts w:ascii="Arial" w:hAnsi="Arial" w:cs="Arial"/>
          <w:sz w:val="21"/>
          <w:szCs w:val="21"/>
        </w:rPr>
        <w:t xml:space="preserve">Opracowanie i uchwalenie gminnego programu opieki nad zabytkami nie powinno być traktowane jedynie jako realizacja przez gminę zadania ustawowego. Program </w:t>
      </w:r>
      <w:r w:rsidR="00257CD2" w:rsidRPr="00623B77">
        <w:rPr>
          <w:rFonts w:ascii="Arial" w:hAnsi="Arial" w:cs="Arial"/>
          <w:sz w:val="21"/>
          <w:szCs w:val="21"/>
        </w:rPr>
        <w:t>ma bowiem</w:t>
      </w:r>
      <w:r w:rsidR="006D1FF4" w:rsidRPr="00623B77">
        <w:rPr>
          <w:rFonts w:ascii="Arial" w:hAnsi="Arial" w:cs="Arial"/>
          <w:sz w:val="21"/>
          <w:szCs w:val="21"/>
        </w:rPr>
        <w:t xml:space="preserve"> służyć rozwojowi gminy poprzez dążenie do poprawy stanu zachowania zabytków, eksponowania walorów krajobrazu kulturowego, wykorzystania zabytków na potrzeby społeczne, gospodarcze i edukacyjne. Ustalenia tego programu, stosownie do art. 18 ust. 1 </w:t>
      </w:r>
      <w:r w:rsidR="00257CD2" w:rsidRPr="00623B77">
        <w:rPr>
          <w:rFonts w:ascii="Arial" w:hAnsi="Arial" w:cs="Arial"/>
          <w:sz w:val="21"/>
          <w:szCs w:val="21"/>
        </w:rPr>
        <w:t xml:space="preserve">ustawy z dnia 23 lipca 2003 r. o </w:t>
      </w:r>
      <w:r w:rsidR="006D1FF4" w:rsidRPr="00623B77">
        <w:rPr>
          <w:rFonts w:ascii="Arial" w:hAnsi="Arial" w:cs="Arial"/>
          <w:sz w:val="21"/>
          <w:szCs w:val="21"/>
        </w:rPr>
        <w:t xml:space="preserve">ochronie  </w:t>
      </w:r>
      <w:r w:rsidR="006D1FF4" w:rsidRPr="00623B77">
        <w:rPr>
          <w:rFonts w:ascii="Arial" w:hAnsi="Arial" w:cs="Arial"/>
          <w:sz w:val="21"/>
          <w:szCs w:val="21"/>
        </w:rPr>
        <w:lastRenderedPageBreak/>
        <w:t xml:space="preserve">zabytków  i  opiece  nad zabytkami uwzględnia się również w studium uwarunkowań i kierunków zagospodarowania przestrzennego oraz miejscowym planie zagospodarowania przestrzennego. Gminny Program Opieki nad Zabytkami dla Gminy </w:t>
      </w:r>
      <w:r w:rsidR="00257CD2" w:rsidRPr="00623B77">
        <w:rPr>
          <w:rFonts w:ascii="Arial" w:hAnsi="Arial" w:cs="Arial"/>
          <w:sz w:val="21"/>
          <w:szCs w:val="21"/>
        </w:rPr>
        <w:t>dla Gminy Srokowo</w:t>
      </w:r>
      <w:r w:rsidR="006D1FF4" w:rsidRPr="00623B77">
        <w:rPr>
          <w:rFonts w:ascii="Arial" w:hAnsi="Arial" w:cs="Arial"/>
          <w:sz w:val="21"/>
          <w:szCs w:val="21"/>
        </w:rPr>
        <w:t xml:space="preserve"> formułuje szereg działań samorządu w zakresie opieki nad zabytkami gminnymi.</w:t>
      </w:r>
      <w:r w:rsidR="00257CD2" w:rsidRPr="00623B77">
        <w:rPr>
          <w:rFonts w:ascii="Arial" w:hAnsi="Arial" w:cs="Arial"/>
          <w:sz w:val="21"/>
          <w:szCs w:val="21"/>
        </w:rPr>
        <w:t xml:space="preserve"> Nadr</w:t>
      </w:r>
      <w:r w:rsidR="0031614C" w:rsidRPr="00623B77">
        <w:rPr>
          <w:rFonts w:ascii="Arial" w:hAnsi="Arial" w:cs="Arial"/>
          <w:sz w:val="21"/>
          <w:szCs w:val="21"/>
        </w:rPr>
        <w:t>zędnym celem polityki gminnej w </w:t>
      </w:r>
      <w:r w:rsidR="00257CD2" w:rsidRPr="00623B77">
        <w:rPr>
          <w:rFonts w:ascii="Arial" w:hAnsi="Arial" w:cs="Arial"/>
          <w:sz w:val="21"/>
          <w:szCs w:val="21"/>
        </w:rPr>
        <w:t>zakresie ochrony i opieki nad zabytkami jest zachowanie materialnego dziedzictwa kulturowego, jego ochrona przed degradacją oraz efektywne zarządzanie zabytkami poprzez działania dążące do poprawy ich stanu technicznego, ich odbudowy, adaptacji i rewitalizacji. Osiągnięcie tego celu pozwoli w pełni wykorzystać potencjał związany z posiadanym lokalnym dziedzictwem kulturowym.</w:t>
      </w:r>
      <w:r w:rsidR="003422BE" w:rsidRPr="00623B77">
        <w:rPr>
          <w:rFonts w:ascii="Arial" w:hAnsi="Arial" w:cs="Arial"/>
          <w:sz w:val="21"/>
          <w:szCs w:val="21"/>
        </w:rPr>
        <w:t xml:space="preserve"> W perspektywie wieloletniej cel nadrzędny </w:t>
      </w:r>
      <w:r w:rsidR="00257CD2" w:rsidRPr="00623B77">
        <w:rPr>
          <w:rFonts w:ascii="Arial" w:hAnsi="Arial" w:cs="Arial"/>
          <w:sz w:val="21"/>
          <w:szCs w:val="21"/>
        </w:rPr>
        <w:t>można zrealizować poprzez priorytety</w:t>
      </w:r>
      <w:r w:rsidR="003422BE" w:rsidRPr="00623B77">
        <w:rPr>
          <w:rFonts w:ascii="Arial" w:hAnsi="Arial" w:cs="Arial"/>
          <w:sz w:val="21"/>
          <w:szCs w:val="21"/>
        </w:rPr>
        <w:t>:</w:t>
      </w:r>
    </w:p>
    <w:p w:rsidR="003422BE" w:rsidRPr="003422BE" w:rsidRDefault="003422BE" w:rsidP="00291220">
      <w:pPr>
        <w:pStyle w:val="Bezodstpw"/>
        <w:numPr>
          <w:ilvl w:val="0"/>
          <w:numId w:val="19"/>
        </w:numPr>
        <w:spacing w:line="360" w:lineRule="auto"/>
        <w:jc w:val="both"/>
        <w:rPr>
          <w:rFonts w:ascii="Arial" w:hAnsi="Arial" w:cs="Arial"/>
          <w:sz w:val="21"/>
          <w:szCs w:val="21"/>
        </w:rPr>
      </w:pPr>
      <w:r w:rsidRPr="00623B77">
        <w:rPr>
          <w:rFonts w:ascii="Arial" w:hAnsi="Arial" w:cs="Arial"/>
          <w:sz w:val="21"/>
          <w:szCs w:val="21"/>
        </w:rPr>
        <w:t>rewaloryzacj</w:t>
      </w:r>
      <w:r w:rsidR="003C529D">
        <w:rPr>
          <w:rFonts w:ascii="Arial" w:hAnsi="Arial" w:cs="Arial"/>
          <w:sz w:val="21"/>
          <w:szCs w:val="21"/>
        </w:rPr>
        <w:t>ę</w:t>
      </w:r>
      <w:r w:rsidRPr="00623B77">
        <w:rPr>
          <w:rFonts w:ascii="Arial" w:hAnsi="Arial" w:cs="Arial"/>
          <w:sz w:val="21"/>
          <w:szCs w:val="21"/>
        </w:rPr>
        <w:t xml:space="preserve"> dziedzictwa kulturowego</w:t>
      </w:r>
      <w:r w:rsidRPr="003422BE">
        <w:rPr>
          <w:rFonts w:ascii="Arial" w:hAnsi="Arial" w:cs="Arial"/>
          <w:sz w:val="21"/>
          <w:szCs w:val="21"/>
        </w:rPr>
        <w:t xml:space="preserve"> </w:t>
      </w:r>
      <w:r>
        <w:rPr>
          <w:rFonts w:ascii="Arial" w:hAnsi="Arial" w:cs="Arial"/>
          <w:sz w:val="21"/>
          <w:szCs w:val="21"/>
        </w:rPr>
        <w:t xml:space="preserve">jako elementu rozwoju </w:t>
      </w:r>
      <w:proofErr w:type="spellStart"/>
      <w:r>
        <w:rPr>
          <w:rFonts w:ascii="Arial" w:hAnsi="Arial" w:cs="Arial"/>
          <w:sz w:val="21"/>
          <w:szCs w:val="21"/>
        </w:rPr>
        <w:t>społeczno</w:t>
      </w:r>
      <w:proofErr w:type="spellEnd"/>
      <w:r>
        <w:rPr>
          <w:rFonts w:ascii="Arial" w:hAnsi="Arial" w:cs="Arial"/>
          <w:sz w:val="21"/>
          <w:szCs w:val="21"/>
        </w:rPr>
        <w:t xml:space="preserve"> </w:t>
      </w:r>
      <w:r w:rsidRPr="003422BE">
        <w:rPr>
          <w:rFonts w:ascii="Arial" w:hAnsi="Arial" w:cs="Arial"/>
          <w:sz w:val="21"/>
          <w:szCs w:val="21"/>
        </w:rPr>
        <w:t xml:space="preserve">gospodarczego </w:t>
      </w:r>
      <w:r>
        <w:rPr>
          <w:rFonts w:ascii="Arial" w:hAnsi="Arial" w:cs="Arial"/>
          <w:sz w:val="21"/>
          <w:szCs w:val="21"/>
        </w:rPr>
        <w:t>gminy,</w:t>
      </w:r>
    </w:p>
    <w:p w:rsidR="003422BE" w:rsidRDefault="003422BE" w:rsidP="00291220">
      <w:pPr>
        <w:pStyle w:val="Bezodstpw"/>
        <w:numPr>
          <w:ilvl w:val="0"/>
          <w:numId w:val="19"/>
        </w:numPr>
        <w:spacing w:line="360" w:lineRule="auto"/>
        <w:jc w:val="both"/>
        <w:rPr>
          <w:rFonts w:ascii="Arial" w:hAnsi="Arial" w:cs="Arial"/>
          <w:sz w:val="21"/>
          <w:szCs w:val="21"/>
        </w:rPr>
      </w:pPr>
      <w:r>
        <w:rPr>
          <w:rFonts w:ascii="Arial" w:hAnsi="Arial" w:cs="Arial"/>
          <w:sz w:val="21"/>
          <w:szCs w:val="21"/>
        </w:rPr>
        <w:t>o</w:t>
      </w:r>
      <w:r w:rsidR="00AB0934">
        <w:rPr>
          <w:rFonts w:ascii="Arial" w:hAnsi="Arial" w:cs="Arial"/>
          <w:sz w:val="21"/>
          <w:szCs w:val="21"/>
        </w:rPr>
        <w:t>chronę</w:t>
      </w:r>
      <w:r w:rsidRPr="003422BE">
        <w:rPr>
          <w:rFonts w:ascii="Arial" w:hAnsi="Arial" w:cs="Arial"/>
          <w:sz w:val="21"/>
          <w:szCs w:val="21"/>
        </w:rPr>
        <w:t xml:space="preserve"> i świadome kształtowanie krajobrazu kulturowego</w:t>
      </w:r>
      <w:r>
        <w:rPr>
          <w:rFonts w:ascii="Arial" w:hAnsi="Arial" w:cs="Arial"/>
          <w:sz w:val="21"/>
          <w:szCs w:val="21"/>
        </w:rPr>
        <w:t>,</w:t>
      </w:r>
    </w:p>
    <w:p w:rsidR="003422BE" w:rsidRPr="003422BE" w:rsidRDefault="003422BE" w:rsidP="00291220">
      <w:pPr>
        <w:pStyle w:val="Bezodstpw"/>
        <w:numPr>
          <w:ilvl w:val="0"/>
          <w:numId w:val="19"/>
        </w:numPr>
        <w:spacing w:line="360" w:lineRule="auto"/>
        <w:jc w:val="both"/>
        <w:rPr>
          <w:rFonts w:ascii="Arial" w:hAnsi="Arial" w:cs="Arial"/>
          <w:sz w:val="21"/>
          <w:szCs w:val="21"/>
        </w:rPr>
      </w:pPr>
      <w:r w:rsidRPr="003422BE">
        <w:rPr>
          <w:rFonts w:ascii="Arial" w:hAnsi="Arial" w:cs="Arial"/>
          <w:sz w:val="21"/>
          <w:szCs w:val="21"/>
        </w:rPr>
        <w:t>promocj</w:t>
      </w:r>
      <w:r w:rsidR="00AB0934">
        <w:rPr>
          <w:rFonts w:ascii="Arial" w:hAnsi="Arial" w:cs="Arial"/>
          <w:sz w:val="21"/>
          <w:szCs w:val="21"/>
        </w:rPr>
        <w:t>ę</w:t>
      </w:r>
      <w:r w:rsidRPr="003422BE">
        <w:rPr>
          <w:rFonts w:ascii="Arial" w:hAnsi="Arial" w:cs="Arial"/>
          <w:sz w:val="21"/>
          <w:szCs w:val="21"/>
        </w:rPr>
        <w:t xml:space="preserve"> i popularyzacj</w:t>
      </w:r>
      <w:r w:rsidR="00AB0934">
        <w:rPr>
          <w:rFonts w:ascii="Arial" w:hAnsi="Arial" w:cs="Arial"/>
          <w:sz w:val="21"/>
          <w:szCs w:val="21"/>
        </w:rPr>
        <w:t>ę</w:t>
      </w:r>
      <w:r w:rsidRPr="003422BE">
        <w:rPr>
          <w:rFonts w:ascii="Arial" w:hAnsi="Arial" w:cs="Arial"/>
          <w:sz w:val="21"/>
          <w:szCs w:val="21"/>
        </w:rPr>
        <w:t xml:space="preserve"> dziedzictwa kulturowego gminy</w:t>
      </w:r>
      <w:r>
        <w:rPr>
          <w:rFonts w:ascii="Arial" w:hAnsi="Arial" w:cs="Arial"/>
          <w:sz w:val="21"/>
          <w:szCs w:val="21"/>
        </w:rPr>
        <w:t>.</w:t>
      </w:r>
    </w:p>
    <w:p w:rsidR="0031614C" w:rsidRDefault="003422BE" w:rsidP="00572691">
      <w:pPr>
        <w:pStyle w:val="Bezodstpw"/>
        <w:spacing w:line="360" w:lineRule="auto"/>
        <w:ind w:firstLine="709"/>
        <w:jc w:val="both"/>
        <w:rPr>
          <w:rFonts w:ascii="Arial" w:hAnsi="Arial" w:cs="Arial"/>
          <w:sz w:val="21"/>
          <w:szCs w:val="21"/>
        </w:rPr>
      </w:pPr>
      <w:r w:rsidRPr="003422BE">
        <w:rPr>
          <w:rFonts w:ascii="Arial" w:hAnsi="Arial" w:cs="Arial"/>
          <w:sz w:val="21"/>
          <w:szCs w:val="21"/>
        </w:rPr>
        <w:t xml:space="preserve">Do działań realizujących ochronę obiektów zabytkowych na terenie gminy Srokowo należy zaliczyć w miejscowych planach zagospodarowania </w:t>
      </w:r>
      <w:r>
        <w:rPr>
          <w:rFonts w:ascii="Arial" w:hAnsi="Arial" w:cs="Arial"/>
          <w:sz w:val="21"/>
          <w:szCs w:val="21"/>
        </w:rPr>
        <w:t>przestrzennego oraz decyzjach o </w:t>
      </w:r>
      <w:r w:rsidRPr="003422BE">
        <w:rPr>
          <w:rFonts w:ascii="Arial" w:hAnsi="Arial" w:cs="Arial"/>
          <w:sz w:val="21"/>
          <w:szCs w:val="21"/>
        </w:rPr>
        <w:t>warunkach zabudowy</w:t>
      </w:r>
      <w:r w:rsidR="00AB0934">
        <w:rPr>
          <w:rFonts w:ascii="Arial" w:hAnsi="Arial" w:cs="Arial"/>
          <w:sz w:val="21"/>
          <w:szCs w:val="21"/>
        </w:rPr>
        <w:t xml:space="preserve"> ustalenie</w:t>
      </w:r>
      <w:r w:rsidRPr="003422BE">
        <w:rPr>
          <w:rFonts w:ascii="Arial" w:hAnsi="Arial" w:cs="Arial"/>
          <w:sz w:val="21"/>
          <w:szCs w:val="21"/>
        </w:rPr>
        <w:t xml:space="preserve"> odpowiednich </w:t>
      </w:r>
      <w:r w:rsidR="00AB0934">
        <w:rPr>
          <w:rFonts w:ascii="Arial" w:hAnsi="Arial" w:cs="Arial"/>
          <w:sz w:val="21"/>
          <w:szCs w:val="21"/>
        </w:rPr>
        <w:t>wymogów</w:t>
      </w:r>
      <w:r w:rsidRPr="003422BE">
        <w:rPr>
          <w:rFonts w:ascii="Arial" w:hAnsi="Arial" w:cs="Arial"/>
          <w:sz w:val="21"/>
          <w:szCs w:val="21"/>
        </w:rPr>
        <w:t xml:space="preserve"> dot</w:t>
      </w:r>
      <w:r w:rsidR="0031614C">
        <w:rPr>
          <w:rFonts w:ascii="Arial" w:hAnsi="Arial" w:cs="Arial"/>
          <w:sz w:val="21"/>
          <w:szCs w:val="21"/>
        </w:rPr>
        <w:t>yczących ochrony zabytków.</w:t>
      </w:r>
    </w:p>
    <w:p w:rsidR="009349A0" w:rsidRDefault="009349A0" w:rsidP="009349A0">
      <w:pPr>
        <w:pStyle w:val="Bezodstpw"/>
        <w:spacing w:line="360" w:lineRule="auto"/>
        <w:ind w:firstLine="709"/>
        <w:jc w:val="both"/>
        <w:rPr>
          <w:rFonts w:ascii="Arial" w:hAnsi="Arial" w:cs="Arial"/>
          <w:sz w:val="21"/>
          <w:szCs w:val="21"/>
        </w:rPr>
      </w:pPr>
      <w:r w:rsidRPr="009349A0">
        <w:rPr>
          <w:rFonts w:ascii="Arial" w:hAnsi="Arial" w:cs="Arial"/>
          <w:sz w:val="21"/>
          <w:szCs w:val="21"/>
        </w:rPr>
        <w:t>Na terenie gminy Srokowo nie utworzono do tej pory</w:t>
      </w:r>
      <w:r w:rsidR="00AB0934">
        <w:rPr>
          <w:rFonts w:ascii="Arial" w:hAnsi="Arial" w:cs="Arial"/>
          <w:sz w:val="21"/>
          <w:szCs w:val="21"/>
        </w:rPr>
        <w:t xml:space="preserve"> parku kulturowego. Natomiast w </w:t>
      </w:r>
      <w:r w:rsidRPr="009349A0">
        <w:rPr>
          <w:rFonts w:ascii="Arial" w:hAnsi="Arial" w:cs="Arial"/>
          <w:sz w:val="21"/>
          <w:szCs w:val="21"/>
        </w:rPr>
        <w:t xml:space="preserve">Programie Opieki nad Zabytkami Województwa Warmińsko-Mazurskiego na lata 2016-2019 proponowane jest ustanowienie parku kulturowego pod nazwą „System obronny w postaci wałów i rowów w okolicy leśniczówki </w:t>
      </w:r>
      <w:proofErr w:type="spellStart"/>
      <w:r w:rsidRPr="009349A0">
        <w:rPr>
          <w:rFonts w:ascii="Arial" w:hAnsi="Arial" w:cs="Arial"/>
          <w:sz w:val="21"/>
          <w:szCs w:val="21"/>
        </w:rPr>
        <w:t>Marszałki</w:t>
      </w:r>
      <w:proofErr w:type="spellEnd"/>
      <w:r w:rsidRPr="009349A0">
        <w:rPr>
          <w:rFonts w:ascii="Arial" w:hAnsi="Arial" w:cs="Arial"/>
          <w:sz w:val="21"/>
          <w:szCs w:val="21"/>
        </w:rPr>
        <w:t xml:space="preserve"> gm. Srokowo”.</w:t>
      </w:r>
    </w:p>
    <w:p w:rsidR="009349A0" w:rsidRPr="009349A0" w:rsidRDefault="009349A0" w:rsidP="009349A0">
      <w:pPr>
        <w:pStyle w:val="Bezodstpw"/>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4" w:name="_Toc463957594"/>
      <w:bookmarkStart w:id="105" w:name="_Toc52151667"/>
      <w:r w:rsidRPr="00D27F2D">
        <w:rPr>
          <w:rFonts w:ascii="Arial" w:hAnsi="Arial" w:cs="Arial"/>
          <w:b/>
          <w:bCs/>
          <w:sz w:val="21"/>
          <w:szCs w:val="21"/>
        </w:rPr>
        <w:t>Zmiany uwarunkowań w zakresie rewitalizacji</w:t>
      </w:r>
      <w:bookmarkEnd w:id="104"/>
      <w:bookmarkEnd w:id="105"/>
    </w:p>
    <w:p w:rsidR="00596D7E" w:rsidRPr="00EE77E1" w:rsidRDefault="006D1FF4" w:rsidP="006D1FF4">
      <w:pPr>
        <w:tabs>
          <w:tab w:val="num" w:pos="900"/>
        </w:tabs>
        <w:rPr>
          <w:rFonts w:ascii="Arial" w:hAnsi="Arial" w:cs="Arial"/>
          <w:sz w:val="21"/>
          <w:szCs w:val="21"/>
        </w:rPr>
      </w:pPr>
      <w:r w:rsidRPr="00D27F2D">
        <w:rPr>
          <w:rFonts w:ascii="Arial" w:hAnsi="Arial" w:cs="Arial"/>
          <w:sz w:val="21"/>
          <w:szCs w:val="21"/>
        </w:rPr>
        <w:tab/>
        <w:t>Ustawa z dnia 9 października 2015 r. o rewitalizacji (</w:t>
      </w:r>
      <w:proofErr w:type="spellStart"/>
      <w:r w:rsidR="004D4DB9">
        <w:rPr>
          <w:rFonts w:ascii="Arial" w:hAnsi="Arial" w:cs="Arial"/>
          <w:sz w:val="21"/>
          <w:szCs w:val="21"/>
        </w:rPr>
        <w:t>t.j</w:t>
      </w:r>
      <w:proofErr w:type="spellEnd"/>
      <w:r w:rsidR="004D4DB9">
        <w:rPr>
          <w:rFonts w:ascii="Arial" w:hAnsi="Arial" w:cs="Arial"/>
          <w:sz w:val="21"/>
          <w:szCs w:val="21"/>
        </w:rPr>
        <w:t>. Dz.U. z 2020 r. poz. 802 z późn. zm.</w:t>
      </w:r>
      <w:r w:rsidRPr="00D27F2D">
        <w:rPr>
          <w:rFonts w:ascii="Arial" w:hAnsi="Arial" w:cs="Arial"/>
          <w:sz w:val="21"/>
          <w:szCs w:val="21"/>
        </w:rPr>
        <w:t>) ustanawia zasady przygotowania, koordy</w:t>
      </w:r>
      <w:r w:rsidR="00EE77E1">
        <w:rPr>
          <w:rFonts w:ascii="Arial" w:hAnsi="Arial" w:cs="Arial"/>
          <w:sz w:val="21"/>
          <w:szCs w:val="21"/>
        </w:rPr>
        <w:t xml:space="preserve">nowania i tworzenia warunków do prowadzenia rewitalizacji, a </w:t>
      </w:r>
      <w:r w:rsidRPr="00D27F2D">
        <w:rPr>
          <w:rFonts w:ascii="Arial" w:hAnsi="Arial" w:cs="Arial"/>
          <w:sz w:val="21"/>
          <w:szCs w:val="21"/>
        </w:rPr>
        <w:t>także jej prowadzenia w zakr</w:t>
      </w:r>
      <w:r w:rsidR="00EE77E1">
        <w:rPr>
          <w:rFonts w:ascii="Arial" w:hAnsi="Arial" w:cs="Arial"/>
          <w:sz w:val="21"/>
          <w:szCs w:val="21"/>
        </w:rPr>
        <w:t>esie właściwości gminy jako jej </w:t>
      </w:r>
      <w:r w:rsidRPr="00D27F2D">
        <w:rPr>
          <w:rFonts w:ascii="Arial" w:hAnsi="Arial" w:cs="Arial"/>
          <w:sz w:val="21"/>
          <w:szCs w:val="21"/>
        </w:rPr>
        <w:t xml:space="preserve">fakultatywnego zadania własnego. </w:t>
      </w:r>
      <w:r w:rsidR="001332E8">
        <w:rPr>
          <w:rFonts w:ascii="Arial" w:hAnsi="Arial" w:cs="Arial"/>
          <w:sz w:val="21"/>
          <w:szCs w:val="21"/>
        </w:rPr>
        <w:t xml:space="preserve">Zgodnie z art. 8 ust. 1 ww. ustawy </w:t>
      </w:r>
      <w:r w:rsidR="001332E8" w:rsidRPr="00ED6428">
        <w:rPr>
          <w:rFonts w:ascii="Arial" w:hAnsi="Arial" w:cs="Arial"/>
          <w:sz w:val="21"/>
          <w:szCs w:val="21"/>
        </w:rPr>
        <w:t>w przypadku gdy gmina zamierza realizować zadania własne, o</w:t>
      </w:r>
      <w:r w:rsidR="00ED6428" w:rsidRPr="00ED6428">
        <w:rPr>
          <w:rFonts w:ascii="Arial" w:hAnsi="Arial" w:cs="Arial"/>
          <w:sz w:val="21"/>
          <w:szCs w:val="21"/>
        </w:rPr>
        <w:t xml:space="preserve"> </w:t>
      </w:r>
      <w:r w:rsidR="001332E8" w:rsidRPr="00ED6428">
        <w:rPr>
          <w:rFonts w:ascii="Arial" w:hAnsi="Arial" w:cs="Arial"/>
          <w:sz w:val="21"/>
          <w:szCs w:val="21"/>
        </w:rPr>
        <w:t xml:space="preserve">których mowa </w:t>
      </w:r>
      <w:r w:rsidR="00ED6428">
        <w:rPr>
          <w:rFonts w:ascii="Arial" w:hAnsi="Arial" w:cs="Arial"/>
          <w:sz w:val="21"/>
          <w:szCs w:val="21"/>
        </w:rPr>
        <w:t>powyżej</w:t>
      </w:r>
      <w:r w:rsidR="001332E8" w:rsidRPr="00ED6428">
        <w:rPr>
          <w:rFonts w:ascii="Arial" w:hAnsi="Arial" w:cs="Arial"/>
          <w:sz w:val="21"/>
          <w:szCs w:val="21"/>
        </w:rPr>
        <w:t>, rada gminy wyznacza, w</w:t>
      </w:r>
      <w:r w:rsidR="00ED6428">
        <w:rPr>
          <w:rFonts w:ascii="Arial" w:hAnsi="Arial" w:cs="Arial"/>
          <w:sz w:val="21"/>
          <w:szCs w:val="21"/>
        </w:rPr>
        <w:t xml:space="preserve"> </w:t>
      </w:r>
      <w:r w:rsidR="001332E8" w:rsidRPr="00ED6428">
        <w:rPr>
          <w:rFonts w:ascii="Arial" w:hAnsi="Arial" w:cs="Arial"/>
          <w:sz w:val="21"/>
          <w:szCs w:val="21"/>
        </w:rPr>
        <w:t>drodze uchwały, z</w:t>
      </w:r>
      <w:r w:rsidR="00ED6428">
        <w:rPr>
          <w:rFonts w:ascii="Arial" w:hAnsi="Arial" w:cs="Arial"/>
          <w:sz w:val="21"/>
          <w:szCs w:val="21"/>
        </w:rPr>
        <w:t xml:space="preserve"> </w:t>
      </w:r>
      <w:r w:rsidR="001332E8" w:rsidRPr="00ED6428">
        <w:rPr>
          <w:rFonts w:ascii="Arial" w:hAnsi="Arial" w:cs="Arial"/>
          <w:sz w:val="21"/>
          <w:szCs w:val="21"/>
        </w:rPr>
        <w:t>własnej inicjatywy albo na wniosek wójta obszar zdegradowany i</w:t>
      </w:r>
      <w:r w:rsidR="00ED6428">
        <w:rPr>
          <w:rFonts w:ascii="Arial" w:hAnsi="Arial" w:cs="Arial"/>
          <w:sz w:val="21"/>
          <w:szCs w:val="21"/>
        </w:rPr>
        <w:t xml:space="preserve"> </w:t>
      </w:r>
      <w:r w:rsidR="001332E8" w:rsidRPr="00ED6428">
        <w:rPr>
          <w:rFonts w:ascii="Arial" w:hAnsi="Arial" w:cs="Arial"/>
          <w:sz w:val="21"/>
          <w:szCs w:val="21"/>
        </w:rPr>
        <w:t>obszar rewitalizacji</w:t>
      </w:r>
      <w:r w:rsidR="00ED6428">
        <w:rPr>
          <w:rFonts w:ascii="Arial" w:hAnsi="Arial" w:cs="Arial"/>
          <w:sz w:val="21"/>
          <w:szCs w:val="21"/>
        </w:rPr>
        <w:t>.</w:t>
      </w:r>
      <w:r w:rsidR="00D61299">
        <w:rPr>
          <w:rFonts w:ascii="Arial" w:hAnsi="Arial" w:cs="Arial"/>
          <w:sz w:val="21"/>
          <w:szCs w:val="21"/>
        </w:rPr>
        <w:t xml:space="preserve"> </w:t>
      </w:r>
      <w:r w:rsidR="002C7095">
        <w:rPr>
          <w:rFonts w:ascii="Arial" w:hAnsi="Arial" w:cs="Arial"/>
          <w:sz w:val="21"/>
          <w:szCs w:val="21"/>
        </w:rPr>
        <w:t>Art.</w:t>
      </w:r>
      <w:r w:rsidR="00D61299" w:rsidRPr="00EE77E1">
        <w:rPr>
          <w:rFonts w:ascii="Arial" w:hAnsi="Arial" w:cs="Arial"/>
          <w:sz w:val="21"/>
          <w:szCs w:val="21"/>
        </w:rPr>
        <w:t>.</w:t>
      </w:r>
      <w:r w:rsidR="00EE77E1" w:rsidRPr="00EE77E1">
        <w:rPr>
          <w:rFonts w:ascii="Arial" w:hAnsi="Arial" w:cs="Arial"/>
          <w:sz w:val="21"/>
          <w:szCs w:val="21"/>
        </w:rPr>
        <w:t xml:space="preserve"> </w:t>
      </w:r>
      <w:r w:rsidR="00D61299" w:rsidRPr="00EE77E1">
        <w:rPr>
          <w:rFonts w:ascii="Arial" w:hAnsi="Arial" w:cs="Arial"/>
          <w:sz w:val="21"/>
          <w:szCs w:val="21"/>
        </w:rPr>
        <w:t>9</w:t>
      </w:r>
      <w:r w:rsidR="00EE77E1" w:rsidRPr="00EE77E1">
        <w:rPr>
          <w:rFonts w:ascii="Arial" w:hAnsi="Arial" w:cs="Arial"/>
          <w:sz w:val="21"/>
          <w:szCs w:val="21"/>
        </w:rPr>
        <w:t xml:space="preserve"> ust. </w:t>
      </w:r>
      <w:r w:rsidR="00D61299" w:rsidRPr="00EE77E1">
        <w:rPr>
          <w:rFonts w:ascii="Arial" w:hAnsi="Arial" w:cs="Arial"/>
          <w:sz w:val="21"/>
          <w:szCs w:val="21"/>
        </w:rPr>
        <w:t>1</w:t>
      </w:r>
      <w:r w:rsidR="00EE77E1" w:rsidRPr="00EE77E1">
        <w:rPr>
          <w:rFonts w:ascii="Arial" w:hAnsi="Arial" w:cs="Arial"/>
          <w:sz w:val="21"/>
          <w:szCs w:val="21"/>
        </w:rPr>
        <w:t xml:space="preserve"> </w:t>
      </w:r>
      <w:r w:rsidR="00CC3F5E">
        <w:rPr>
          <w:rFonts w:ascii="Arial" w:hAnsi="Arial" w:cs="Arial"/>
          <w:sz w:val="21"/>
          <w:szCs w:val="21"/>
        </w:rPr>
        <w:t>przedmiotowej ustawy</w:t>
      </w:r>
      <w:r w:rsidR="00EE77E1" w:rsidRPr="00EE77E1">
        <w:rPr>
          <w:rFonts w:ascii="Arial" w:hAnsi="Arial" w:cs="Arial"/>
          <w:sz w:val="21"/>
          <w:szCs w:val="21"/>
        </w:rPr>
        <w:t xml:space="preserve"> stanowi, że o</w:t>
      </w:r>
      <w:r w:rsidR="00D61299" w:rsidRPr="00EE77E1">
        <w:rPr>
          <w:rFonts w:ascii="Arial" w:hAnsi="Arial" w:cs="Arial"/>
          <w:sz w:val="21"/>
          <w:szCs w:val="21"/>
        </w:rPr>
        <w:t>bszar gminy znajdujący się wstanie kryzysowym z</w:t>
      </w:r>
      <w:r w:rsidR="00596D7E" w:rsidRPr="00EE77E1">
        <w:rPr>
          <w:rFonts w:ascii="Arial" w:hAnsi="Arial" w:cs="Arial"/>
          <w:sz w:val="21"/>
          <w:szCs w:val="21"/>
        </w:rPr>
        <w:t xml:space="preserve"> </w:t>
      </w:r>
      <w:r w:rsidR="00D61299" w:rsidRPr="00EE77E1">
        <w:rPr>
          <w:rFonts w:ascii="Arial" w:hAnsi="Arial" w:cs="Arial"/>
          <w:sz w:val="21"/>
          <w:szCs w:val="21"/>
        </w:rPr>
        <w:t>powodu koncentracji negatywnych zjawisk społecznych, w</w:t>
      </w:r>
      <w:r w:rsidR="00596D7E" w:rsidRPr="00EE77E1">
        <w:rPr>
          <w:rFonts w:ascii="Arial" w:hAnsi="Arial" w:cs="Arial"/>
          <w:sz w:val="21"/>
          <w:szCs w:val="21"/>
        </w:rPr>
        <w:t xml:space="preserve"> </w:t>
      </w:r>
      <w:r w:rsidR="00D61299" w:rsidRPr="00EE77E1">
        <w:rPr>
          <w:rFonts w:ascii="Arial" w:hAnsi="Arial" w:cs="Arial"/>
          <w:sz w:val="21"/>
          <w:szCs w:val="21"/>
        </w:rPr>
        <w:t>szczególności bezrobocia, ubóstwa, przestępczości, wysokiej liczby mieszkańców będących osobami ze szczególnymi potrzebami, o</w:t>
      </w:r>
      <w:r w:rsidR="00A87587">
        <w:rPr>
          <w:rFonts w:ascii="Arial" w:hAnsi="Arial" w:cs="Arial"/>
          <w:sz w:val="21"/>
          <w:szCs w:val="21"/>
        </w:rPr>
        <w:t> </w:t>
      </w:r>
      <w:r w:rsidR="00D61299" w:rsidRPr="00EE77E1">
        <w:rPr>
          <w:rFonts w:ascii="Arial" w:hAnsi="Arial" w:cs="Arial"/>
          <w:sz w:val="21"/>
          <w:szCs w:val="21"/>
        </w:rPr>
        <w:t>których mowa w</w:t>
      </w:r>
      <w:r w:rsidR="00596D7E" w:rsidRPr="00EE77E1">
        <w:rPr>
          <w:rFonts w:ascii="Arial" w:hAnsi="Arial" w:cs="Arial"/>
          <w:sz w:val="21"/>
          <w:szCs w:val="21"/>
        </w:rPr>
        <w:t xml:space="preserve"> </w:t>
      </w:r>
      <w:r w:rsidR="00D61299" w:rsidRPr="00EE77E1">
        <w:rPr>
          <w:rFonts w:ascii="Arial" w:hAnsi="Arial" w:cs="Arial"/>
          <w:sz w:val="21"/>
          <w:szCs w:val="21"/>
        </w:rPr>
        <w:t>ustawie z</w:t>
      </w:r>
      <w:r w:rsidR="00EE77E1">
        <w:rPr>
          <w:rFonts w:ascii="Arial" w:hAnsi="Arial" w:cs="Arial"/>
          <w:sz w:val="21"/>
          <w:szCs w:val="21"/>
        </w:rPr>
        <w:t xml:space="preserve"> </w:t>
      </w:r>
      <w:r w:rsidR="00D61299" w:rsidRPr="00EE77E1">
        <w:rPr>
          <w:rFonts w:ascii="Arial" w:hAnsi="Arial" w:cs="Arial"/>
          <w:sz w:val="21"/>
          <w:szCs w:val="21"/>
        </w:rPr>
        <w:t>dnia 19</w:t>
      </w:r>
      <w:r w:rsidR="00EE77E1">
        <w:rPr>
          <w:rFonts w:ascii="Arial" w:hAnsi="Arial" w:cs="Arial"/>
          <w:sz w:val="21"/>
          <w:szCs w:val="21"/>
        </w:rPr>
        <w:t xml:space="preserve"> </w:t>
      </w:r>
      <w:r w:rsidR="00D61299" w:rsidRPr="00EE77E1">
        <w:rPr>
          <w:rFonts w:ascii="Arial" w:hAnsi="Arial" w:cs="Arial"/>
          <w:sz w:val="21"/>
          <w:szCs w:val="21"/>
        </w:rPr>
        <w:t>lipca 2019</w:t>
      </w:r>
      <w:r w:rsidR="00EE77E1">
        <w:rPr>
          <w:rFonts w:ascii="Arial" w:hAnsi="Arial" w:cs="Arial"/>
          <w:sz w:val="21"/>
          <w:szCs w:val="21"/>
        </w:rPr>
        <w:t xml:space="preserve"> </w:t>
      </w:r>
      <w:r w:rsidR="00D61299" w:rsidRPr="00EE77E1">
        <w:rPr>
          <w:rFonts w:ascii="Arial" w:hAnsi="Arial" w:cs="Arial"/>
          <w:sz w:val="21"/>
          <w:szCs w:val="21"/>
        </w:rPr>
        <w:t>r. o</w:t>
      </w:r>
      <w:r w:rsidR="00596D7E" w:rsidRPr="00EE77E1">
        <w:rPr>
          <w:rFonts w:ascii="Arial" w:hAnsi="Arial" w:cs="Arial"/>
          <w:sz w:val="21"/>
          <w:szCs w:val="21"/>
        </w:rPr>
        <w:t xml:space="preserve"> </w:t>
      </w:r>
      <w:r w:rsidR="00D61299" w:rsidRPr="00EE77E1">
        <w:rPr>
          <w:rFonts w:ascii="Arial" w:hAnsi="Arial" w:cs="Arial"/>
          <w:sz w:val="21"/>
          <w:szCs w:val="21"/>
        </w:rPr>
        <w:t>zapewnianiu dostępności osobom ze</w:t>
      </w:r>
      <w:r w:rsidR="00A87587">
        <w:rPr>
          <w:rFonts w:ascii="Arial" w:hAnsi="Arial" w:cs="Arial"/>
          <w:sz w:val="21"/>
          <w:szCs w:val="21"/>
        </w:rPr>
        <w:t> </w:t>
      </w:r>
      <w:r w:rsidR="00D61299" w:rsidRPr="00EE77E1">
        <w:rPr>
          <w:rFonts w:ascii="Arial" w:hAnsi="Arial" w:cs="Arial"/>
          <w:sz w:val="21"/>
          <w:szCs w:val="21"/>
        </w:rPr>
        <w:t>szczególnymi potrzebami (Dz.U. poz.1696 i 2473), niskiego poziomu edukacji lub kapitału społecznego, a</w:t>
      </w:r>
      <w:r w:rsidR="00596D7E" w:rsidRPr="00EE77E1">
        <w:rPr>
          <w:rFonts w:ascii="Arial" w:hAnsi="Arial" w:cs="Arial"/>
          <w:sz w:val="21"/>
          <w:szCs w:val="21"/>
        </w:rPr>
        <w:t xml:space="preserve"> </w:t>
      </w:r>
      <w:r w:rsidR="00D61299" w:rsidRPr="00EE77E1">
        <w:rPr>
          <w:rFonts w:ascii="Arial" w:hAnsi="Arial" w:cs="Arial"/>
          <w:sz w:val="21"/>
          <w:szCs w:val="21"/>
        </w:rPr>
        <w:t>także niewystarczającego poziomu uczestnictwa w</w:t>
      </w:r>
      <w:r w:rsidR="00CC3F5E">
        <w:rPr>
          <w:rFonts w:ascii="Arial" w:hAnsi="Arial" w:cs="Arial"/>
          <w:sz w:val="21"/>
          <w:szCs w:val="21"/>
        </w:rPr>
        <w:t xml:space="preserve"> </w:t>
      </w:r>
      <w:r w:rsidR="00D61299" w:rsidRPr="00EE77E1">
        <w:rPr>
          <w:rFonts w:ascii="Arial" w:hAnsi="Arial" w:cs="Arial"/>
          <w:sz w:val="21"/>
          <w:szCs w:val="21"/>
        </w:rPr>
        <w:t>życiu publicznym i</w:t>
      </w:r>
      <w:r w:rsidR="00A87587">
        <w:rPr>
          <w:rFonts w:ascii="Arial" w:hAnsi="Arial" w:cs="Arial"/>
          <w:sz w:val="21"/>
          <w:szCs w:val="21"/>
        </w:rPr>
        <w:t> </w:t>
      </w:r>
      <w:r w:rsidR="00D61299" w:rsidRPr="00EE77E1">
        <w:rPr>
          <w:rFonts w:ascii="Arial" w:hAnsi="Arial" w:cs="Arial"/>
          <w:sz w:val="21"/>
          <w:szCs w:val="21"/>
        </w:rPr>
        <w:t>kulturalnym, można wyznaczyć</w:t>
      </w:r>
      <w:r w:rsidR="00EE77E1">
        <w:rPr>
          <w:rFonts w:ascii="Arial" w:hAnsi="Arial" w:cs="Arial"/>
          <w:sz w:val="21"/>
          <w:szCs w:val="21"/>
        </w:rPr>
        <w:t xml:space="preserve"> </w:t>
      </w:r>
      <w:r w:rsidR="00596D7E" w:rsidRPr="00EE77E1">
        <w:rPr>
          <w:rFonts w:ascii="Arial" w:hAnsi="Arial" w:cs="Arial"/>
          <w:sz w:val="21"/>
          <w:szCs w:val="21"/>
        </w:rPr>
        <w:t>jako obszar zdegradowany w przypadku występowania na nim ponadto co najmniej jednego z następujących negatywnych zjawisk:</w:t>
      </w:r>
    </w:p>
    <w:p w:rsidR="00596D7E" w:rsidRPr="00EE77E1" w:rsidRDefault="00596D7E" w:rsidP="00291220">
      <w:pPr>
        <w:numPr>
          <w:ilvl w:val="0"/>
          <w:numId w:val="20"/>
        </w:numPr>
        <w:rPr>
          <w:rFonts w:ascii="Arial" w:hAnsi="Arial" w:cs="Arial"/>
          <w:sz w:val="21"/>
          <w:szCs w:val="21"/>
        </w:rPr>
      </w:pPr>
      <w:r w:rsidRPr="00EE77E1">
        <w:rPr>
          <w:rFonts w:ascii="Arial" w:hAnsi="Arial" w:cs="Arial"/>
          <w:sz w:val="21"/>
          <w:szCs w:val="21"/>
        </w:rPr>
        <w:lastRenderedPageBreak/>
        <w:t xml:space="preserve">gospodarczych </w:t>
      </w:r>
      <w:r w:rsidR="00EE77E1">
        <w:rPr>
          <w:rFonts w:ascii="Arial" w:hAnsi="Arial" w:cs="Arial"/>
          <w:sz w:val="21"/>
          <w:szCs w:val="21"/>
        </w:rPr>
        <w:t xml:space="preserve">- </w:t>
      </w:r>
      <w:r w:rsidRPr="00EE77E1">
        <w:rPr>
          <w:rFonts w:ascii="Arial" w:hAnsi="Arial" w:cs="Arial"/>
          <w:sz w:val="21"/>
          <w:szCs w:val="21"/>
        </w:rPr>
        <w:t>w szczególności niskiego stopnia przedsiębiorczości, słabej kondycji lokalnych przedsiębiorstw lub</w:t>
      </w:r>
    </w:p>
    <w:p w:rsidR="00596D7E" w:rsidRPr="00EE77E1" w:rsidRDefault="00596D7E" w:rsidP="00291220">
      <w:pPr>
        <w:numPr>
          <w:ilvl w:val="0"/>
          <w:numId w:val="20"/>
        </w:numPr>
        <w:rPr>
          <w:rFonts w:ascii="Arial" w:hAnsi="Arial" w:cs="Arial"/>
          <w:sz w:val="21"/>
          <w:szCs w:val="21"/>
        </w:rPr>
      </w:pPr>
      <w:r w:rsidRPr="00EE77E1">
        <w:rPr>
          <w:rFonts w:ascii="Arial" w:hAnsi="Arial" w:cs="Arial"/>
          <w:sz w:val="21"/>
          <w:szCs w:val="21"/>
        </w:rPr>
        <w:t xml:space="preserve">środowiskowych </w:t>
      </w:r>
      <w:r w:rsidR="00EE77E1">
        <w:rPr>
          <w:rFonts w:ascii="Arial" w:hAnsi="Arial" w:cs="Arial"/>
          <w:sz w:val="21"/>
          <w:szCs w:val="21"/>
        </w:rPr>
        <w:t xml:space="preserve">- </w:t>
      </w:r>
      <w:r w:rsidRPr="00EE77E1">
        <w:rPr>
          <w:rFonts w:ascii="Arial" w:hAnsi="Arial" w:cs="Arial"/>
          <w:sz w:val="21"/>
          <w:szCs w:val="21"/>
        </w:rPr>
        <w:t>w szczegó</w:t>
      </w:r>
      <w:r w:rsidR="00EE77E1">
        <w:rPr>
          <w:rFonts w:ascii="Arial" w:hAnsi="Arial" w:cs="Arial"/>
          <w:sz w:val="21"/>
          <w:szCs w:val="21"/>
        </w:rPr>
        <w:t xml:space="preserve">lności przekroczenia standardów </w:t>
      </w:r>
      <w:r w:rsidRPr="00EE77E1">
        <w:rPr>
          <w:rFonts w:ascii="Arial" w:hAnsi="Arial" w:cs="Arial"/>
          <w:sz w:val="21"/>
          <w:szCs w:val="21"/>
        </w:rPr>
        <w:t>jakości środowiska, obecności odpadów stwarzających zagrożenie dla życia, zdrowia ludzi lub stanu środowiska, lub</w:t>
      </w:r>
    </w:p>
    <w:p w:rsidR="00596D7E" w:rsidRPr="00EE77E1" w:rsidRDefault="00596D7E" w:rsidP="00291220">
      <w:pPr>
        <w:numPr>
          <w:ilvl w:val="0"/>
          <w:numId w:val="20"/>
        </w:numPr>
        <w:rPr>
          <w:rFonts w:ascii="Arial" w:hAnsi="Arial" w:cs="Arial"/>
          <w:sz w:val="21"/>
          <w:szCs w:val="21"/>
        </w:rPr>
      </w:pPr>
      <w:r w:rsidRPr="00EE77E1">
        <w:rPr>
          <w:rFonts w:ascii="Arial" w:hAnsi="Arial" w:cs="Arial"/>
          <w:sz w:val="21"/>
          <w:szCs w:val="21"/>
        </w:rPr>
        <w:t xml:space="preserve">przestrzenno-funkcjonalnych </w:t>
      </w:r>
      <w:r w:rsidR="00EE77E1">
        <w:rPr>
          <w:rFonts w:ascii="Arial" w:hAnsi="Arial" w:cs="Arial"/>
          <w:sz w:val="21"/>
          <w:szCs w:val="21"/>
        </w:rPr>
        <w:t>-</w:t>
      </w:r>
      <w:r w:rsidRPr="00EE77E1">
        <w:rPr>
          <w:rFonts w:ascii="Arial" w:hAnsi="Arial" w:cs="Arial"/>
          <w:sz w:val="21"/>
          <w:szCs w:val="21"/>
        </w:rPr>
        <w:t xml:space="preserve"> w szczególności n</w:t>
      </w:r>
      <w:r w:rsidR="00CC3F5E">
        <w:rPr>
          <w:rFonts w:ascii="Arial" w:hAnsi="Arial" w:cs="Arial"/>
          <w:sz w:val="21"/>
          <w:szCs w:val="21"/>
        </w:rPr>
        <w:t>iewystarczającego wyposażenia w </w:t>
      </w:r>
      <w:r w:rsidRPr="00EE77E1">
        <w:rPr>
          <w:rFonts w:ascii="Arial" w:hAnsi="Arial" w:cs="Arial"/>
          <w:sz w:val="21"/>
          <w:szCs w:val="21"/>
        </w:rPr>
        <w:t>infrastrukturę techniczną i społeczną lub jej złego stanu technicznego, braku dostępu do pod</w:t>
      </w:r>
      <w:r w:rsidR="002C7095">
        <w:rPr>
          <w:rFonts w:ascii="Arial" w:hAnsi="Arial" w:cs="Arial"/>
          <w:sz w:val="21"/>
          <w:szCs w:val="21"/>
        </w:rPr>
        <w:t xml:space="preserve">stawowych usług lub ich niskiej </w:t>
      </w:r>
      <w:r w:rsidRPr="00EE77E1">
        <w:rPr>
          <w:rFonts w:ascii="Arial" w:hAnsi="Arial" w:cs="Arial"/>
          <w:sz w:val="21"/>
          <w:szCs w:val="21"/>
        </w:rPr>
        <w:t>jakości, niedostosowania rozwiązań urbanistycznych do zmieniających się funkcji obszaru, niedostosowania infrastruktury do potrzeb osób ze szczególnymi potrzebami, o których mowa w ustawie z dnia 19 lipca 2019</w:t>
      </w:r>
      <w:r w:rsidR="00EE77E1">
        <w:rPr>
          <w:rFonts w:ascii="Arial" w:hAnsi="Arial" w:cs="Arial"/>
          <w:sz w:val="21"/>
          <w:szCs w:val="21"/>
        </w:rPr>
        <w:t xml:space="preserve"> </w:t>
      </w:r>
      <w:r w:rsidRPr="00EE77E1">
        <w:rPr>
          <w:rFonts w:ascii="Arial" w:hAnsi="Arial" w:cs="Arial"/>
          <w:sz w:val="21"/>
          <w:szCs w:val="21"/>
        </w:rPr>
        <w:t>r. o zapewnianiu dostępności osobom ze szczególnymi potrzebami, niskiego poziomu obsługi komunikacyjnej, niedoboru lub niskiej jakości terenów publicznych, lub</w:t>
      </w:r>
    </w:p>
    <w:p w:rsidR="00A87587" w:rsidRDefault="00596D7E" w:rsidP="00291220">
      <w:pPr>
        <w:numPr>
          <w:ilvl w:val="0"/>
          <w:numId w:val="20"/>
        </w:numPr>
        <w:rPr>
          <w:rFonts w:ascii="Arial" w:hAnsi="Arial" w:cs="Arial"/>
          <w:sz w:val="21"/>
          <w:szCs w:val="21"/>
        </w:rPr>
      </w:pPr>
      <w:r w:rsidRPr="00EE77E1">
        <w:rPr>
          <w:rFonts w:ascii="Arial" w:hAnsi="Arial" w:cs="Arial"/>
          <w:sz w:val="21"/>
          <w:szCs w:val="21"/>
        </w:rPr>
        <w:t xml:space="preserve">technicznych </w:t>
      </w:r>
      <w:r w:rsidR="00EE77E1">
        <w:rPr>
          <w:rFonts w:ascii="Arial" w:hAnsi="Arial" w:cs="Arial"/>
          <w:sz w:val="21"/>
          <w:szCs w:val="21"/>
        </w:rPr>
        <w:t>-</w:t>
      </w:r>
      <w:r w:rsidRPr="00EE77E1">
        <w:rPr>
          <w:rFonts w:ascii="Arial" w:hAnsi="Arial" w:cs="Arial"/>
          <w:sz w:val="21"/>
          <w:szCs w:val="21"/>
        </w:rPr>
        <w:t xml:space="preserve"> w szczególności degradacji stanu techn</w:t>
      </w:r>
      <w:r w:rsidR="00CC3F5E">
        <w:rPr>
          <w:rFonts w:ascii="Arial" w:hAnsi="Arial" w:cs="Arial"/>
          <w:sz w:val="21"/>
          <w:szCs w:val="21"/>
        </w:rPr>
        <w:t>icznego obiektów budowlanych, w </w:t>
      </w:r>
      <w:r w:rsidRPr="00EE77E1">
        <w:rPr>
          <w:rFonts w:ascii="Arial" w:hAnsi="Arial" w:cs="Arial"/>
          <w:sz w:val="21"/>
          <w:szCs w:val="21"/>
        </w:rPr>
        <w:t>tym o przeznaczeniu mieszkaniowym, oraz niefunkcjonowaniu rozwiązań technicznych umożliwiających efektywne korzystanie z obiektów</w:t>
      </w:r>
      <w:r w:rsidR="00CC3F5E">
        <w:rPr>
          <w:rFonts w:ascii="Arial" w:hAnsi="Arial" w:cs="Arial"/>
          <w:sz w:val="21"/>
          <w:szCs w:val="21"/>
        </w:rPr>
        <w:t xml:space="preserve"> budowlanych, w szczególności w </w:t>
      </w:r>
      <w:r w:rsidRPr="00EE77E1">
        <w:rPr>
          <w:rFonts w:ascii="Arial" w:hAnsi="Arial" w:cs="Arial"/>
          <w:sz w:val="21"/>
          <w:szCs w:val="21"/>
        </w:rPr>
        <w:t>zakresie energooszczędności, ochrony środowiska i za</w:t>
      </w:r>
      <w:r w:rsidR="00CC3F5E">
        <w:rPr>
          <w:rFonts w:ascii="Arial" w:hAnsi="Arial" w:cs="Arial"/>
          <w:sz w:val="21"/>
          <w:szCs w:val="21"/>
        </w:rPr>
        <w:t>pewniania dostępności osobom ze </w:t>
      </w:r>
      <w:r w:rsidRPr="00EE77E1">
        <w:rPr>
          <w:rFonts w:ascii="Arial" w:hAnsi="Arial" w:cs="Arial"/>
          <w:sz w:val="21"/>
          <w:szCs w:val="21"/>
        </w:rPr>
        <w:t>szczególnymi potrzebami, o których mowa w ustawie z dnia 19</w:t>
      </w:r>
      <w:r w:rsidR="00EE77E1">
        <w:rPr>
          <w:rFonts w:ascii="Arial" w:hAnsi="Arial" w:cs="Arial"/>
          <w:sz w:val="21"/>
          <w:szCs w:val="21"/>
        </w:rPr>
        <w:t xml:space="preserve"> </w:t>
      </w:r>
      <w:r w:rsidRPr="00EE77E1">
        <w:rPr>
          <w:rFonts w:ascii="Arial" w:hAnsi="Arial" w:cs="Arial"/>
          <w:sz w:val="21"/>
          <w:szCs w:val="21"/>
        </w:rPr>
        <w:t>lipca 2019</w:t>
      </w:r>
      <w:r w:rsidR="00EE77E1">
        <w:rPr>
          <w:rFonts w:ascii="Arial" w:hAnsi="Arial" w:cs="Arial"/>
          <w:sz w:val="21"/>
          <w:szCs w:val="21"/>
        </w:rPr>
        <w:t xml:space="preserve"> </w:t>
      </w:r>
      <w:r w:rsidR="00CC3F5E">
        <w:rPr>
          <w:rFonts w:ascii="Arial" w:hAnsi="Arial" w:cs="Arial"/>
          <w:sz w:val="21"/>
          <w:szCs w:val="21"/>
        </w:rPr>
        <w:t>r. o </w:t>
      </w:r>
      <w:r w:rsidRPr="00EE77E1">
        <w:rPr>
          <w:rFonts w:ascii="Arial" w:hAnsi="Arial" w:cs="Arial"/>
          <w:sz w:val="21"/>
          <w:szCs w:val="21"/>
        </w:rPr>
        <w:t>zapewnianiu dostępności osobom ze szczególnymi potrzebami.</w:t>
      </w:r>
    </w:p>
    <w:p w:rsidR="001332E8" w:rsidRPr="00A87587" w:rsidRDefault="00EE77E1" w:rsidP="00A87587">
      <w:pPr>
        <w:ind w:firstLine="709"/>
        <w:rPr>
          <w:rFonts w:ascii="Arial" w:hAnsi="Arial" w:cs="Arial"/>
          <w:sz w:val="21"/>
          <w:szCs w:val="21"/>
        </w:rPr>
      </w:pPr>
      <w:r w:rsidRPr="00A87587">
        <w:rPr>
          <w:rFonts w:ascii="Arial" w:hAnsi="Arial" w:cs="Arial"/>
          <w:sz w:val="21"/>
          <w:szCs w:val="21"/>
        </w:rPr>
        <w:t>Z kolei o</w:t>
      </w:r>
      <w:r w:rsidR="00596D7E" w:rsidRPr="00A87587">
        <w:rPr>
          <w:rFonts w:ascii="Arial" w:hAnsi="Arial" w:cs="Arial"/>
          <w:sz w:val="21"/>
          <w:szCs w:val="21"/>
        </w:rPr>
        <w:t xml:space="preserve">bszar obejmujący całość lub część obszaru zdegradowanego, </w:t>
      </w:r>
      <w:r w:rsidRPr="00A87587">
        <w:rPr>
          <w:rFonts w:ascii="Arial" w:hAnsi="Arial" w:cs="Arial"/>
          <w:sz w:val="21"/>
          <w:szCs w:val="21"/>
        </w:rPr>
        <w:t>cechujący się </w:t>
      </w:r>
      <w:r w:rsidR="00596D7E" w:rsidRPr="00A87587">
        <w:rPr>
          <w:rFonts w:ascii="Arial" w:hAnsi="Arial" w:cs="Arial"/>
          <w:sz w:val="21"/>
          <w:szCs w:val="21"/>
        </w:rPr>
        <w:t>szczególną koncentracją negatywnych zjawisk, o</w:t>
      </w:r>
      <w:r w:rsidR="005156EE" w:rsidRPr="00A87587">
        <w:rPr>
          <w:rFonts w:ascii="Arial" w:hAnsi="Arial" w:cs="Arial"/>
          <w:sz w:val="21"/>
          <w:szCs w:val="21"/>
        </w:rPr>
        <w:t xml:space="preserve"> </w:t>
      </w:r>
      <w:r w:rsidR="00596D7E" w:rsidRPr="00A87587">
        <w:rPr>
          <w:rFonts w:ascii="Arial" w:hAnsi="Arial" w:cs="Arial"/>
          <w:sz w:val="21"/>
          <w:szCs w:val="21"/>
        </w:rPr>
        <w:t>których mowa w</w:t>
      </w:r>
      <w:r w:rsidR="005156EE" w:rsidRPr="00A87587">
        <w:rPr>
          <w:rFonts w:ascii="Arial" w:hAnsi="Arial" w:cs="Arial"/>
          <w:sz w:val="21"/>
          <w:szCs w:val="21"/>
        </w:rPr>
        <w:t xml:space="preserve"> </w:t>
      </w:r>
      <w:r w:rsidR="00596D7E" w:rsidRPr="00A87587">
        <w:rPr>
          <w:rFonts w:ascii="Arial" w:hAnsi="Arial" w:cs="Arial"/>
          <w:sz w:val="21"/>
          <w:szCs w:val="21"/>
        </w:rPr>
        <w:t>art.</w:t>
      </w:r>
      <w:r w:rsidRPr="00A87587">
        <w:rPr>
          <w:rFonts w:ascii="Arial" w:hAnsi="Arial" w:cs="Arial"/>
          <w:sz w:val="21"/>
          <w:szCs w:val="21"/>
        </w:rPr>
        <w:t xml:space="preserve"> </w:t>
      </w:r>
      <w:r w:rsidR="00596D7E" w:rsidRPr="00A87587">
        <w:rPr>
          <w:rFonts w:ascii="Arial" w:hAnsi="Arial" w:cs="Arial"/>
          <w:sz w:val="21"/>
          <w:szCs w:val="21"/>
        </w:rPr>
        <w:t>9 ust.1, na którym z</w:t>
      </w:r>
      <w:r w:rsidR="002C7095" w:rsidRPr="00A87587">
        <w:rPr>
          <w:rFonts w:ascii="Arial" w:hAnsi="Arial" w:cs="Arial"/>
          <w:sz w:val="21"/>
          <w:szCs w:val="21"/>
        </w:rPr>
        <w:t> </w:t>
      </w:r>
      <w:r w:rsidR="00596D7E" w:rsidRPr="00A87587">
        <w:rPr>
          <w:rFonts w:ascii="Arial" w:hAnsi="Arial" w:cs="Arial"/>
          <w:sz w:val="21"/>
          <w:szCs w:val="21"/>
        </w:rPr>
        <w:t>uwagi na istotne znaczenie dla rozwoju lokalnego gmina</w:t>
      </w:r>
      <w:r w:rsidR="005156EE" w:rsidRPr="00A87587">
        <w:rPr>
          <w:rFonts w:ascii="Arial" w:hAnsi="Arial" w:cs="Arial"/>
          <w:sz w:val="21"/>
          <w:szCs w:val="21"/>
        </w:rPr>
        <w:t xml:space="preserve"> </w:t>
      </w:r>
      <w:r w:rsidR="00596D7E" w:rsidRPr="00A87587">
        <w:rPr>
          <w:rFonts w:ascii="Arial" w:hAnsi="Arial" w:cs="Arial"/>
          <w:sz w:val="21"/>
          <w:szCs w:val="21"/>
        </w:rPr>
        <w:t>zamierza prowadzić rewitalizację, wyznacza się jako obszar rewitalizacji.</w:t>
      </w:r>
    </w:p>
    <w:p w:rsidR="002418C5" w:rsidRPr="002418C5" w:rsidRDefault="002C7095" w:rsidP="002418C5">
      <w:pPr>
        <w:tabs>
          <w:tab w:val="num" w:pos="900"/>
        </w:tabs>
        <w:rPr>
          <w:rFonts w:ascii="Arial" w:hAnsi="Arial" w:cs="Arial"/>
          <w:sz w:val="21"/>
          <w:szCs w:val="21"/>
        </w:rPr>
      </w:pPr>
      <w:r>
        <w:rPr>
          <w:rFonts w:ascii="Arial" w:hAnsi="Arial" w:cs="Arial"/>
        </w:rPr>
        <w:tab/>
      </w:r>
      <w:r>
        <w:rPr>
          <w:rFonts w:ascii="Arial" w:hAnsi="Arial" w:cs="Arial"/>
          <w:sz w:val="21"/>
          <w:szCs w:val="21"/>
        </w:rPr>
        <w:t>Podstawowym trybem wyznaczenia obszaru zdegradowanego</w:t>
      </w:r>
      <w:r w:rsidRPr="002C7095">
        <w:rPr>
          <w:rFonts w:ascii="Arial" w:hAnsi="Arial" w:cs="Arial"/>
          <w:sz w:val="21"/>
          <w:szCs w:val="21"/>
        </w:rPr>
        <w:t xml:space="preserve"> i</w:t>
      </w:r>
      <w:r>
        <w:rPr>
          <w:rFonts w:ascii="Arial" w:hAnsi="Arial" w:cs="Arial"/>
          <w:sz w:val="21"/>
          <w:szCs w:val="21"/>
        </w:rPr>
        <w:t xml:space="preserve"> obszaru</w:t>
      </w:r>
      <w:r w:rsidRPr="002C7095">
        <w:rPr>
          <w:rFonts w:ascii="Arial" w:hAnsi="Arial" w:cs="Arial"/>
          <w:sz w:val="21"/>
          <w:szCs w:val="21"/>
        </w:rPr>
        <w:t xml:space="preserve"> rewitalizacji jest przeprowadzenie przez</w:t>
      </w:r>
      <w:r>
        <w:rPr>
          <w:rFonts w:ascii="Arial" w:hAnsi="Arial" w:cs="Arial"/>
          <w:sz w:val="21"/>
          <w:szCs w:val="21"/>
        </w:rPr>
        <w:t xml:space="preserve"> gminę analiz negatywnych zjawisk, a następnie </w:t>
      </w:r>
      <w:r w:rsidRPr="002C7095">
        <w:rPr>
          <w:rFonts w:ascii="Arial" w:hAnsi="Arial" w:cs="Arial"/>
          <w:sz w:val="21"/>
          <w:szCs w:val="21"/>
        </w:rPr>
        <w:t>sformułow</w:t>
      </w:r>
      <w:r>
        <w:rPr>
          <w:rFonts w:ascii="Arial" w:hAnsi="Arial" w:cs="Arial"/>
          <w:sz w:val="21"/>
          <w:szCs w:val="21"/>
        </w:rPr>
        <w:t xml:space="preserve">anie na podstawie tych analiz propozycji wyznaczenia tych obszarów i </w:t>
      </w:r>
      <w:r w:rsidRPr="002C7095">
        <w:rPr>
          <w:rFonts w:ascii="Arial" w:hAnsi="Arial" w:cs="Arial"/>
          <w:sz w:val="21"/>
          <w:szCs w:val="21"/>
        </w:rPr>
        <w:t>p</w:t>
      </w:r>
      <w:r>
        <w:rPr>
          <w:rFonts w:ascii="Arial" w:hAnsi="Arial" w:cs="Arial"/>
          <w:sz w:val="21"/>
          <w:szCs w:val="21"/>
        </w:rPr>
        <w:t>rzedstawienie jej</w:t>
      </w:r>
      <w:r w:rsidRPr="002C7095">
        <w:rPr>
          <w:rFonts w:ascii="Arial" w:hAnsi="Arial" w:cs="Arial"/>
          <w:sz w:val="21"/>
          <w:szCs w:val="21"/>
        </w:rPr>
        <w:t xml:space="preserve"> </w:t>
      </w:r>
      <w:r>
        <w:rPr>
          <w:rFonts w:ascii="Arial" w:hAnsi="Arial" w:cs="Arial"/>
          <w:sz w:val="21"/>
          <w:szCs w:val="21"/>
        </w:rPr>
        <w:t>– wraz z </w:t>
      </w:r>
      <w:r w:rsidRPr="002C7095">
        <w:rPr>
          <w:rFonts w:ascii="Arial" w:hAnsi="Arial" w:cs="Arial"/>
          <w:sz w:val="21"/>
          <w:szCs w:val="21"/>
        </w:rPr>
        <w:t>analizami radzie gminy celem podjęcia decyzji.</w:t>
      </w:r>
      <w:r>
        <w:rPr>
          <w:rFonts w:ascii="Arial" w:hAnsi="Arial" w:cs="Arial"/>
          <w:sz w:val="21"/>
          <w:szCs w:val="21"/>
        </w:rPr>
        <w:t xml:space="preserve"> </w:t>
      </w:r>
      <w:r w:rsidR="002418C5">
        <w:rPr>
          <w:rFonts w:ascii="Arial" w:hAnsi="Arial" w:cs="Arial"/>
          <w:sz w:val="21"/>
          <w:szCs w:val="21"/>
        </w:rPr>
        <w:t>O</w:t>
      </w:r>
      <w:r>
        <w:rPr>
          <w:rFonts w:ascii="Arial" w:hAnsi="Arial" w:cs="Arial"/>
          <w:sz w:val="21"/>
          <w:szCs w:val="21"/>
        </w:rPr>
        <w:t>becni</w:t>
      </w:r>
      <w:r w:rsidR="00DD1509">
        <w:rPr>
          <w:rFonts w:ascii="Arial" w:hAnsi="Arial" w:cs="Arial"/>
          <w:sz w:val="21"/>
          <w:szCs w:val="21"/>
        </w:rPr>
        <w:t>e na obszarze gminy Srokowo nie </w:t>
      </w:r>
      <w:r>
        <w:rPr>
          <w:rFonts w:ascii="Arial" w:hAnsi="Arial" w:cs="Arial"/>
          <w:sz w:val="21"/>
          <w:szCs w:val="21"/>
        </w:rPr>
        <w:t xml:space="preserve">został wyznaczony zarówno obszar zdegradowany jak i obszar rewitalizacji. </w:t>
      </w:r>
      <w:r w:rsidR="002418C5">
        <w:rPr>
          <w:rFonts w:ascii="Arial" w:hAnsi="Arial" w:cs="Arial"/>
          <w:sz w:val="21"/>
          <w:szCs w:val="21"/>
        </w:rPr>
        <w:t xml:space="preserve">Niemniej jednak </w:t>
      </w:r>
      <w:r w:rsidR="002418C5" w:rsidRPr="00FF39F5">
        <w:rPr>
          <w:rFonts w:ascii="Arial" w:hAnsi="Arial" w:cs="Arial"/>
          <w:sz w:val="21"/>
          <w:szCs w:val="21"/>
        </w:rPr>
        <w:t xml:space="preserve">w planie zagospodarowania przestrzennego województwa warmińsko-mazurskiego, przyjętym uchwałą nr XXXIX/832/18 Sejmiku Województwa Warmińsko-Mazurskiego z dnia 28 sierpnia 2018 r., wskazano Srokowo jako </w:t>
      </w:r>
      <w:r w:rsidR="00DD1509" w:rsidRPr="00FF39F5">
        <w:rPr>
          <w:rFonts w:ascii="Arial" w:hAnsi="Arial" w:cs="Arial"/>
          <w:sz w:val="21"/>
          <w:szCs w:val="21"/>
        </w:rPr>
        <w:t>miejscowo</w:t>
      </w:r>
      <w:r w:rsidR="00AC2988" w:rsidRPr="00FF39F5">
        <w:rPr>
          <w:rFonts w:ascii="Arial" w:hAnsi="Arial" w:cs="Arial"/>
          <w:sz w:val="21"/>
          <w:szCs w:val="21"/>
        </w:rPr>
        <w:t xml:space="preserve">ść </w:t>
      </w:r>
      <w:r w:rsidR="002418C5" w:rsidRPr="00FF39F5">
        <w:rPr>
          <w:rFonts w:ascii="Arial" w:hAnsi="Arial" w:cs="Arial"/>
          <w:sz w:val="21"/>
          <w:szCs w:val="21"/>
        </w:rPr>
        <w:t>o dobrze zachowanej tkance urbanistycznej i architektonicznej wymagającej działań rewitalizacyjnych, w celu utrzymania i wykorzystania gospodarczego i turystycznego jej potencjału kulturowego</w:t>
      </w:r>
      <w:r w:rsidR="002418C5">
        <w:rPr>
          <w:rFonts w:ascii="Arial" w:hAnsi="Arial" w:cs="Arial"/>
          <w:sz w:val="21"/>
          <w:szCs w:val="21"/>
        </w:rPr>
        <w:t>.</w:t>
      </w:r>
    </w:p>
    <w:p w:rsidR="002418C5" w:rsidRDefault="002418C5" w:rsidP="00473A91">
      <w:pPr>
        <w:pStyle w:val="Bezodstpw"/>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6" w:name="_Toc463957595"/>
      <w:bookmarkStart w:id="107" w:name="_Toc52151668"/>
      <w:r w:rsidRPr="00D27F2D">
        <w:rPr>
          <w:rFonts w:ascii="Arial" w:hAnsi="Arial" w:cs="Arial"/>
          <w:b/>
          <w:bCs/>
          <w:sz w:val="21"/>
          <w:szCs w:val="21"/>
        </w:rPr>
        <w:t>Zmiany uwarunkowań w zakresie prawa geologicznego i górniczego</w:t>
      </w:r>
      <w:bookmarkEnd w:id="106"/>
      <w:bookmarkEnd w:id="107"/>
    </w:p>
    <w:p w:rsidR="00F7552C" w:rsidRDefault="006D1FF4" w:rsidP="006D1FF4">
      <w:pPr>
        <w:pStyle w:val="Bezodstpw"/>
        <w:spacing w:line="360" w:lineRule="auto"/>
        <w:ind w:firstLine="680"/>
        <w:jc w:val="both"/>
        <w:rPr>
          <w:rFonts w:ascii="Arial" w:hAnsi="Arial" w:cs="Arial"/>
          <w:sz w:val="21"/>
          <w:szCs w:val="21"/>
        </w:rPr>
      </w:pPr>
      <w:r w:rsidRPr="00D27F2D">
        <w:rPr>
          <w:rStyle w:val="h2"/>
          <w:rFonts w:ascii="Arial" w:hAnsi="Arial" w:cs="Arial"/>
          <w:sz w:val="21"/>
          <w:szCs w:val="21"/>
        </w:rPr>
        <w:t xml:space="preserve">Zgodnie </w:t>
      </w:r>
      <w:r w:rsidR="006A7B78">
        <w:rPr>
          <w:rStyle w:val="h2"/>
          <w:rFonts w:ascii="Arial" w:hAnsi="Arial" w:cs="Arial"/>
          <w:sz w:val="21"/>
          <w:szCs w:val="21"/>
        </w:rPr>
        <w:t xml:space="preserve">z art. 95 ust. 1 </w:t>
      </w:r>
      <w:r w:rsidR="00091333">
        <w:rPr>
          <w:rStyle w:val="h2"/>
          <w:rFonts w:ascii="Arial" w:hAnsi="Arial" w:cs="Arial"/>
          <w:sz w:val="21"/>
          <w:szCs w:val="21"/>
        </w:rPr>
        <w:t>ustaw</w:t>
      </w:r>
      <w:r w:rsidR="005A0C92">
        <w:rPr>
          <w:rStyle w:val="h2"/>
          <w:rFonts w:ascii="Arial" w:hAnsi="Arial" w:cs="Arial"/>
          <w:sz w:val="21"/>
          <w:szCs w:val="21"/>
        </w:rPr>
        <w:t>ą</w:t>
      </w:r>
      <w:r w:rsidRPr="00D27F2D">
        <w:rPr>
          <w:rStyle w:val="h2"/>
          <w:rFonts w:ascii="Arial" w:hAnsi="Arial" w:cs="Arial"/>
          <w:sz w:val="21"/>
          <w:szCs w:val="21"/>
        </w:rPr>
        <w:t xml:space="preserve"> z dnia 9 czerwca 2011 r. Prawo geologiczne i górnicze </w:t>
      </w:r>
      <w:r w:rsidRPr="00D27F2D">
        <w:rPr>
          <w:rFonts w:ascii="Arial" w:hAnsi="Arial" w:cs="Arial"/>
          <w:sz w:val="21"/>
          <w:szCs w:val="21"/>
        </w:rPr>
        <w:t xml:space="preserve">(tj. </w:t>
      </w:r>
      <w:hyperlink r:id="rId20" w:history="1">
        <w:r w:rsidRPr="00D27F2D">
          <w:rPr>
            <w:rStyle w:val="Hipercze"/>
            <w:rFonts w:ascii="Arial" w:hAnsi="Arial" w:cs="Arial"/>
            <w:color w:val="auto"/>
            <w:sz w:val="21"/>
            <w:szCs w:val="21"/>
            <w:u w:val="none"/>
          </w:rPr>
          <w:t>Dz.U. z 20</w:t>
        </w:r>
        <w:r w:rsidR="00784AC3">
          <w:rPr>
            <w:rStyle w:val="Hipercze"/>
            <w:rFonts w:ascii="Arial" w:hAnsi="Arial" w:cs="Arial"/>
            <w:color w:val="auto"/>
            <w:sz w:val="21"/>
            <w:szCs w:val="21"/>
            <w:u w:val="none"/>
          </w:rPr>
          <w:t>20</w:t>
        </w:r>
        <w:r w:rsidRPr="00D27F2D">
          <w:rPr>
            <w:rStyle w:val="Hipercze"/>
            <w:rFonts w:ascii="Arial" w:hAnsi="Arial" w:cs="Arial"/>
            <w:color w:val="auto"/>
            <w:sz w:val="21"/>
            <w:szCs w:val="21"/>
            <w:u w:val="none"/>
          </w:rPr>
          <w:t xml:space="preserve"> poz. </w:t>
        </w:r>
        <w:r w:rsidR="00091333">
          <w:rPr>
            <w:rStyle w:val="Hipercze"/>
            <w:rFonts w:ascii="Arial" w:hAnsi="Arial" w:cs="Arial"/>
            <w:color w:val="auto"/>
            <w:sz w:val="21"/>
            <w:szCs w:val="21"/>
            <w:u w:val="none"/>
          </w:rPr>
          <w:t>1064</w:t>
        </w:r>
      </w:hyperlink>
      <w:r w:rsidRPr="00D27F2D">
        <w:rPr>
          <w:rFonts w:ascii="Arial" w:hAnsi="Arial" w:cs="Arial"/>
          <w:sz w:val="21"/>
          <w:szCs w:val="21"/>
        </w:rPr>
        <w:t xml:space="preserve"> z późn. zm.) udokumentowane złoża kopalin oraz udokumentowane wody podziemne, w granicach projektowanych stref ochronnych ujęć oraz obszarów ochronnych zbiorników wód podziemnych, a także udokumentowane kompleksy podziemnego składowania </w:t>
      </w:r>
      <w:r w:rsidRPr="00D27F2D">
        <w:rPr>
          <w:rFonts w:ascii="Arial" w:hAnsi="Arial" w:cs="Arial"/>
          <w:sz w:val="21"/>
          <w:szCs w:val="21"/>
        </w:rPr>
        <w:lastRenderedPageBreak/>
        <w:t>dwutlenku węgla, w celu ich ochrony ujawnia się w studiach uwarunkowań i kierunków zagospodarowania przestrzennego gmin, miejscowych planach zagospodarowania przestrzennego oraz planach zagospodarowania przestrzen</w:t>
      </w:r>
      <w:r w:rsidR="005A0C92">
        <w:rPr>
          <w:rFonts w:ascii="Arial" w:hAnsi="Arial" w:cs="Arial"/>
          <w:sz w:val="21"/>
          <w:szCs w:val="21"/>
        </w:rPr>
        <w:t xml:space="preserve">nego województwa. </w:t>
      </w:r>
      <w:r w:rsidR="006A7B78">
        <w:rPr>
          <w:rFonts w:ascii="Arial" w:hAnsi="Arial" w:cs="Arial"/>
          <w:sz w:val="21"/>
          <w:szCs w:val="21"/>
        </w:rPr>
        <w:t>Z kolei na podstawie art. 95 ust. 2 ww. ustawy w</w:t>
      </w:r>
      <w:r w:rsidR="005A0C92">
        <w:rPr>
          <w:rFonts w:ascii="Arial" w:hAnsi="Arial" w:cs="Arial"/>
          <w:sz w:val="21"/>
          <w:szCs w:val="21"/>
        </w:rPr>
        <w:t xml:space="preserve"> terminie do </w:t>
      </w:r>
      <w:r w:rsidRPr="00D27F2D">
        <w:rPr>
          <w:rFonts w:ascii="Arial" w:hAnsi="Arial" w:cs="Arial"/>
          <w:sz w:val="21"/>
          <w:szCs w:val="21"/>
        </w:rPr>
        <w:t xml:space="preserve">2 lat od dnia zatwierdzenia dokumentacji geologicznej przez właściwy organ administracji geologicznej obszar udokumentowanego złoża kopaliny oraz obszar udokumentowanego kompleksu podziemnego składowania dwutlenku węgla obowiązkowo wprowadza się do studium uwarunkowań i kierunków zagospodarowania przestrzennego gminy. </w:t>
      </w:r>
    </w:p>
    <w:p w:rsidR="00B87FF3" w:rsidRDefault="006D1FF4" w:rsidP="006A7B78">
      <w:pPr>
        <w:pStyle w:val="Bezodstpw"/>
        <w:spacing w:line="360" w:lineRule="auto"/>
        <w:ind w:firstLine="680"/>
        <w:jc w:val="both"/>
        <w:rPr>
          <w:rFonts w:ascii="Arial" w:hAnsi="Arial" w:cs="Arial"/>
          <w:sz w:val="21"/>
          <w:szCs w:val="21"/>
        </w:rPr>
      </w:pPr>
      <w:r w:rsidRPr="00D27F2D">
        <w:rPr>
          <w:rFonts w:ascii="Arial" w:hAnsi="Arial" w:cs="Arial"/>
          <w:sz w:val="21"/>
          <w:szCs w:val="21"/>
        </w:rPr>
        <w:t xml:space="preserve">Uwzględniając powyższe przepisy należy zwrócić uwagę, że </w:t>
      </w:r>
      <w:r w:rsidR="006A7B78">
        <w:rPr>
          <w:rFonts w:ascii="Arial" w:hAnsi="Arial" w:cs="Arial"/>
          <w:sz w:val="21"/>
          <w:szCs w:val="21"/>
        </w:rPr>
        <w:t>studium uwarunkowań i </w:t>
      </w:r>
      <w:r w:rsidRPr="00D27F2D">
        <w:rPr>
          <w:rFonts w:ascii="Arial" w:hAnsi="Arial" w:cs="Arial"/>
          <w:sz w:val="21"/>
          <w:szCs w:val="21"/>
        </w:rPr>
        <w:t>kierunków zagospodarowania przestrzennego</w:t>
      </w:r>
      <w:r w:rsidR="00B87FF3">
        <w:rPr>
          <w:rFonts w:ascii="Arial" w:hAnsi="Arial" w:cs="Arial"/>
          <w:sz w:val="21"/>
          <w:szCs w:val="21"/>
        </w:rPr>
        <w:t xml:space="preserve"> gminy Srokowo</w:t>
      </w:r>
      <w:r w:rsidRPr="00D27F2D">
        <w:rPr>
          <w:rFonts w:ascii="Arial" w:hAnsi="Arial" w:cs="Arial"/>
          <w:sz w:val="21"/>
          <w:szCs w:val="21"/>
        </w:rPr>
        <w:t xml:space="preserve"> wymaga aktualizacji w zakresie </w:t>
      </w:r>
      <w:r w:rsidR="00150303">
        <w:rPr>
          <w:rFonts w:ascii="Arial" w:hAnsi="Arial" w:cs="Arial"/>
          <w:sz w:val="21"/>
          <w:szCs w:val="21"/>
        </w:rPr>
        <w:t>uwzględnienia</w:t>
      </w:r>
      <w:r w:rsidRPr="00D27F2D">
        <w:rPr>
          <w:rFonts w:ascii="Arial" w:hAnsi="Arial" w:cs="Arial"/>
          <w:sz w:val="21"/>
          <w:szCs w:val="21"/>
        </w:rPr>
        <w:t xml:space="preserve"> </w:t>
      </w:r>
      <w:r w:rsidR="00B87FF3">
        <w:rPr>
          <w:rFonts w:ascii="Arial" w:hAnsi="Arial" w:cs="Arial"/>
          <w:sz w:val="21"/>
          <w:szCs w:val="21"/>
        </w:rPr>
        <w:t xml:space="preserve">złoża piasku Siniec, dla którego </w:t>
      </w:r>
      <w:r w:rsidR="00150303">
        <w:rPr>
          <w:rFonts w:ascii="Arial" w:hAnsi="Arial" w:cs="Arial"/>
          <w:sz w:val="21"/>
          <w:szCs w:val="21"/>
        </w:rPr>
        <w:t xml:space="preserve">Starosta Kętrzyński realizujący zadania z zakresu administracji rządowej zatwierdził odpowiednią dokumentację geologiczną. </w:t>
      </w:r>
    </w:p>
    <w:p w:rsidR="006D1FF4" w:rsidRPr="00D27F2D" w:rsidRDefault="006D1FF4" w:rsidP="006D1FF4">
      <w:pPr>
        <w:pStyle w:val="Bezodstpw"/>
        <w:rPr>
          <w:rFonts w:ascii="Arial" w:hAnsi="Arial" w:cs="Arial"/>
        </w:rPr>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8" w:name="_Toc463957596"/>
      <w:bookmarkStart w:id="109" w:name="_Toc52151669"/>
      <w:r w:rsidRPr="00D27F2D">
        <w:rPr>
          <w:rFonts w:ascii="Arial" w:hAnsi="Arial" w:cs="Arial"/>
          <w:b/>
          <w:bCs/>
          <w:sz w:val="21"/>
          <w:szCs w:val="21"/>
        </w:rPr>
        <w:t>Zmiany uwarunkowań w zakresie usług i sieci telekomunikacyjnych</w:t>
      </w:r>
      <w:bookmarkEnd w:id="108"/>
      <w:bookmarkEnd w:id="109"/>
    </w:p>
    <w:p w:rsidR="003160F4" w:rsidRDefault="006D1FF4" w:rsidP="006D1FF4">
      <w:pPr>
        <w:tabs>
          <w:tab w:val="num" w:pos="900"/>
        </w:tabs>
        <w:rPr>
          <w:rFonts w:ascii="Arial" w:hAnsi="Arial" w:cs="Arial"/>
          <w:sz w:val="21"/>
          <w:szCs w:val="21"/>
        </w:rPr>
      </w:pPr>
      <w:r w:rsidRPr="00D27F2D">
        <w:rPr>
          <w:rFonts w:ascii="Arial" w:hAnsi="Arial" w:cs="Arial"/>
          <w:sz w:val="22"/>
          <w:szCs w:val="22"/>
        </w:rPr>
        <w:tab/>
      </w:r>
      <w:r w:rsidRPr="00D27F2D">
        <w:rPr>
          <w:rFonts w:ascii="Arial" w:hAnsi="Arial" w:cs="Arial"/>
          <w:sz w:val="21"/>
          <w:szCs w:val="21"/>
        </w:rPr>
        <w:t>W związku z wejściem w życie ustawy z dnia 7 maja 2010 r. o wspieraniu rozwoju usług i sieci telekomunikacyjnych (tj. Dz. U. z 201</w:t>
      </w:r>
      <w:r w:rsidR="00330AF4">
        <w:rPr>
          <w:rFonts w:ascii="Arial" w:hAnsi="Arial" w:cs="Arial"/>
          <w:sz w:val="21"/>
          <w:szCs w:val="21"/>
        </w:rPr>
        <w:t>9</w:t>
      </w:r>
      <w:r w:rsidRPr="00D27F2D">
        <w:rPr>
          <w:rFonts w:ascii="Arial" w:hAnsi="Arial" w:cs="Arial"/>
          <w:sz w:val="21"/>
          <w:szCs w:val="21"/>
        </w:rPr>
        <w:t xml:space="preserve"> r. poz. </w:t>
      </w:r>
      <w:r w:rsidR="00330AF4">
        <w:rPr>
          <w:rFonts w:ascii="Arial" w:hAnsi="Arial" w:cs="Arial"/>
          <w:sz w:val="21"/>
          <w:szCs w:val="21"/>
        </w:rPr>
        <w:t>2410</w:t>
      </w:r>
      <w:r w:rsidRPr="00D27F2D">
        <w:rPr>
          <w:rFonts w:ascii="Arial" w:hAnsi="Arial" w:cs="Arial"/>
          <w:sz w:val="21"/>
          <w:szCs w:val="21"/>
        </w:rPr>
        <w:t xml:space="preserve"> z późn. zm.), która określa m.in. zasady lokalizowania regionalnych sieci szerokopasmowych oraz innej infrastruktury telekomunikacyjnej wskazane jest uwzględnienie w planowaniu i zagospodarowaniu przestrzennym wymogów wynikających z przedmiotowej ustawy. W szczególności zgodnie z art. 46 ust. 1 miejscowe plany zagospodarowania przestrzennego nie mogą ustanawiać zakazów a przyjmowane w nich rozwiązania nie mogą uniemożliwiać lokalizowania inwestycji celu publicznego z zakresu łączności publicznej, w rozumieniu przepisów ustawy z dnia 21 sierpnia 1997 r. o gospodarce nieruchomościami, jeżeli taka inwestycja jest zgodna z przepisami odrębnymi. </w:t>
      </w:r>
      <w:r w:rsidR="003160F4" w:rsidRPr="003160F4">
        <w:rPr>
          <w:rFonts w:ascii="Arial" w:hAnsi="Arial" w:cs="Arial"/>
          <w:sz w:val="21"/>
          <w:szCs w:val="21"/>
        </w:rPr>
        <w:t xml:space="preserve">Nie stosuje się jednak ustaleń planu </w:t>
      </w:r>
      <w:r w:rsidR="003160F4" w:rsidRPr="00A162CD">
        <w:rPr>
          <w:rFonts w:ascii="Arial" w:hAnsi="Arial" w:cs="Arial"/>
          <w:sz w:val="21"/>
          <w:szCs w:val="21"/>
        </w:rPr>
        <w:t>miejsco</w:t>
      </w:r>
      <w:r w:rsidR="003160F4" w:rsidRPr="003160F4">
        <w:rPr>
          <w:rFonts w:ascii="Arial" w:hAnsi="Arial" w:cs="Arial"/>
          <w:sz w:val="21"/>
          <w:szCs w:val="21"/>
        </w:rPr>
        <w:t>wego w zakresie ustanowionych zakazów lub przyjętych w nim rozwiązań, o których mowa w ust.1, jeżeli taka inwestycja jest zgodna z przepisami odrębnymi.</w:t>
      </w:r>
    </w:p>
    <w:p w:rsidR="008E4161" w:rsidRDefault="008E4161" w:rsidP="008E4161">
      <w:pPr>
        <w:tabs>
          <w:tab w:val="num" w:pos="900"/>
        </w:tabs>
        <w:rPr>
          <w:rFonts w:ascii="Arial" w:hAnsi="Arial" w:cs="Arial"/>
          <w:sz w:val="21"/>
          <w:szCs w:val="21"/>
        </w:rPr>
      </w:pPr>
      <w:r>
        <w:rPr>
          <w:rFonts w:ascii="Arial" w:hAnsi="Arial" w:cs="Arial"/>
          <w:sz w:val="21"/>
          <w:szCs w:val="21"/>
        </w:rPr>
        <w:tab/>
        <w:t xml:space="preserve"> W studium uwarunkowań i kierunków zagospodarowania przestrzennego gminy Srokowo znajdują się zapisy u</w:t>
      </w:r>
      <w:r w:rsidRPr="008E4161">
        <w:rPr>
          <w:rFonts w:ascii="Arial" w:hAnsi="Arial" w:cs="Arial"/>
          <w:sz w:val="21"/>
          <w:szCs w:val="21"/>
        </w:rPr>
        <w:t>stala</w:t>
      </w:r>
      <w:r>
        <w:rPr>
          <w:rFonts w:ascii="Arial" w:hAnsi="Arial" w:cs="Arial"/>
          <w:sz w:val="21"/>
          <w:szCs w:val="21"/>
        </w:rPr>
        <w:t xml:space="preserve">jące konieczność zabezpieczenia technicznej i przestrzennej dostępności do systemów telekomunikacyjnych i teleinformatycznych, funkcjonujących na rynku usług </w:t>
      </w:r>
      <w:r w:rsidRPr="008E4161">
        <w:rPr>
          <w:rFonts w:ascii="Arial" w:hAnsi="Arial" w:cs="Arial"/>
          <w:sz w:val="21"/>
          <w:szCs w:val="21"/>
        </w:rPr>
        <w:t>komunikacji elektronicznej</w:t>
      </w:r>
      <w:r>
        <w:rPr>
          <w:rFonts w:ascii="Arial" w:hAnsi="Arial" w:cs="Arial"/>
          <w:sz w:val="21"/>
          <w:szCs w:val="21"/>
        </w:rPr>
        <w:t>. Zapisy te wynikały przede wszystkim z realizacji projektu „</w:t>
      </w:r>
      <w:r w:rsidRPr="008E4161">
        <w:rPr>
          <w:rFonts w:ascii="Arial" w:hAnsi="Arial" w:cs="Arial"/>
          <w:sz w:val="21"/>
          <w:szCs w:val="21"/>
        </w:rPr>
        <w:t>Sieć Szerokopasmowa Polski Wschodniej” obejmując</w:t>
      </w:r>
      <w:r>
        <w:rPr>
          <w:rFonts w:ascii="Arial" w:hAnsi="Arial" w:cs="Arial"/>
          <w:sz w:val="21"/>
          <w:szCs w:val="21"/>
        </w:rPr>
        <w:t xml:space="preserve">ego m.in. gminę  Srokowo, którego celem było ograniczenie zjawiska tzw. „wykluczenia cyfrowego” poprzez </w:t>
      </w:r>
      <w:r w:rsidRPr="008E4161">
        <w:rPr>
          <w:rFonts w:ascii="Arial" w:hAnsi="Arial" w:cs="Arial"/>
          <w:sz w:val="21"/>
          <w:szCs w:val="21"/>
        </w:rPr>
        <w:t xml:space="preserve">wzrost  liczby  inwestycji </w:t>
      </w:r>
      <w:r>
        <w:rPr>
          <w:rFonts w:ascii="Arial" w:hAnsi="Arial" w:cs="Arial"/>
          <w:sz w:val="21"/>
          <w:szCs w:val="21"/>
        </w:rPr>
        <w:t xml:space="preserve"> związanych  z  doprowadzeniem </w:t>
      </w:r>
      <w:r w:rsidRPr="008E4161">
        <w:rPr>
          <w:rFonts w:ascii="Arial" w:hAnsi="Arial" w:cs="Arial"/>
          <w:sz w:val="21"/>
          <w:szCs w:val="21"/>
        </w:rPr>
        <w:t>infrastruktury do odbiorców końcowych w tym klientów indywid</w:t>
      </w:r>
      <w:r w:rsidR="002A7BD3">
        <w:rPr>
          <w:rFonts w:ascii="Arial" w:hAnsi="Arial" w:cs="Arial"/>
          <w:sz w:val="21"/>
          <w:szCs w:val="21"/>
        </w:rPr>
        <w:t xml:space="preserve">ualnych i  </w:t>
      </w:r>
      <w:r>
        <w:rPr>
          <w:rFonts w:ascii="Arial" w:hAnsi="Arial" w:cs="Arial"/>
          <w:sz w:val="21"/>
          <w:szCs w:val="21"/>
        </w:rPr>
        <w:t xml:space="preserve">przedsiębiorstw. </w:t>
      </w:r>
    </w:p>
    <w:p w:rsidR="006D1FF4" w:rsidRPr="00D27F2D" w:rsidRDefault="006D1FF4" w:rsidP="006D1FF4">
      <w:pPr>
        <w:ind w:firstLine="709"/>
        <w:rPr>
          <w:rFonts w:ascii="Arial" w:hAnsi="Arial" w:cs="Arial"/>
          <w:sz w:val="21"/>
          <w:szCs w:val="21"/>
        </w:rPr>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10" w:name="_Toc463957597"/>
      <w:bookmarkStart w:id="111" w:name="_Toc52151670"/>
      <w:r w:rsidRPr="00D27F2D">
        <w:rPr>
          <w:rFonts w:ascii="Arial" w:hAnsi="Arial" w:cs="Arial"/>
          <w:b/>
          <w:bCs/>
          <w:sz w:val="21"/>
          <w:szCs w:val="21"/>
        </w:rPr>
        <w:t>Zmiany uwarunkowań w zakresie lokalizacji i budowy elektrowni wiatrowych</w:t>
      </w:r>
      <w:bookmarkEnd w:id="110"/>
      <w:bookmarkEnd w:id="111"/>
    </w:p>
    <w:p w:rsidR="009C7AB0" w:rsidRPr="002A7BD3" w:rsidRDefault="00AA2E45" w:rsidP="00AA2E45">
      <w:pPr>
        <w:pStyle w:val="Bezodstpw"/>
        <w:spacing w:line="360" w:lineRule="auto"/>
        <w:ind w:firstLine="709"/>
        <w:jc w:val="both"/>
        <w:rPr>
          <w:rFonts w:ascii="Arial" w:hAnsi="Arial" w:cs="Arial"/>
          <w:sz w:val="21"/>
          <w:szCs w:val="21"/>
          <w:lang w:eastAsia="en-US"/>
        </w:rPr>
      </w:pPr>
      <w:r>
        <w:rPr>
          <w:rFonts w:ascii="Arial" w:hAnsi="Arial" w:cs="Arial"/>
          <w:sz w:val="21"/>
          <w:szCs w:val="21"/>
          <w:lang w:eastAsia="en-US"/>
        </w:rPr>
        <w:t xml:space="preserve">Produkcja </w:t>
      </w:r>
      <w:r w:rsidRPr="00A749ED">
        <w:rPr>
          <w:rFonts w:ascii="Arial" w:hAnsi="Arial" w:cs="Arial"/>
          <w:sz w:val="21"/>
          <w:szCs w:val="21"/>
          <w:lang w:eastAsia="en-US"/>
        </w:rPr>
        <w:t>ene</w:t>
      </w:r>
      <w:r>
        <w:rPr>
          <w:rFonts w:ascii="Arial" w:hAnsi="Arial" w:cs="Arial"/>
          <w:sz w:val="21"/>
          <w:szCs w:val="21"/>
          <w:lang w:eastAsia="en-US"/>
        </w:rPr>
        <w:t xml:space="preserve">rgii ze źródeł odnawialnych </w:t>
      </w:r>
      <w:r w:rsidRPr="00A749ED">
        <w:rPr>
          <w:rFonts w:ascii="Arial" w:hAnsi="Arial" w:cs="Arial"/>
          <w:sz w:val="21"/>
          <w:szCs w:val="21"/>
          <w:lang w:eastAsia="en-US"/>
        </w:rPr>
        <w:t>jest</w:t>
      </w:r>
      <w:r>
        <w:rPr>
          <w:rFonts w:ascii="Arial" w:hAnsi="Arial" w:cs="Arial"/>
          <w:sz w:val="21"/>
          <w:szCs w:val="21"/>
          <w:lang w:eastAsia="en-US"/>
        </w:rPr>
        <w:t xml:space="preserve"> elementem wsparcia dywersyfikacji </w:t>
      </w:r>
      <w:r w:rsidRPr="00A749ED">
        <w:rPr>
          <w:rFonts w:ascii="Arial" w:hAnsi="Arial" w:cs="Arial"/>
          <w:sz w:val="21"/>
          <w:szCs w:val="21"/>
          <w:lang w:eastAsia="en-US"/>
        </w:rPr>
        <w:t xml:space="preserve">źródeł </w:t>
      </w:r>
      <w:r>
        <w:rPr>
          <w:rFonts w:ascii="Arial" w:hAnsi="Arial" w:cs="Arial"/>
          <w:sz w:val="21"/>
          <w:szCs w:val="21"/>
          <w:lang w:eastAsia="en-US"/>
        </w:rPr>
        <w:t xml:space="preserve">energii i zmniejszenia </w:t>
      </w:r>
      <w:r w:rsidR="009C7AB0">
        <w:rPr>
          <w:rFonts w:ascii="Arial" w:hAnsi="Arial" w:cs="Arial"/>
          <w:sz w:val="21"/>
          <w:szCs w:val="21"/>
          <w:lang w:eastAsia="en-US"/>
        </w:rPr>
        <w:t xml:space="preserve">emisji </w:t>
      </w:r>
      <w:r>
        <w:rPr>
          <w:rFonts w:ascii="Arial" w:hAnsi="Arial" w:cs="Arial"/>
          <w:sz w:val="21"/>
          <w:szCs w:val="21"/>
          <w:lang w:eastAsia="en-US"/>
        </w:rPr>
        <w:t xml:space="preserve">CO2. Głównym celem </w:t>
      </w:r>
      <w:r w:rsidRPr="00A749ED">
        <w:rPr>
          <w:rFonts w:ascii="Arial" w:hAnsi="Arial" w:cs="Arial"/>
          <w:sz w:val="21"/>
          <w:szCs w:val="21"/>
          <w:lang w:eastAsia="en-US"/>
        </w:rPr>
        <w:t xml:space="preserve">polityki </w:t>
      </w:r>
      <w:r>
        <w:rPr>
          <w:rFonts w:ascii="Arial" w:hAnsi="Arial" w:cs="Arial"/>
          <w:sz w:val="21"/>
          <w:szCs w:val="21"/>
          <w:lang w:eastAsia="en-US"/>
        </w:rPr>
        <w:t xml:space="preserve">przestrzennej w odniesieniu </w:t>
      </w:r>
      <w:r>
        <w:rPr>
          <w:rFonts w:ascii="Arial" w:hAnsi="Arial" w:cs="Arial"/>
          <w:sz w:val="21"/>
          <w:szCs w:val="21"/>
          <w:lang w:eastAsia="en-US"/>
        </w:rPr>
        <w:lastRenderedPageBreak/>
        <w:t xml:space="preserve">do odnawialnych źródeł energii </w:t>
      </w:r>
      <w:r w:rsidRPr="00A749ED">
        <w:rPr>
          <w:rFonts w:ascii="Arial" w:hAnsi="Arial" w:cs="Arial"/>
          <w:sz w:val="21"/>
          <w:szCs w:val="21"/>
          <w:lang w:eastAsia="en-US"/>
        </w:rPr>
        <w:t xml:space="preserve">jest </w:t>
      </w:r>
      <w:r>
        <w:rPr>
          <w:rFonts w:ascii="Arial" w:hAnsi="Arial" w:cs="Arial"/>
          <w:sz w:val="21"/>
          <w:szCs w:val="21"/>
          <w:lang w:eastAsia="en-US"/>
        </w:rPr>
        <w:t xml:space="preserve">podniesienie efektywności i bezpieczeństwa energetycznego regionu </w:t>
      </w:r>
      <w:r w:rsidRPr="002A7BD3">
        <w:rPr>
          <w:rFonts w:ascii="Arial" w:hAnsi="Arial" w:cs="Arial"/>
          <w:sz w:val="21"/>
          <w:szCs w:val="21"/>
          <w:lang w:eastAsia="en-US"/>
        </w:rPr>
        <w:t>przy uwzględnieniu zrównoważonego rozwoju produkcji e</w:t>
      </w:r>
      <w:r w:rsidR="002A7BD3" w:rsidRPr="002A7BD3">
        <w:rPr>
          <w:rFonts w:ascii="Arial" w:hAnsi="Arial" w:cs="Arial"/>
          <w:sz w:val="21"/>
          <w:szCs w:val="21"/>
          <w:lang w:eastAsia="en-US"/>
        </w:rPr>
        <w:t>nergii elektrycznej i ciepła ze </w:t>
      </w:r>
      <w:r w:rsidRPr="002A7BD3">
        <w:rPr>
          <w:rFonts w:ascii="Arial" w:hAnsi="Arial" w:cs="Arial"/>
          <w:sz w:val="21"/>
          <w:szCs w:val="21"/>
          <w:lang w:eastAsia="en-US"/>
        </w:rPr>
        <w:t>źródeł odnawialnych.</w:t>
      </w:r>
      <w:r w:rsidR="009C7AB0" w:rsidRPr="002A7BD3">
        <w:rPr>
          <w:rFonts w:ascii="Arial" w:hAnsi="Arial" w:cs="Arial"/>
          <w:sz w:val="21"/>
          <w:szCs w:val="21"/>
          <w:lang w:eastAsia="en-US"/>
        </w:rPr>
        <w:t xml:space="preserve"> </w:t>
      </w:r>
    </w:p>
    <w:p w:rsidR="006D1FF4" w:rsidRDefault="009C7AB0" w:rsidP="003F11A4">
      <w:pPr>
        <w:pStyle w:val="Bezodstpw"/>
        <w:spacing w:line="360" w:lineRule="auto"/>
        <w:ind w:firstLine="709"/>
        <w:jc w:val="both"/>
        <w:rPr>
          <w:rFonts w:ascii="Arial" w:hAnsi="Arial" w:cs="Arial"/>
          <w:sz w:val="21"/>
          <w:szCs w:val="21"/>
          <w:lang w:eastAsia="en-US"/>
        </w:rPr>
      </w:pPr>
      <w:r w:rsidRPr="002A7BD3">
        <w:rPr>
          <w:rFonts w:ascii="Arial" w:hAnsi="Arial" w:cs="Arial"/>
          <w:sz w:val="21"/>
          <w:szCs w:val="21"/>
          <w:lang w:eastAsia="en-US"/>
        </w:rPr>
        <w:t xml:space="preserve">Wyznaczenie obszarów, na których rozmieszczone będą urządzenia wytwarzające energię z odnawialnych źródeł energii o mocy przekraczającej 100kW, a także ich stref ochronnych związanych z ograniczeniami w zabudowie oraz zagospodarowaniu i użytkowaniu terenu powinno być zgodnie z art. 10 ust. 2a ustawy z dnia 27 marca 2003 r. o planowaniu i zagospodarowaniu przestrzennym wyznaczone w studium uwarunkowań i kierunkach zagospodarowania przestrzennego. W obowiązującym studium </w:t>
      </w:r>
      <w:r w:rsidR="00400741">
        <w:rPr>
          <w:rFonts w:ascii="Arial" w:hAnsi="Arial" w:cs="Arial"/>
          <w:sz w:val="21"/>
          <w:szCs w:val="21"/>
          <w:lang w:eastAsia="en-US"/>
        </w:rPr>
        <w:t>gminy Srokowo obszary, o </w:t>
      </w:r>
      <w:r w:rsidRPr="002A7BD3">
        <w:rPr>
          <w:rFonts w:ascii="Arial" w:hAnsi="Arial" w:cs="Arial"/>
          <w:sz w:val="21"/>
          <w:szCs w:val="21"/>
          <w:lang w:eastAsia="en-US"/>
        </w:rPr>
        <w:t xml:space="preserve">których mowa powyżej nie zostały jednak wyznaczone. Wyznaczenie takich obszarów </w:t>
      </w:r>
      <w:r w:rsidR="00400741">
        <w:rPr>
          <w:rFonts w:ascii="Arial" w:hAnsi="Arial" w:cs="Arial"/>
          <w:sz w:val="21"/>
          <w:szCs w:val="21"/>
          <w:lang w:eastAsia="en-US"/>
        </w:rPr>
        <w:t xml:space="preserve">wpisywałoby </w:t>
      </w:r>
      <w:r w:rsidR="00111710" w:rsidRPr="002A7BD3">
        <w:rPr>
          <w:rFonts w:ascii="Arial" w:hAnsi="Arial" w:cs="Arial"/>
          <w:sz w:val="21"/>
          <w:szCs w:val="21"/>
          <w:lang w:eastAsia="en-US"/>
        </w:rPr>
        <w:t xml:space="preserve">się </w:t>
      </w:r>
      <w:r w:rsidR="002A7BD3">
        <w:rPr>
          <w:rFonts w:ascii="Arial" w:hAnsi="Arial" w:cs="Arial"/>
          <w:sz w:val="21"/>
          <w:szCs w:val="21"/>
          <w:lang w:eastAsia="en-US"/>
        </w:rPr>
        <w:t xml:space="preserve">w proces wsparcia </w:t>
      </w:r>
      <w:r w:rsidR="00400741">
        <w:rPr>
          <w:rFonts w:ascii="Arial" w:hAnsi="Arial" w:cs="Arial"/>
          <w:sz w:val="21"/>
          <w:szCs w:val="21"/>
          <w:lang w:eastAsia="en-US"/>
        </w:rPr>
        <w:t>dywersyfikacji</w:t>
      </w:r>
      <w:r w:rsidRPr="002A7BD3">
        <w:rPr>
          <w:rFonts w:ascii="Arial" w:hAnsi="Arial" w:cs="Arial"/>
          <w:sz w:val="21"/>
          <w:szCs w:val="21"/>
          <w:lang w:eastAsia="en-US"/>
        </w:rPr>
        <w:t xml:space="preserve"> źródeł energ</w:t>
      </w:r>
      <w:r w:rsidR="00400741">
        <w:rPr>
          <w:rFonts w:ascii="Arial" w:hAnsi="Arial" w:cs="Arial"/>
          <w:sz w:val="21"/>
          <w:szCs w:val="21"/>
          <w:lang w:eastAsia="en-US"/>
        </w:rPr>
        <w:t>ii i zmniejszenia emisji CO2, o </w:t>
      </w:r>
      <w:r w:rsidRPr="002A7BD3">
        <w:rPr>
          <w:rFonts w:ascii="Arial" w:hAnsi="Arial" w:cs="Arial"/>
          <w:sz w:val="21"/>
          <w:szCs w:val="21"/>
          <w:lang w:eastAsia="en-US"/>
        </w:rPr>
        <w:t>których wspomniano powyżej.</w:t>
      </w:r>
      <w:r w:rsidR="00111710" w:rsidRPr="002A7BD3">
        <w:rPr>
          <w:rFonts w:ascii="Arial" w:hAnsi="Arial" w:cs="Arial"/>
        </w:rPr>
        <w:t xml:space="preserve"> </w:t>
      </w:r>
      <w:r w:rsidR="00AA2E45" w:rsidRPr="002A7BD3">
        <w:rPr>
          <w:rFonts w:ascii="Arial" w:hAnsi="Arial" w:cs="Arial"/>
          <w:sz w:val="21"/>
          <w:szCs w:val="21"/>
          <w:lang w:eastAsia="en-US"/>
        </w:rPr>
        <w:t>Z</w:t>
      </w:r>
      <w:r w:rsidR="00111710" w:rsidRPr="002A7BD3">
        <w:rPr>
          <w:rFonts w:ascii="Arial" w:hAnsi="Arial" w:cs="Arial"/>
          <w:sz w:val="21"/>
          <w:szCs w:val="21"/>
          <w:lang w:eastAsia="en-US"/>
        </w:rPr>
        <w:t> </w:t>
      </w:r>
      <w:r w:rsidR="00AA2E45" w:rsidRPr="002A7BD3">
        <w:rPr>
          <w:rFonts w:ascii="Arial" w:hAnsi="Arial" w:cs="Arial"/>
          <w:sz w:val="21"/>
          <w:szCs w:val="21"/>
          <w:lang w:eastAsia="en-US"/>
        </w:rPr>
        <w:t xml:space="preserve">drugiej strony widoczne są obawy społeczeństwa przed możliwością </w:t>
      </w:r>
      <w:r w:rsidR="003F11A4">
        <w:rPr>
          <w:rFonts w:ascii="Arial" w:hAnsi="Arial" w:cs="Arial"/>
          <w:sz w:val="21"/>
          <w:szCs w:val="21"/>
          <w:lang w:eastAsia="en-US"/>
        </w:rPr>
        <w:t>ich negatywnego oddziaływania.</w:t>
      </w:r>
      <w:r w:rsidR="002B6EFF" w:rsidRPr="002B6EFF">
        <w:rPr>
          <w:rFonts w:ascii="Arial" w:hAnsi="Arial" w:cs="Arial"/>
          <w:sz w:val="21"/>
          <w:szCs w:val="21"/>
          <w:lang w:eastAsia="en-US"/>
        </w:rPr>
        <w:t xml:space="preserve"> </w:t>
      </w:r>
      <w:r w:rsidR="002B6EFF" w:rsidRPr="002A7BD3">
        <w:rPr>
          <w:rFonts w:ascii="Arial" w:hAnsi="Arial" w:cs="Arial"/>
          <w:sz w:val="21"/>
          <w:szCs w:val="21"/>
          <w:lang w:eastAsia="en-US"/>
        </w:rPr>
        <w:t>W odpowiedzi</w:t>
      </w:r>
      <w:r w:rsidR="002B6EFF">
        <w:rPr>
          <w:rFonts w:ascii="Arial" w:hAnsi="Arial" w:cs="Arial"/>
          <w:sz w:val="21"/>
          <w:szCs w:val="21"/>
          <w:lang w:eastAsia="en-US"/>
        </w:rPr>
        <w:t xml:space="preserve"> na</w:t>
      </w:r>
      <w:r w:rsidR="002B6EFF" w:rsidRPr="00D27F2D">
        <w:rPr>
          <w:rFonts w:ascii="Arial" w:hAnsi="Arial" w:cs="Arial"/>
          <w:sz w:val="21"/>
          <w:szCs w:val="21"/>
          <w:lang w:eastAsia="en-US"/>
        </w:rPr>
        <w:t xml:space="preserve"> </w:t>
      </w:r>
      <w:r w:rsidR="002B6EFF">
        <w:rPr>
          <w:rFonts w:ascii="Arial" w:hAnsi="Arial" w:cs="Arial"/>
          <w:sz w:val="21"/>
          <w:szCs w:val="21"/>
          <w:lang w:eastAsia="en-US"/>
        </w:rPr>
        <w:t>liczne wystąpienia obywateli, a </w:t>
      </w:r>
      <w:r w:rsidR="002B6EFF" w:rsidRPr="00D27F2D">
        <w:rPr>
          <w:rFonts w:ascii="Arial" w:hAnsi="Arial" w:cs="Arial"/>
          <w:sz w:val="21"/>
          <w:szCs w:val="21"/>
          <w:lang w:eastAsia="en-US"/>
        </w:rPr>
        <w:t>także stowarzyszeń (zakładanych specjalnie dla przeciwdziałani</w:t>
      </w:r>
      <w:r w:rsidR="002B6EFF">
        <w:rPr>
          <w:rFonts w:ascii="Arial" w:hAnsi="Arial" w:cs="Arial"/>
          <w:sz w:val="21"/>
          <w:szCs w:val="21"/>
          <w:lang w:eastAsia="en-US"/>
        </w:rPr>
        <w:t xml:space="preserve">a budowie elektrowni wiatrowych w </w:t>
      </w:r>
      <w:r w:rsidR="002B6EFF" w:rsidRPr="00D27F2D">
        <w:rPr>
          <w:rFonts w:ascii="Arial" w:hAnsi="Arial" w:cs="Arial"/>
          <w:sz w:val="21"/>
          <w:szCs w:val="21"/>
          <w:lang w:eastAsia="en-US"/>
        </w:rPr>
        <w:t>określonych lokalizacjach) kierowan</w:t>
      </w:r>
      <w:r w:rsidR="002B6EFF">
        <w:rPr>
          <w:rFonts w:ascii="Arial" w:hAnsi="Arial" w:cs="Arial"/>
          <w:sz w:val="21"/>
          <w:szCs w:val="21"/>
          <w:lang w:eastAsia="en-US"/>
        </w:rPr>
        <w:t>ych</w:t>
      </w:r>
      <w:r w:rsidR="002B6EFF" w:rsidRPr="00D27F2D">
        <w:rPr>
          <w:rFonts w:ascii="Arial" w:hAnsi="Arial" w:cs="Arial"/>
          <w:sz w:val="21"/>
          <w:szCs w:val="21"/>
          <w:lang w:eastAsia="en-US"/>
        </w:rPr>
        <w:t xml:space="preserve"> zarówno bezpośrednio do czło</w:t>
      </w:r>
      <w:r w:rsidR="002B6EFF">
        <w:rPr>
          <w:rFonts w:ascii="Arial" w:hAnsi="Arial" w:cs="Arial"/>
          <w:sz w:val="21"/>
          <w:szCs w:val="21"/>
          <w:lang w:eastAsia="en-US"/>
        </w:rPr>
        <w:t xml:space="preserve">nków parlamentu, jak również do </w:t>
      </w:r>
      <w:r w:rsidR="002B6EFF" w:rsidRPr="00D27F2D">
        <w:rPr>
          <w:rFonts w:ascii="Arial" w:hAnsi="Arial" w:cs="Arial"/>
          <w:sz w:val="21"/>
          <w:szCs w:val="21"/>
          <w:lang w:eastAsia="en-US"/>
        </w:rPr>
        <w:t>członków Rady Ministrów, w których mieszkańcy prosili o wstrzymanie budowy elektrowni wiatrowych</w:t>
      </w:r>
      <w:r w:rsidR="003F11A4">
        <w:rPr>
          <w:rFonts w:ascii="Arial" w:hAnsi="Arial" w:cs="Arial"/>
          <w:sz w:val="21"/>
          <w:szCs w:val="21"/>
          <w:lang w:eastAsia="en-US"/>
        </w:rPr>
        <w:t xml:space="preserve"> </w:t>
      </w:r>
      <w:r w:rsidR="0089534E">
        <w:rPr>
          <w:rFonts w:ascii="Arial" w:hAnsi="Arial" w:cs="Arial"/>
          <w:sz w:val="21"/>
          <w:szCs w:val="21"/>
          <w:lang w:eastAsia="en-US"/>
        </w:rPr>
        <w:t>uchwalona została u</w:t>
      </w:r>
      <w:r w:rsidR="002B6EFF">
        <w:rPr>
          <w:rFonts w:ascii="Arial" w:hAnsi="Arial" w:cs="Arial"/>
          <w:sz w:val="21"/>
          <w:szCs w:val="21"/>
          <w:lang w:eastAsia="en-US"/>
        </w:rPr>
        <w:t>stawa z dnia 20 maja 2016 r. o </w:t>
      </w:r>
      <w:r w:rsidR="00150303" w:rsidRPr="00D27F2D">
        <w:rPr>
          <w:rFonts w:ascii="Arial" w:hAnsi="Arial" w:cs="Arial"/>
          <w:sz w:val="21"/>
          <w:szCs w:val="21"/>
          <w:lang w:eastAsia="en-US"/>
        </w:rPr>
        <w:t>inwestycjach w zakresie elektrowni wiatrowych (</w:t>
      </w:r>
      <w:proofErr w:type="spellStart"/>
      <w:r w:rsidR="00150303">
        <w:rPr>
          <w:rFonts w:ascii="Arial" w:hAnsi="Arial" w:cs="Arial"/>
          <w:sz w:val="21"/>
          <w:szCs w:val="21"/>
          <w:lang w:eastAsia="en-US"/>
        </w:rPr>
        <w:t>t.j</w:t>
      </w:r>
      <w:proofErr w:type="spellEnd"/>
      <w:r w:rsidR="00150303">
        <w:rPr>
          <w:rFonts w:ascii="Arial" w:hAnsi="Arial" w:cs="Arial"/>
          <w:sz w:val="21"/>
          <w:szCs w:val="21"/>
          <w:lang w:eastAsia="en-US"/>
        </w:rPr>
        <w:t xml:space="preserve">. </w:t>
      </w:r>
      <w:r w:rsidR="00150303" w:rsidRPr="00D27F2D">
        <w:rPr>
          <w:rFonts w:ascii="Arial" w:hAnsi="Arial" w:cs="Arial"/>
          <w:sz w:val="21"/>
          <w:szCs w:val="21"/>
          <w:lang w:eastAsia="en-US"/>
        </w:rPr>
        <w:t xml:space="preserve">Dz.U. </w:t>
      </w:r>
      <w:r w:rsidR="00150303">
        <w:rPr>
          <w:rFonts w:ascii="Arial" w:hAnsi="Arial" w:cs="Arial"/>
          <w:sz w:val="21"/>
          <w:szCs w:val="21"/>
          <w:lang w:eastAsia="en-US"/>
        </w:rPr>
        <w:t>z 2020 r.</w:t>
      </w:r>
      <w:r w:rsidR="00150303" w:rsidRPr="00D27F2D">
        <w:rPr>
          <w:rFonts w:ascii="Arial" w:hAnsi="Arial" w:cs="Arial"/>
          <w:sz w:val="21"/>
          <w:szCs w:val="21"/>
          <w:lang w:eastAsia="en-US"/>
        </w:rPr>
        <w:t xml:space="preserve"> poz. </w:t>
      </w:r>
      <w:r w:rsidR="00150303">
        <w:rPr>
          <w:rFonts w:ascii="Arial" w:hAnsi="Arial" w:cs="Arial"/>
          <w:sz w:val="21"/>
          <w:szCs w:val="21"/>
          <w:lang w:eastAsia="en-US"/>
        </w:rPr>
        <w:t>981 z późn. zm.</w:t>
      </w:r>
      <w:r w:rsidR="00150303" w:rsidRPr="00D27F2D">
        <w:rPr>
          <w:rFonts w:ascii="Arial" w:hAnsi="Arial" w:cs="Arial"/>
          <w:sz w:val="21"/>
          <w:szCs w:val="21"/>
          <w:lang w:eastAsia="en-US"/>
        </w:rPr>
        <w:t>)</w:t>
      </w:r>
      <w:r w:rsidR="0089534E">
        <w:rPr>
          <w:rFonts w:ascii="Arial" w:hAnsi="Arial" w:cs="Arial"/>
          <w:sz w:val="21"/>
          <w:szCs w:val="21"/>
          <w:lang w:eastAsia="en-US"/>
        </w:rPr>
        <w:t>. Przyjęto w niej</w:t>
      </w:r>
      <w:r w:rsidR="00150303" w:rsidRPr="00D27F2D">
        <w:rPr>
          <w:rFonts w:ascii="Arial" w:hAnsi="Arial" w:cs="Arial"/>
          <w:sz w:val="21"/>
          <w:szCs w:val="21"/>
          <w:lang w:eastAsia="en-US"/>
        </w:rPr>
        <w:t xml:space="preserve"> definicję elekt</w:t>
      </w:r>
      <w:r w:rsidR="001A0D6B">
        <w:rPr>
          <w:rFonts w:ascii="Arial" w:hAnsi="Arial" w:cs="Arial"/>
          <w:sz w:val="21"/>
          <w:szCs w:val="21"/>
          <w:lang w:eastAsia="en-US"/>
        </w:rPr>
        <w:t>rowni wiatrowej oraz zasadę, że </w:t>
      </w:r>
      <w:r w:rsidR="00150303" w:rsidRPr="00D27F2D">
        <w:rPr>
          <w:rFonts w:ascii="Arial" w:hAnsi="Arial" w:cs="Arial"/>
          <w:sz w:val="21"/>
          <w:szCs w:val="21"/>
          <w:lang w:eastAsia="en-US"/>
        </w:rPr>
        <w:t>instalacje tego typu będą mogły być lokalizowane wyłącznie na podstawie miejscowego planu zagospodarowania przestrzennego. Ponadto wprowadziła istotne ograniczenia w zakresie lokalizacji i budowy elektrowni wiatrowej. Zgodnie z jej zapisami odległość, w której mogą być lokalizowane i budowane elektrownie wiatrowe od budynku mieszkalnego albo budynku o funkcji mieszanej, w skład, której wchodzi funkcja mieszkani</w:t>
      </w:r>
      <w:r w:rsidR="005A2F84">
        <w:rPr>
          <w:rFonts w:ascii="Arial" w:hAnsi="Arial" w:cs="Arial"/>
          <w:sz w:val="21"/>
          <w:szCs w:val="21"/>
          <w:lang w:eastAsia="en-US"/>
        </w:rPr>
        <w:t>owa nie powinna być mniejsza od </w:t>
      </w:r>
      <w:r w:rsidR="00150303" w:rsidRPr="00D27F2D">
        <w:rPr>
          <w:rFonts w:ascii="Arial" w:hAnsi="Arial" w:cs="Arial"/>
          <w:sz w:val="21"/>
          <w:szCs w:val="21"/>
          <w:lang w:eastAsia="en-US"/>
        </w:rPr>
        <w:t>dziesięciokrotności wysokości elektrowni wiatrowej mierzonej od poziomu gruntu do najwyższego punktu budowli, wliczając elementy techniczne w szczególności wirnik wraz z łopatami (całkowita wysokość elektrowni wiatrowej). Odległość, o której mowa wymagana jest również przy lokalizacji i budowie elektrowni wiatrowej od form ochrony przyrody, o których mowa w art. 6 ust. 1 pkt 1–3 i 5 ustawy z dnia 16 kwietnia 2004 r. o ochronie przyrody (</w:t>
      </w:r>
      <w:proofErr w:type="spellStart"/>
      <w:r w:rsidR="001A0D6B">
        <w:rPr>
          <w:rFonts w:ascii="Arial" w:hAnsi="Arial" w:cs="Arial"/>
          <w:sz w:val="21"/>
          <w:szCs w:val="21"/>
          <w:lang w:eastAsia="en-US"/>
        </w:rPr>
        <w:t>t.j</w:t>
      </w:r>
      <w:proofErr w:type="spellEnd"/>
      <w:r w:rsidR="001A0D6B">
        <w:rPr>
          <w:rFonts w:ascii="Arial" w:hAnsi="Arial" w:cs="Arial"/>
          <w:sz w:val="21"/>
          <w:szCs w:val="21"/>
          <w:lang w:eastAsia="en-US"/>
        </w:rPr>
        <w:t xml:space="preserve">. </w:t>
      </w:r>
      <w:r w:rsidR="00150303" w:rsidRPr="00D27F2D">
        <w:rPr>
          <w:rFonts w:ascii="Arial" w:hAnsi="Arial" w:cs="Arial"/>
          <w:sz w:val="21"/>
          <w:szCs w:val="21"/>
          <w:lang w:eastAsia="en-US"/>
        </w:rPr>
        <w:t xml:space="preserve">Dz.U. </w:t>
      </w:r>
      <w:r w:rsidR="001A0D6B">
        <w:rPr>
          <w:rFonts w:ascii="Arial" w:hAnsi="Arial" w:cs="Arial"/>
          <w:sz w:val="21"/>
          <w:szCs w:val="21"/>
          <w:lang w:eastAsia="en-US"/>
        </w:rPr>
        <w:t xml:space="preserve">z </w:t>
      </w:r>
      <w:r w:rsidR="00150303" w:rsidRPr="00D27F2D">
        <w:rPr>
          <w:rFonts w:ascii="Arial" w:hAnsi="Arial" w:cs="Arial"/>
          <w:sz w:val="21"/>
          <w:szCs w:val="21"/>
          <w:lang w:eastAsia="en-US"/>
        </w:rPr>
        <w:t>2</w:t>
      </w:r>
      <w:r w:rsidR="001A0D6B">
        <w:rPr>
          <w:rFonts w:ascii="Arial" w:hAnsi="Arial" w:cs="Arial"/>
          <w:sz w:val="21"/>
          <w:szCs w:val="21"/>
          <w:lang w:eastAsia="en-US"/>
        </w:rPr>
        <w:t xml:space="preserve">020 </w:t>
      </w:r>
      <w:r w:rsidR="00150303" w:rsidRPr="00D27F2D">
        <w:rPr>
          <w:rFonts w:ascii="Arial" w:hAnsi="Arial" w:cs="Arial"/>
          <w:sz w:val="21"/>
          <w:szCs w:val="21"/>
          <w:lang w:eastAsia="en-US"/>
        </w:rPr>
        <w:t xml:space="preserve">poz. </w:t>
      </w:r>
      <w:r w:rsidR="001A0D6B">
        <w:rPr>
          <w:rFonts w:ascii="Arial" w:hAnsi="Arial" w:cs="Arial"/>
          <w:sz w:val="21"/>
          <w:szCs w:val="21"/>
          <w:lang w:eastAsia="en-US"/>
        </w:rPr>
        <w:t>55</w:t>
      </w:r>
      <w:r w:rsidR="00150303" w:rsidRPr="00D27F2D">
        <w:rPr>
          <w:rFonts w:ascii="Arial" w:hAnsi="Arial" w:cs="Arial"/>
          <w:sz w:val="21"/>
          <w:szCs w:val="21"/>
          <w:lang w:eastAsia="en-US"/>
        </w:rPr>
        <w:t xml:space="preserve"> z późn. zm.) oraz od leśnych kompleksów promocyjnych, o których mowa w a</w:t>
      </w:r>
      <w:r w:rsidR="00DF7D46">
        <w:rPr>
          <w:rFonts w:ascii="Arial" w:hAnsi="Arial" w:cs="Arial"/>
          <w:sz w:val="21"/>
          <w:szCs w:val="21"/>
          <w:lang w:eastAsia="en-US"/>
        </w:rPr>
        <w:t>rt. 13b ust. 1 ustawy z dnia 28 </w:t>
      </w:r>
      <w:r w:rsidR="00150303" w:rsidRPr="00D27F2D">
        <w:rPr>
          <w:rFonts w:ascii="Arial" w:hAnsi="Arial" w:cs="Arial"/>
          <w:sz w:val="21"/>
          <w:szCs w:val="21"/>
          <w:lang w:eastAsia="en-US"/>
        </w:rPr>
        <w:t>września 1991 r. o lasach (</w:t>
      </w:r>
      <w:proofErr w:type="spellStart"/>
      <w:r w:rsidR="00DF7D46">
        <w:rPr>
          <w:rFonts w:ascii="Arial" w:hAnsi="Arial" w:cs="Arial"/>
          <w:sz w:val="21"/>
          <w:szCs w:val="21"/>
          <w:lang w:eastAsia="en-US"/>
        </w:rPr>
        <w:t>t.j</w:t>
      </w:r>
      <w:proofErr w:type="spellEnd"/>
      <w:r w:rsidR="00DF7D46">
        <w:rPr>
          <w:rFonts w:ascii="Arial" w:hAnsi="Arial" w:cs="Arial"/>
          <w:sz w:val="21"/>
          <w:szCs w:val="21"/>
          <w:lang w:eastAsia="en-US"/>
        </w:rPr>
        <w:t xml:space="preserve">. </w:t>
      </w:r>
      <w:r w:rsidR="00150303" w:rsidRPr="00D27F2D">
        <w:rPr>
          <w:rFonts w:ascii="Arial" w:hAnsi="Arial" w:cs="Arial"/>
          <w:sz w:val="21"/>
          <w:szCs w:val="21"/>
          <w:lang w:eastAsia="en-US"/>
        </w:rPr>
        <w:t xml:space="preserve">Dz.U. </w:t>
      </w:r>
      <w:r w:rsidR="00DF7D46">
        <w:rPr>
          <w:rFonts w:ascii="Arial" w:hAnsi="Arial" w:cs="Arial"/>
          <w:sz w:val="21"/>
          <w:szCs w:val="21"/>
          <w:lang w:eastAsia="en-US"/>
        </w:rPr>
        <w:t xml:space="preserve">z </w:t>
      </w:r>
      <w:r w:rsidR="00150303" w:rsidRPr="00D27F2D">
        <w:rPr>
          <w:rFonts w:ascii="Arial" w:hAnsi="Arial" w:cs="Arial"/>
          <w:sz w:val="21"/>
          <w:szCs w:val="21"/>
          <w:lang w:eastAsia="en-US"/>
        </w:rPr>
        <w:t>20</w:t>
      </w:r>
      <w:r w:rsidR="00DF7D46">
        <w:rPr>
          <w:rFonts w:ascii="Arial" w:hAnsi="Arial" w:cs="Arial"/>
          <w:sz w:val="21"/>
          <w:szCs w:val="21"/>
          <w:lang w:eastAsia="en-US"/>
        </w:rPr>
        <w:t>20 r. poz. 1463</w:t>
      </w:r>
      <w:r w:rsidR="00150303" w:rsidRPr="00D27F2D">
        <w:rPr>
          <w:rFonts w:ascii="Arial" w:hAnsi="Arial" w:cs="Arial"/>
          <w:sz w:val="21"/>
          <w:szCs w:val="21"/>
          <w:lang w:eastAsia="en-US"/>
        </w:rPr>
        <w:t xml:space="preserve"> z późn. zm.), przy czym ustanawianie tych form ochrony przyrody oraz leśnych kompleksów promocyjnych nie wymaga zachowania odległości, o której mowa powyżej. Wskazane odległości uwzględnia się przy sporządzaniu studium uwarunkowań i kierunków zagospodarowania przestrzennego gminy oraz miejscowych planów zagospodarowania przestrzennego. Ze względu </w:t>
      </w:r>
      <w:r w:rsidR="00F96989">
        <w:rPr>
          <w:rFonts w:ascii="Arial" w:hAnsi="Arial" w:cs="Arial"/>
          <w:sz w:val="21"/>
          <w:szCs w:val="21"/>
          <w:lang w:eastAsia="en-US"/>
        </w:rPr>
        <w:t xml:space="preserve">na konieczność uwzględnienia powyższych wymagań </w:t>
      </w:r>
      <w:r w:rsidR="00150303" w:rsidRPr="00D27F2D">
        <w:rPr>
          <w:rFonts w:ascii="Arial" w:hAnsi="Arial" w:cs="Arial"/>
          <w:sz w:val="21"/>
          <w:szCs w:val="21"/>
          <w:lang w:eastAsia="en-US"/>
        </w:rPr>
        <w:t xml:space="preserve">możliwość lokalizacji elektrowni wiatrowych </w:t>
      </w:r>
      <w:r w:rsidR="00F96989">
        <w:rPr>
          <w:rFonts w:ascii="Arial" w:hAnsi="Arial" w:cs="Arial"/>
          <w:sz w:val="21"/>
          <w:szCs w:val="21"/>
          <w:lang w:eastAsia="en-US"/>
        </w:rPr>
        <w:t xml:space="preserve">na omawianym terenie będzie podlegała zwiększonym ograniczeniom. </w:t>
      </w:r>
    </w:p>
    <w:p w:rsidR="00F96989" w:rsidRDefault="004C3DBC" w:rsidP="004C3DBC">
      <w:pPr>
        <w:pStyle w:val="Bezodstpw"/>
        <w:spacing w:line="360" w:lineRule="auto"/>
        <w:jc w:val="both"/>
        <w:rPr>
          <w:rFonts w:ascii="Arial" w:hAnsi="Arial" w:cs="Arial"/>
          <w:sz w:val="21"/>
          <w:szCs w:val="21"/>
          <w:lang w:eastAsia="en-US"/>
        </w:rPr>
      </w:pPr>
      <w:r>
        <w:rPr>
          <w:rFonts w:ascii="Arial" w:hAnsi="Arial" w:cs="Arial"/>
          <w:sz w:val="21"/>
          <w:szCs w:val="21"/>
          <w:lang w:eastAsia="en-US"/>
        </w:rPr>
        <w:lastRenderedPageBreak/>
        <w:tab/>
        <w:t xml:space="preserve">Alternatywą dla elektrowni wiatrowych </w:t>
      </w:r>
      <w:r w:rsidR="0094039F">
        <w:rPr>
          <w:rFonts w:ascii="Arial" w:hAnsi="Arial" w:cs="Arial"/>
          <w:sz w:val="21"/>
          <w:szCs w:val="21"/>
          <w:lang w:eastAsia="en-US"/>
        </w:rPr>
        <w:t>w celu</w:t>
      </w:r>
      <w:r>
        <w:rPr>
          <w:rFonts w:ascii="Arial" w:hAnsi="Arial" w:cs="Arial"/>
          <w:sz w:val="21"/>
          <w:szCs w:val="21"/>
          <w:lang w:eastAsia="en-US"/>
        </w:rPr>
        <w:t xml:space="preserve"> produkcji energii z odnawialnych źródeł energii mogą być elektrownie słoneczne. </w:t>
      </w:r>
      <w:r w:rsidR="0094039F">
        <w:rPr>
          <w:rFonts w:ascii="Arial" w:hAnsi="Arial" w:cs="Arial"/>
          <w:sz w:val="21"/>
          <w:szCs w:val="21"/>
          <w:lang w:eastAsia="en-US"/>
        </w:rPr>
        <w:t>Należy jednak zaznaczyć, że f</w:t>
      </w:r>
      <w:r w:rsidRPr="004C3DBC">
        <w:rPr>
          <w:rFonts w:ascii="Arial" w:hAnsi="Arial" w:cs="Arial"/>
          <w:sz w:val="21"/>
          <w:szCs w:val="21"/>
          <w:lang w:eastAsia="en-US"/>
        </w:rPr>
        <w:t xml:space="preserve">army fotowoltaiczne zajmują </w:t>
      </w:r>
      <w:r w:rsidR="00632038">
        <w:rPr>
          <w:rFonts w:ascii="Arial" w:hAnsi="Arial" w:cs="Arial"/>
          <w:sz w:val="21"/>
          <w:szCs w:val="21"/>
          <w:lang w:eastAsia="en-US"/>
        </w:rPr>
        <w:t xml:space="preserve">często </w:t>
      </w:r>
      <w:r w:rsidRPr="004C3DBC">
        <w:rPr>
          <w:rFonts w:ascii="Arial" w:hAnsi="Arial" w:cs="Arial"/>
          <w:sz w:val="21"/>
          <w:szCs w:val="21"/>
          <w:lang w:eastAsia="en-US"/>
        </w:rPr>
        <w:t>duże przestrzenie przyrodnicze – od kli</w:t>
      </w:r>
      <w:r>
        <w:rPr>
          <w:rFonts w:ascii="Arial" w:hAnsi="Arial" w:cs="Arial"/>
          <w:sz w:val="21"/>
          <w:szCs w:val="21"/>
          <w:lang w:eastAsia="en-US"/>
        </w:rPr>
        <w:t xml:space="preserve">ku do kilkudziesięciu hektarów </w:t>
      </w:r>
      <w:r w:rsidR="00E155AC">
        <w:rPr>
          <w:rFonts w:ascii="Arial" w:hAnsi="Arial" w:cs="Arial"/>
          <w:sz w:val="21"/>
          <w:szCs w:val="21"/>
          <w:lang w:eastAsia="en-US"/>
        </w:rPr>
        <w:t>(dla </w:t>
      </w:r>
      <w:r w:rsidR="0094039F">
        <w:rPr>
          <w:rFonts w:ascii="Arial" w:hAnsi="Arial" w:cs="Arial"/>
          <w:sz w:val="21"/>
          <w:szCs w:val="21"/>
          <w:lang w:eastAsia="en-US"/>
        </w:rPr>
        <w:t xml:space="preserve">wytworzenia energii o </w:t>
      </w:r>
      <w:r w:rsidRPr="004C3DBC">
        <w:rPr>
          <w:rFonts w:ascii="Arial" w:hAnsi="Arial" w:cs="Arial"/>
          <w:sz w:val="21"/>
          <w:szCs w:val="21"/>
          <w:lang w:eastAsia="en-US"/>
        </w:rPr>
        <w:t xml:space="preserve">mocy  ok.  1  MW  potrzebny  jest  teren  o  pow.  2  ha).  Wiąże  się  to  ze  zmianą użytkowania terenu oraz </w:t>
      </w:r>
      <w:r w:rsidR="00632038">
        <w:rPr>
          <w:rFonts w:ascii="Arial" w:hAnsi="Arial" w:cs="Arial"/>
          <w:sz w:val="21"/>
          <w:szCs w:val="21"/>
          <w:lang w:eastAsia="en-US"/>
        </w:rPr>
        <w:t xml:space="preserve">oddziaływaniem na </w:t>
      </w:r>
      <w:r w:rsidRPr="004C3DBC">
        <w:rPr>
          <w:rFonts w:ascii="Arial" w:hAnsi="Arial" w:cs="Arial"/>
          <w:sz w:val="21"/>
          <w:szCs w:val="21"/>
          <w:lang w:eastAsia="en-US"/>
        </w:rPr>
        <w:t>krajobraz</w:t>
      </w:r>
      <w:r w:rsidR="00337424">
        <w:rPr>
          <w:rFonts w:ascii="Arial" w:hAnsi="Arial" w:cs="Arial"/>
          <w:sz w:val="21"/>
          <w:szCs w:val="21"/>
          <w:lang w:eastAsia="en-US"/>
        </w:rPr>
        <w:t xml:space="preserve"> (aczkolwiek w innym zakresie niż w przypadku elektrowni wiatrowych)</w:t>
      </w:r>
      <w:r w:rsidRPr="004C3DBC">
        <w:rPr>
          <w:rFonts w:ascii="Arial" w:hAnsi="Arial" w:cs="Arial"/>
          <w:sz w:val="21"/>
          <w:szCs w:val="21"/>
          <w:lang w:eastAsia="en-US"/>
        </w:rPr>
        <w:t>.</w:t>
      </w:r>
      <w:r w:rsidR="0094039F">
        <w:rPr>
          <w:rFonts w:ascii="Arial" w:hAnsi="Arial" w:cs="Arial"/>
          <w:sz w:val="21"/>
          <w:szCs w:val="21"/>
          <w:lang w:eastAsia="en-US"/>
        </w:rPr>
        <w:t xml:space="preserve"> Uwzględnienie możliwości lokalizacji wielkopowierzchniowych farm fotowoltaicznych w zmianie studium</w:t>
      </w:r>
      <w:r w:rsidR="00337424">
        <w:rPr>
          <w:rFonts w:ascii="Arial" w:hAnsi="Arial" w:cs="Arial"/>
          <w:sz w:val="21"/>
          <w:szCs w:val="21"/>
          <w:lang w:eastAsia="en-US"/>
        </w:rPr>
        <w:t xml:space="preserve"> powinno nastąpić więc z uwzględnieniem ochrony warunków zamieszkania ludności, </w:t>
      </w:r>
      <w:r w:rsidR="00E155AC">
        <w:rPr>
          <w:rFonts w:ascii="Arial" w:hAnsi="Arial" w:cs="Arial"/>
          <w:sz w:val="21"/>
          <w:szCs w:val="21"/>
          <w:lang w:eastAsia="en-US"/>
        </w:rPr>
        <w:t xml:space="preserve">wymogów ochrony środowiska przyrodniczego i krajobrazu. </w:t>
      </w:r>
    </w:p>
    <w:p w:rsidR="00E155AC" w:rsidRPr="00F74F47" w:rsidRDefault="00E155AC" w:rsidP="00F74F47">
      <w:pPr>
        <w:pStyle w:val="Bezodstpw"/>
      </w:pPr>
    </w:p>
    <w:p w:rsidR="006D1FF4" w:rsidRPr="00D27F2D" w:rsidRDefault="006D1FF4" w:rsidP="006D1FF4">
      <w:pPr>
        <w:pStyle w:val="Nagwek1"/>
        <w:spacing w:line="276" w:lineRule="auto"/>
        <w:ind w:left="426" w:hanging="397"/>
        <w:rPr>
          <w:rFonts w:ascii="Arial" w:hAnsi="Arial" w:cs="Arial"/>
          <w:sz w:val="24"/>
          <w:szCs w:val="24"/>
        </w:rPr>
      </w:pPr>
      <w:bookmarkStart w:id="112" w:name="_Toc463957598"/>
      <w:bookmarkStart w:id="113" w:name="_Toc52151671"/>
      <w:r w:rsidRPr="00D27F2D">
        <w:rPr>
          <w:rFonts w:ascii="Arial" w:hAnsi="Arial" w:cs="Arial"/>
          <w:sz w:val="24"/>
          <w:szCs w:val="24"/>
        </w:rPr>
        <w:t>Analiza decyzji o warunkach zabudowy oraz decyzji o ustaleniu lokalizacji inwestycji celu publicznego</w:t>
      </w:r>
      <w:bookmarkEnd w:id="112"/>
      <w:bookmarkEnd w:id="113"/>
    </w:p>
    <w:p w:rsidR="00EC6854" w:rsidRPr="00445148" w:rsidRDefault="00EC6854" w:rsidP="00EC6854">
      <w:pPr>
        <w:ind w:firstLine="340"/>
        <w:rPr>
          <w:rFonts w:ascii="Arial" w:hAnsi="Arial" w:cs="Arial"/>
          <w:bCs/>
          <w:sz w:val="21"/>
          <w:szCs w:val="21"/>
        </w:rPr>
      </w:pPr>
      <w:r w:rsidRPr="00445148">
        <w:rPr>
          <w:rFonts w:ascii="Arial" w:hAnsi="Arial" w:cs="Arial"/>
          <w:kern w:val="1"/>
          <w:sz w:val="21"/>
          <w:szCs w:val="21"/>
        </w:rPr>
        <w:tab/>
        <w:t xml:space="preserve">Zgodnie z art. 4 ust. 2 ustawy </w:t>
      </w:r>
      <w:r w:rsidRPr="00445148">
        <w:rPr>
          <w:rFonts w:ascii="Arial" w:hAnsi="Arial" w:cs="Arial"/>
          <w:sz w:val="21"/>
          <w:szCs w:val="21"/>
        </w:rPr>
        <w:t>z dnia 27 marca 2003 roku o planowaniu i zagospodarowaniu przestrzennym w</w:t>
      </w:r>
      <w:r w:rsidRPr="00445148">
        <w:rPr>
          <w:rFonts w:ascii="Arial" w:hAnsi="Arial" w:cs="Arial"/>
          <w:bCs/>
          <w:sz w:val="21"/>
          <w:szCs w:val="21"/>
        </w:rPr>
        <w:t xml:space="preserve"> przypadku braku miejscowego planu zagospodarowania przestrzennego określenie sposobów  zagospodarowania i warunków zabudowy terenu następuje w drodze decyzji o warunkach zabudowy i zagospodarowania terenu, przy czym: </w:t>
      </w:r>
    </w:p>
    <w:p w:rsidR="00EC6854" w:rsidRPr="00445148" w:rsidRDefault="00EC6854" w:rsidP="00291220">
      <w:pPr>
        <w:numPr>
          <w:ilvl w:val="0"/>
          <w:numId w:val="5"/>
        </w:numPr>
        <w:rPr>
          <w:rFonts w:ascii="Arial" w:hAnsi="Arial" w:cs="Arial"/>
          <w:bCs/>
          <w:sz w:val="21"/>
          <w:szCs w:val="21"/>
        </w:rPr>
      </w:pPr>
      <w:r w:rsidRPr="00445148">
        <w:rPr>
          <w:rFonts w:ascii="Arial" w:hAnsi="Arial" w:cs="Arial"/>
          <w:bCs/>
          <w:sz w:val="21"/>
          <w:szCs w:val="21"/>
        </w:rPr>
        <w:t xml:space="preserve">lokalizację inwestycji celu publicznego ustala się w drodze decyzji o lokalizacji </w:t>
      </w:r>
    </w:p>
    <w:p w:rsidR="00EC6854" w:rsidRPr="00445148" w:rsidRDefault="00EC6854" w:rsidP="00EC6854">
      <w:pPr>
        <w:ind w:left="1069"/>
        <w:rPr>
          <w:rFonts w:ascii="Arial" w:hAnsi="Arial" w:cs="Arial"/>
          <w:bCs/>
          <w:sz w:val="21"/>
          <w:szCs w:val="21"/>
        </w:rPr>
      </w:pPr>
      <w:r w:rsidRPr="00445148">
        <w:rPr>
          <w:rFonts w:ascii="Arial" w:hAnsi="Arial" w:cs="Arial"/>
          <w:bCs/>
          <w:sz w:val="21"/>
          <w:szCs w:val="21"/>
        </w:rPr>
        <w:t>inwestycji celu publicznego,</w:t>
      </w:r>
    </w:p>
    <w:p w:rsidR="00EC6854" w:rsidRPr="00445148" w:rsidRDefault="00EC6854" w:rsidP="00291220">
      <w:pPr>
        <w:numPr>
          <w:ilvl w:val="0"/>
          <w:numId w:val="5"/>
        </w:numPr>
        <w:rPr>
          <w:rFonts w:ascii="Arial" w:hAnsi="Arial" w:cs="Arial"/>
          <w:bCs/>
          <w:sz w:val="21"/>
          <w:szCs w:val="21"/>
        </w:rPr>
      </w:pPr>
      <w:r>
        <w:rPr>
          <w:rFonts w:ascii="Arial" w:hAnsi="Arial" w:cs="Arial"/>
          <w:bCs/>
          <w:sz w:val="21"/>
          <w:szCs w:val="21"/>
        </w:rPr>
        <w:t>sposób zagospodarowania terenu i warunki zabudowy dla innych</w:t>
      </w:r>
      <w:r w:rsidRPr="00445148">
        <w:rPr>
          <w:rFonts w:ascii="Arial" w:hAnsi="Arial" w:cs="Arial"/>
          <w:bCs/>
          <w:sz w:val="21"/>
          <w:szCs w:val="21"/>
        </w:rPr>
        <w:t xml:space="preserve"> inwestycji </w:t>
      </w:r>
    </w:p>
    <w:p w:rsidR="00EC6854" w:rsidRPr="00445148" w:rsidRDefault="00EC6854" w:rsidP="00EC6854">
      <w:pPr>
        <w:ind w:left="1069"/>
        <w:rPr>
          <w:rFonts w:ascii="Arial" w:hAnsi="Arial" w:cs="Arial"/>
          <w:bCs/>
          <w:sz w:val="21"/>
          <w:szCs w:val="21"/>
        </w:rPr>
      </w:pPr>
      <w:r w:rsidRPr="00445148">
        <w:rPr>
          <w:rFonts w:ascii="Arial" w:hAnsi="Arial" w:cs="Arial"/>
          <w:bCs/>
          <w:sz w:val="21"/>
          <w:szCs w:val="21"/>
        </w:rPr>
        <w:t>ustala się w drodze decyzji o warunkach zabudowy.</w:t>
      </w:r>
    </w:p>
    <w:p w:rsidR="00EC6854" w:rsidRPr="00445148" w:rsidRDefault="00EC6854" w:rsidP="00EC6854">
      <w:pPr>
        <w:ind w:firstLine="709"/>
        <w:rPr>
          <w:rFonts w:ascii="Arial" w:hAnsi="Arial" w:cs="Arial"/>
          <w:kern w:val="1"/>
          <w:sz w:val="21"/>
          <w:szCs w:val="21"/>
        </w:rPr>
      </w:pPr>
      <w:r w:rsidRPr="00445148">
        <w:rPr>
          <w:rFonts w:ascii="Arial" w:hAnsi="Arial" w:cs="Arial"/>
          <w:bCs/>
          <w:sz w:val="21"/>
          <w:szCs w:val="21"/>
        </w:rPr>
        <w:t>Analiza wydanych decyzji o warunkach zabudowy i zagospodarowaniu terenu pozwala na określenie tendencji w zagospodarowaniu przestrzennym, co w konsekwencji daje podstawy do opracowania nowej dokumentacji planistycznej.</w:t>
      </w:r>
      <w:r w:rsidRPr="00445148">
        <w:rPr>
          <w:rFonts w:ascii="Arial" w:hAnsi="Arial" w:cs="Arial"/>
          <w:kern w:val="1"/>
          <w:sz w:val="21"/>
          <w:szCs w:val="21"/>
        </w:rPr>
        <w:t xml:space="preserve"> Obok miejscowego planu zagospodarowania przestrzennego oraz pozwolenia na budowę, powyższe decyzje odgrywają istotną rolę w procesie budowlanym. </w:t>
      </w:r>
    </w:p>
    <w:p w:rsidR="00EC6854" w:rsidRPr="00445148" w:rsidRDefault="00EC6854" w:rsidP="00EC6854">
      <w:pPr>
        <w:ind w:firstLine="709"/>
        <w:rPr>
          <w:rFonts w:ascii="Arial" w:hAnsi="Arial" w:cs="Arial"/>
          <w:kern w:val="1"/>
          <w:sz w:val="21"/>
          <w:szCs w:val="21"/>
        </w:rPr>
      </w:pPr>
      <w:r w:rsidRPr="00445148">
        <w:rPr>
          <w:rFonts w:ascii="Arial" w:hAnsi="Arial" w:cs="Arial"/>
          <w:kern w:val="1"/>
          <w:sz w:val="21"/>
          <w:szCs w:val="21"/>
        </w:rPr>
        <w:t xml:space="preserve">W dalszej części opracowania przedstawiona została analiza wydanych </w:t>
      </w:r>
      <w:r w:rsidRPr="00445148">
        <w:rPr>
          <w:rFonts w:ascii="Arial" w:hAnsi="Arial" w:cs="Arial"/>
          <w:bCs/>
          <w:sz w:val="21"/>
          <w:szCs w:val="21"/>
        </w:rPr>
        <w:t xml:space="preserve">decyzji o warunkach zabudowy i zagospodarowaniu terenu </w:t>
      </w:r>
      <w:r w:rsidRPr="00445148">
        <w:rPr>
          <w:rFonts w:ascii="Arial" w:hAnsi="Arial" w:cs="Arial"/>
          <w:kern w:val="1"/>
          <w:sz w:val="21"/>
          <w:szCs w:val="21"/>
        </w:rPr>
        <w:t>na terenie gminy Srokowo w latach 2016 - 2019 ze wskazaniem, które obszary podlegają największej presji inwestycyjnej oraz kierunek zamierzeń budowlanych.</w:t>
      </w:r>
    </w:p>
    <w:p w:rsidR="00EC6854" w:rsidRPr="00445148" w:rsidRDefault="00EC6854" w:rsidP="00EC6854">
      <w:pPr>
        <w:pStyle w:val="Bezodstpw"/>
        <w:rPr>
          <w:rFonts w:ascii="Arial" w:hAnsi="Arial" w:cs="Arial"/>
          <w:kern w:val="1"/>
        </w:rPr>
      </w:pPr>
    </w:p>
    <w:p w:rsidR="00EC6854" w:rsidRPr="00445148" w:rsidRDefault="00EC6854" w:rsidP="00291220">
      <w:pPr>
        <w:pStyle w:val="Akapitzlist"/>
        <w:keepNext/>
        <w:numPr>
          <w:ilvl w:val="0"/>
          <w:numId w:val="9"/>
        </w:numPr>
        <w:spacing w:before="120" w:after="120"/>
        <w:outlineLvl w:val="2"/>
        <w:rPr>
          <w:rFonts w:ascii="Arial" w:hAnsi="Arial" w:cs="Arial"/>
          <w:b/>
          <w:bCs/>
          <w:vanish/>
          <w:sz w:val="21"/>
          <w:szCs w:val="21"/>
        </w:rPr>
      </w:pPr>
      <w:bookmarkStart w:id="114" w:name="_Toc52151672"/>
      <w:bookmarkEnd w:id="114"/>
    </w:p>
    <w:p w:rsidR="00EC6854" w:rsidRPr="00445148" w:rsidRDefault="00EC6854" w:rsidP="00EC6854">
      <w:pPr>
        <w:pStyle w:val="Nagwek2"/>
        <w:rPr>
          <w:rFonts w:ascii="Arial" w:hAnsi="Arial" w:cs="Arial"/>
          <w:sz w:val="22"/>
          <w:szCs w:val="22"/>
        </w:rPr>
      </w:pPr>
      <w:r w:rsidRPr="00445148">
        <w:rPr>
          <w:rFonts w:ascii="Arial" w:hAnsi="Arial" w:cs="Arial"/>
          <w:sz w:val="22"/>
          <w:szCs w:val="22"/>
        </w:rPr>
        <w:t xml:space="preserve">  </w:t>
      </w:r>
      <w:bookmarkStart w:id="115" w:name="_Toc52151673"/>
      <w:r w:rsidRPr="00445148">
        <w:rPr>
          <w:rFonts w:ascii="Arial" w:hAnsi="Arial" w:cs="Arial"/>
          <w:sz w:val="22"/>
          <w:szCs w:val="22"/>
        </w:rPr>
        <w:t>Analiza wydanych decyzji o warunkach zabudowy w gminie Srokowo w latach 2016-2019</w:t>
      </w:r>
      <w:bookmarkEnd w:id="115"/>
    </w:p>
    <w:p w:rsidR="00EC6854" w:rsidRPr="00B67043" w:rsidRDefault="00EC6854" w:rsidP="00B67043">
      <w:pPr>
        <w:rPr>
          <w:rFonts w:ascii="Arial" w:hAnsi="Arial" w:cs="Arial"/>
          <w:kern w:val="1"/>
          <w:sz w:val="21"/>
          <w:szCs w:val="21"/>
        </w:rPr>
      </w:pPr>
      <w:r w:rsidRPr="00445148">
        <w:rPr>
          <w:rFonts w:ascii="Arial" w:hAnsi="Arial" w:cs="Arial"/>
          <w:sz w:val="21"/>
          <w:szCs w:val="21"/>
        </w:rPr>
        <w:tab/>
        <w:t xml:space="preserve">Decyzje o warunkach zabudowy wydawane są w przypadku braku miejscowego planu zagospodarowania przestrzennego dla zmiany zagospodarowania terenu polegającej na budowie obiektu budowlanego lub wykonaniu innych robót budowlanych, a także zmianie sposobu użytkowania obiektu budowlanego lub jego części. </w:t>
      </w:r>
      <w:r w:rsidRPr="00445148">
        <w:rPr>
          <w:rFonts w:ascii="Arial" w:hAnsi="Arial" w:cs="Arial"/>
          <w:kern w:val="1"/>
          <w:sz w:val="21"/>
          <w:szCs w:val="21"/>
        </w:rPr>
        <w:t xml:space="preserve">Inwestycje, które nie zostały zakwalifikowane do inwestycji celu publicznego, podlegają wydaniu decyzji o warunkach zabudowy. </w:t>
      </w:r>
    </w:p>
    <w:p w:rsidR="00EC6854" w:rsidRPr="00B67043" w:rsidRDefault="00B67043" w:rsidP="00EC6854">
      <w:pPr>
        <w:pStyle w:val="Legenda"/>
        <w:spacing w:line="276" w:lineRule="auto"/>
        <w:jc w:val="left"/>
        <w:rPr>
          <w:rFonts w:ascii="Arial" w:hAnsi="Arial" w:cs="Arial"/>
        </w:rPr>
      </w:pPr>
      <w:r>
        <w:rPr>
          <w:rFonts w:ascii="Arial" w:hAnsi="Arial" w:cs="Arial"/>
        </w:rPr>
        <w:lastRenderedPageBreak/>
        <w:t>Tabela nr 5</w:t>
      </w:r>
      <w:r w:rsidR="00EC6854" w:rsidRPr="00445148">
        <w:rPr>
          <w:rFonts w:ascii="Arial" w:hAnsi="Arial" w:cs="Arial"/>
        </w:rPr>
        <w:t xml:space="preserve">. </w:t>
      </w:r>
      <w:r w:rsidR="00EC6854" w:rsidRPr="00445148">
        <w:rPr>
          <w:rFonts w:ascii="Arial" w:hAnsi="Arial" w:cs="Arial"/>
          <w:b w:val="0"/>
          <w:bCs w:val="0"/>
          <w:kern w:val="1"/>
        </w:rPr>
        <w:t xml:space="preserve">Liczba wydanych </w:t>
      </w:r>
      <w:r w:rsidR="00EC6854" w:rsidRPr="00445148">
        <w:rPr>
          <w:rFonts w:ascii="Arial" w:hAnsi="Arial" w:cs="Arial"/>
          <w:b w:val="0"/>
          <w:kern w:val="1"/>
        </w:rPr>
        <w:t xml:space="preserve">decyzji dotyczących postępowań związanych z ustaleniem warunków zabudowy </w:t>
      </w:r>
      <w:r w:rsidR="00EC6854" w:rsidRPr="00445148">
        <w:rPr>
          <w:rFonts w:ascii="Arial" w:hAnsi="Arial" w:cs="Arial"/>
          <w:b w:val="0"/>
          <w:bCs w:val="0"/>
          <w:kern w:val="1"/>
        </w:rPr>
        <w:t>w gminie Srokowo w latach 2016-2019.</w:t>
      </w:r>
    </w:p>
    <w:tbl>
      <w:tblPr>
        <w:tblW w:w="4959" w:type="pct"/>
        <w:tblBorders>
          <w:top w:val="single" w:sz="8" w:space="0" w:color="4F81BD"/>
          <w:left w:val="single" w:sz="8" w:space="0" w:color="4F81BD"/>
          <w:bottom w:val="single" w:sz="8" w:space="0" w:color="4F81BD"/>
          <w:right w:val="single" w:sz="8" w:space="0" w:color="4F81BD"/>
          <w:insideH w:val="single" w:sz="8" w:space="0" w:color="FFFFFF" w:themeColor="background1"/>
          <w:insideV w:val="single" w:sz="8" w:space="0" w:color="FFFFFF" w:themeColor="background1"/>
        </w:tblBorders>
        <w:tblLook w:val="04A0" w:firstRow="1" w:lastRow="0" w:firstColumn="1" w:lastColumn="0" w:noHBand="0" w:noVBand="1"/>
      </w:tblPr>
      <w:tblGrid>
        <w:gridCol w:w="505"/>
        <w:gridCol w:w="2641"/>
        <w:gridCol w:w="1212"/>
        <w:gridCol w:w="1212"/>
        <w:gridCol w:w="1212"/>
        <w:gridCol w:w="1218"/>
        <w:gridCol w:w="1210"/>
      </w:tblGrid>
      <w:tr w:rsidR="006C52A1" w:rsidRPr="006C52A1" w:rsidTr="006C52A1">
        <w:trPr>
          <w:trHeight w:val="305"/>
        </w:trPr>
        <w:tc>
          <w:tcPr>
            <w:tcW w:w="274" w:type="pct"/>
            <w:vMerge w:val="restart"/>
            <w:shd w:val="clear" w:color="auto" w:fill="4F81BD"/>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1434" w:type="pct"/>
            <w:vMerge w:val="restart"/>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Przedmiot decyzji</w:t>
            </w:r>
          </w:p>
        </w:tc>
        <w:tc>
          <w:tcPr>
            <w:tcW w:w="2635" w:type="pct"/>
            <w:gridSpan w:val="4"/>
            <w:shd w:val="clear" w:color="auto" w:fill="4F81BD"/>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658" w:type="pct"/>
            <w:vMerge w:val="restart"/>
            <w:shd w:val="clear" w:color="auto" w:fill="4F81BD"/>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6C52A1">
        <w:trPr>
          <w:trHeight w:val="305"/>
        </w:trPr>
        <w:tc>
          <w:tcPr>
            <w:tcW w:w="274" w:type="pct"/>
            <w:vMerge/>
            <w:tcBorders>
              <w:bottom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p>
        </w:tc>
        <w:tc>
          <w:tcPr>
            <w:tcW w:w="1434" w:type="pct"/>
            <w:vMerge/>
            <w:tcBorders>
              <w:bottom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p>
        </w:tc>
        <w:tc>
          <w:tcPr>
            <w:tcW w:w="658" w:type="pct"/>
            <w:tcBorders>
              <w:bottom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658" w:type="pct"/>
            <w:tcBorders>
              <w:bottom w:val="single" w:sz="8" w:space="0" w:color="FFFFFF" w:themeColor="background1"/>
            </w:tcBorders>
            <w:shd w:val="clear" w:color="auto" w:fill="4F81BD" w:themeFill="accent1"/>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658" w:type="pct"/>
            <w:tcBorders>
              <w:bottom w:val="single" w:sz="8" w:space="0" w:color="FFFFFF" w:themeColor="background1"/>
            </w:tcBorders>
            <w:shd w:val="clear" w:color="auto" w:fill="4F81BD" w:themeFill="accent1"/>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661" w:type="pct"/>
            <w:tcBorders>
              <w:bottom w:val="single" w:sz="8" w:space="0" w:color="FFFFFF" w:themeColor="background1"/>
            </w:tcBorders>
            <w:shd w:val="clear" w:color="auto" w:fill="4F81BD" w:themeFill="accent1"/>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658" w:type="pct"/>
            <w:vMerge/>
            <w:tcBorders>
              <w:bottom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0000"/>
                <w:sz w:val="18"/>
                <w:szCs w:val="18"/>
                <w:lang w:eastAsia="pl-PL"/>
              </w:rPr>
            </w:pPr>
          </w:p>
        </w:tc>
      </w:tr>
      <w:tr w:rsidR="006C52A1" w:rsidRPr="006C52A1" w:rsidTr="006C52A1">
        <w:trPr>
          <w:trHeight w:val="305"/>
        </w:trPr>
        <w:tc>
          <w:tcPr>
            <w:tcW w:w="274" w:type="pct"/>
            <w:tcBorders>
              <w:top w:val="single" w:sz="8" w:space="0" w:color="FFFFFF" w:themeColor="background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1434"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ogółem</w:t>
            </w:r>
          </w:p>
        </w:tc>
        <w:tc>
          <w:tcPr>
            <w:tcW w:w="658"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31</w:t>
            </w:r>
          </w:p>
        </w:tc>
        <w:tc>
          <w:tcPr>
            <w:tcW w:w="658"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11</w:t>
            </w:r>
          </w:p>
        </w:tc>
        <w:tc>
          <w:tcPr>
            <w:tcW w:w="658"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24</w:t>
            </w:r>
          </w:p>
        </w:tc>
        <w:tc>
          <w:tcPr>
            <w:tcW w:w="661"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23</w:t>
            </w:r>
          </w:p>
        </w:tc>
        <w:tc>
          <w:tcPr>
            <w:tcW w:w="658" w:type="pct"/>
            <w:tcBorders>
              <w:top w:val="single" w:sz="8" w:space="0" w:color="FFFFFF" w:themeColor="background1"/>
              <w:left w:val="single" w:sz="8" w:space="0" w:color="4F81BD" w:themeColor="accent1"/>
              <w:bottom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89</w:t>
            </w:r>
          </w:p>
        </w:tc>
      </w:tr>
      <w:tr w:rsidR="006C52A1" w:rsidRPr="006C52A1" w:rsidTr="006C52A1">
        <w:trPr>
          <w:trHeight w:val="305"/>
        </w:trPr>
        <w:tc>
          <w:tcPr>
            <w:tcW w:w="274" w:type="pct"/>
            <w:tcBorders>
              <w:top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143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zmiana wydanej decyzji</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4</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66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c>
          <w:tcPr>
            <w:tcW w:w="658" w:type="pct"/>
            <w:tcBorders>
              <w:top w:val="single" w:sz="8" w:space="0" w:color="4F81BD" w:themeColor="accent1"/>
              <w:left w:val="single" w:sz="8" w:space="0" w:color="4F81BD" w:themeColor="accent1"/>
              <w:bottom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11</w:t>
            </w:r>
          </w:p>
        </w:tc>
      </w:tr>
      <w:tr w:rsidR="006C52A1" w:rsidRPr="006C52A1" w:rsidTr="006C52A1">
        <w:trPr>
          <w:trHeight w:val="305"/>
        </w:trPr>
        <w:tc>
          <w:tcPr>
            <w:tcW w:w="274" w:type="pct"/>
            <w:tcBorders>
              <w:top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w:t>
            </w:r>
          </w:p>
        </w:tc>
        <w:tc>
          <w:tcPr>
            <w:tcW w:w="143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odmowa wydania decyzji</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7</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66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4</w:t>
            </w:r>
          </w:p>
        </w:tc>
        <w:tc>
          <w:tcPr>
            <w:tcW w:w="658" w:type="pct"/>
            <w:tcBorders>
              <w:top w:val="single" w:sz="8" w:space="0" w:color="4F81BD" w:themeColor="accent1"/>
              <w:left w:val="single" w:sz="8" w:space="0" w:color="4F81BD" w:themeColor="accent1"/>
              <w:bottom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13</w:t>
            </w:r>
          </w:p>
        </w:tc>
      </w:tr>
      <w:tr w:rsidR="006C52A1" w:rsidRPr="006C52A1" w:rsidTr="006C52A1">
        <w:trPr>
          <w:trHeight w:val="305"/>
        </w:trPr>
        <w:tc>
          <w:tcPr>
            <w:tcW w:w="274" w:type="pct"/>
            <w:tcBorders>
              <w:top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4.</w:t>
            </w:r>
          </w:p>
        </w:tc>
        <w:tc>
          <w:tcPr>
            <w:tcW w:w="1434"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pozostałe decyzje przyjęte do dalszej analizy</w:t>
            </w:r>
          </w:p>
        </w:tc>
        <w:tc>
          <w:tcPr>
            <w:tcW w:w="658"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20</w:t>
            </w:r>
          </w:p>
        </w:tc>
        <w:tc>
          <w:tcPr>
            <w:tcW w:w="658"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11</w:t>
            </w:r>
          </w:p>
        </w:tc>
        <w:tc>
          <w:tcPr>
            <w:tcW w:w="658"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20</w:t>
            </w:r>
          </w:p>
        </w:tc>
        <w:tc>
          <w:tcPr>
            <w:tcW w:w="661"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14</w:t>
            </w:r>
          </w:p>
        </w:tc>
        <w:tc>
          <w:tcPr>
            <w:tcW w:w="658" w:type="pct"/>
            <w:tcBorders>
              <w:top w:val="single" w:sz="8" w:space="0" w:color="4F81BD" w:themeColor="accent1"/>
              <w:left w:val="single" w:sz="8" w:space="0" w:color="4F81BD" w:themeColor="accent1"/>
              <w:bottom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65</w:t>
            </w:r>
          </w:p>
        </w:tc>
      </w:tr>
    </w:tbl>
    <w:p w:rsidR="00EC6854"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pStyle w:val="Bezodstpw"/>
        <w:rPr>
          <w:kern w:val="1"/>
        </w:rPr>
      </w:pPr>
    </w:p>
    <w:p w:rsidR="00EC6854" w:rsidRPr="00445148" w:rsidRDefault="00EC6854" w:rsidP="00EC6854">
      <w:pPr>
        <w:tabs>
          <w:tab w:val="left" w:pos="706"/>
        </w:tabs>
        <w:rPr>
          <w:rFonts w:ascii="Arial" w:hAnsi="Arial" w:cs="Arial"/>
          <w:color w:val="FF0000"/>
          <w:kern w:val="1"/>
          <w:sz w:val="21"/>
          <w:szCs w:val="21"/>
        </w:rPr>
      </w:pPr>
      <w:r w:rsidRPr="00445148">
        <w:rPr>
          <w:rFonts w:ascii="Arial" w:hAnsi="Arial" w:cs="Arial"/>
          <w:kern w:val="1"/>
          <w:sz w:val="21"/>
          <w:szCs w:val="21"/>
        </w:rPr>
        <w:tab/>
        <w:t xml:space="preserve">W latach 2016 – 2019 </w:t>
      </w:r>
      <w:r w:rsidRPr="00445148">
        <w:rPr>
          <w:rFonts w:ascii="Arial" w:eastAsia="Arial" w:hAnsi="Arial" w:cs="Arial"/>
          <w:kern w:val="1"/>
          <w:sz w:val="21"/>
          <w:szCs w:val="21"/>
        </w:rPr>
        <w:t xml:space="preserve">w gminie Srokowo </w:t>
      </w:r>
      <w:r w:rsidRPr="00445148">
        <w:rPr>
          <w:rFonts w:ascii="Arial" w:hAnsi="Arial" w:cs="Arial"/>
          <w:kern w:val="1"/>
          <w:sz w:val="21"/>
          <w:szCs w:val="21"/>
        </w:rPr>
        <w:t xml:space="preserve">wydano 89 decyzji dotyczących postępowań związanych z ustaleniem warunków zabudowy. W przeważającej większości rozpatrzone zostały one pozytywnie. Liczba wydanych decyzji w każdym roku była zróżnicowana, ale zawierała się w przedziale ok. 10-30. Najwięcej decyzji wydano w 2016 r., a najmniej w 2017 r. Liczbę wydanych decyzji w okresie objętym analizą na obszarze gminy Srokowo przedstawiono </w:t>
      </w:r>
      <w:r w:rsidRPr="00445148">
        <w:rPr>
          <w:rFonts w:ascii="Arial" w:hAnsi="Arial" w:cs="Arial"/>
          <w:b/>
          <w:kern w:val="1"/>
          <w:sz w:val="21"/>
          <w:szCs w:val="21"/>
        </w:rPr>
        <w:t xml:space="preserve">w tabeli nr </w:t>
      </w:r>
      <w:r w:rsidR="00F25C55">
        <w:rPr>
          <w:rFonts w:ascii="Arial" w:hAnsi="Arial" w:cs="Arial"/>
          <w:b/>
          <w:kern w:val="1"/>
          <w:sz w:val="21"/>
          <w:szCs w:val="21"/>
        </w:rPr>
        <w:t>5</w:t>
      </w:r>
      <w:r w:rsidRPr="00445148">
        <w:rPr>
          <w:rFonts w:ascii="Arial" w:hAnsi="Arial" w:cs="Arial"/>
          <w:b/>
          <w:kern w:val="1"/>
          <w:sz w:val="21"/>
          <w:szCs w:val="21"/>
        </w:rPr>
        <w:t xml:space="preserve">. </w:t>
      </w:r>
      <w:r w:rsidRPr="00445148">
        <w:rPr>
          <w:rFonts w:ascii="Arial" w:hAnsi="Arial" w:cs="Arial"/>
          <w:kern w:val="1"/>
          <w:sz w:val="21"/>
          <w:szCs w:val="21"/>
        </w:rPr>
        <w:t>Z dalszej analizy wyłączono decyzje zmieniające uprzednio wydane decyzje o warunkach zabudowy, które w większości dotyczyły zmiany sposobu użytkowania budynków gospodarczych, budowy budynku mieszkalnego, pomostów drewnianych. W ciągu czterech lat trzynastokrotnie odmówiono wydania decyzji o warunkach zabudowy dotyczących m.in. budowy linii elektroenergetycznej kablowej, drewnianego pomostu, budynków mieszkalnych, budowy elektrowni fotowoltaicznej.</w:t>
      </w:r>
    </w:p>
    <w:p w:rsidR="00EC6854" w:rsidRDefault="00EC6854" w:rsidP="00EC6854">
      <w:pPr>
        <w:tabs>
          <w:tab w:val="left" w:pos="706"/>
        </w:tabs>
        <w:rPr>
          <w:rFonts w:ascii="Arial" w:hAnsi="Arial" w:cs="Arial"/>
          <w:b/>
          <w:sz w:val="21"/>
          <w:szCs w:val="21"/>
        </w:rPr>
      </w:pPr>
      <w:r w:rsidRPr="00445148">
        <w:rPr>
          <w:rFonts w:ascii="Arial" w:hAnsi="Arial" w:cs="Arial"/>
          <w:color w:val="FF0000"/>
          <w:kern w:val="1"/>
          <w:sz w:val="21"/>
          <w:szCs w:val="21"/>
        </w:rPr>
        <w:tab/>
      </w:r>
      <w:r w:rsidRPr="00445148">
        <w:rPr>
          <w:rFonts w:ascii="Arial" w:hAnsi="Arial" w:cs="Arial"/>
          <w:kern w:val="1"/>
          <w:sz w:val="21"/>
          <w:szCs w:val="21"/>
        </w:rPr>
        <w:t>Przyjęte do analizy decyzje o warunkach zabudowy zostały podzielone ze względu na cel zamierzenia inwestycyjnego tj. budynki mieszkalne, budynki gospodarcze i magazynowe, budynki użyteczności publicznej, obiekty rolnicze, przebudowę, zmianę sposobu użytkowania, legalizację oraz inne obiekty. Zróżnicowanie tychże decyzji przedstawiono</w:t>
      </w:r>
      <w:r w:rsidRPr="00445148">
        <w:rPr>
          <w:rFonts w:ascii="Arial" w:hAnsi="Arial" w:cs="Arial"/>
          <w:sz w:val="21"/>
          <w:szCs w:val="21"/>
        </w:rPr>
        <w:t xml:space="preserve"> w </w:t>
      </w:r>
      <w:r w:rsidRPr="00445148">
        <w:rPr>
          <w:rFonts w:ascii="Arial" w:hAnsi="Arial" w:cs="Arial"/>
          <w:b/>
          <w:sz w:val="21"/>
          <w:szCs w:val="21"/>
        </w:rPr>
        <w:t xml:space="preserve">tabeli nr </w:t>
      </w:r>
      <w:r w:rsidR="00F25C55">
        <w:rPr>
          <w:rFonts w:ascii="Arial" w:hAnsi="Arial" w:cs="Arial"/>
          <w:b/>
          <w:sz w:val="21"/>
          <w:szCs w:val="21"/>
        </w:rPr>
        <w:t>6</w:t>
      </w:r>
      <w:r w:rsidRPr="00445148">
        <w:rPr>
          <w:rFonts w:ascii="Arial" w:hAnsi="Arial" w:cs="Arial"/>
          <w:b/>
          <w:sz w:val="21"/>
          <w:szCs w:val="21"/>
        </w:rPr>
        <w:t xml:space="preserve">. </w:t>
      </w:r>
    </w:p>
    <w:p w:rsidR="00EC6854" w:rsidRPr="00F25C55" w:rsidRDefault="00EC6854" w:rsidP="00F25C55">
      <w:pPr>
        <w:tabs>
          <w:tab w:val="left" w:pos="706"/>
        </w:tabs>
        <w:rPr>
          <w:rFonts w:ascii="Arial" w:hAnsi="Arial" w:cs="Arial"/>
          <w:color w:val="FF0000"/>
          <w:sz w:val="21"/>
          <w:szCs w:val="21"/>
        </w:rPr>
      </w:pPr>
    </w:p>
    <w:p w:rsidR="00EC6854" w:rsidRPr="00445148" w:rsidRDefault="00EC6854" w:rsidP="00F25C55">
      <w:pPr>
        <w:pStyle w:val="Legenda"/>
        <w:spacing w:line="276" w:lineRule="auto"/>
        <w:rPr>
          <w:rFonts w:ascii="Arial" w:hAnsi="Arial" w:cs="Arial"/>
          <w:b w:val="0"/>
        </w:rPr>
      </w:pPr>
      <w:r w:rsidRPr="00445148">
        <w:rPr>
          <w:rFonts w:ascii="Arial" w:hAnsi="Arial" w:cs="Arial"/>
        </w:rPr>
        <w:t xml:space="preserve">Tabela nr </w:t>
      </w:r>
      <w:r w:rsidR="00F25C55">
        <w:rPr>
          <w:rFonts w:ascii="Arial" w:hAnsi="Arial" w:cs="Arial"/>
        </w:rPr>
        <w:t>6</w:t>
      </w:r>
      <w:r w:rsidRPr="00445148">
        <w:rPr>
          <w:rFonts w:ascii="Arial" w:hAnsi="Arial" w:cs="Arial"/>
        </w:rPr>
        <w:t xml:space="preserve">. </w:t>
      </w:r>
      <w:r w:rsidRPr="00445148">
        <w:rPr>
          <w:rFonts w:ascii="Arial" w:hAnsi="Arial" w:cs="Arial"/>
          <w:b w:val="0"/>
        </w:rPr>
        <w:t>Liczba decyzji o warunkach zabudowy ze względu cel zamierzenia inwestycyjnego w gminie Srokowo w latach 2016-2019.</w:t>
      </w:r>
    </w:p>
    <w:tbl>
      <w:tblPr>
        <w:tblW w:w="4961"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34"/>
        <w:gridCol w:w="3781"/>
        <w:gridCol w:w="980"/>
        <w:gridCol w:w="980"/>
        <w:gridCol w:w="980"/>
        <w:gridCol w:w="982"/>
        <w:gridCol w:w="977"/>
      </w:tblGrid>
      <w:tr w:rsidR="006C52A1" w:rsidRPr="006C52A1" w:rsidTr="006C52A1">
        <w:trPr>
          <w:trHeight w:val="322"/>
        </w:trPr>
        <w:tc>
          <w:tcPr>
            <w:tcW w:w="289" w:type="pct"/>
            <w:vMerge w:val="restart"/>
            <w:tcBorders>
              <w:top w:val="single" w:sz="8" w:space="0" w:color="4F81BD"/>
              <w:bottom w:val="nil"/>
              <w:right w:val="single" w:sz="8" w:space="0" w:color="FFFFFF" w:themeColor="background1"/>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2052" w:type="pct"/>
            <w:vMerge w:val="restart"/>
            <w:tcBorders>
              <w:top w:val="single" w:sz="8" w:space="0" w:color="4F81BD"/>
              <w:left w:val="single" w:sz="8" w:space="0" w:color="FFFFFF" w:themeColor="background1"/>
              <w:bottom w:val="nil"/>
              <w:right w:val="single" w:sz="8" w:space="0" w:color="FFFFFF" w:themeColor="background1"/>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Cel zamierzenia inwestycyjnego</w:t>
            </w:r>
          </w:p>
        </w:tc>
        <w:tc>
          <w:tcPr>
            <w:tcW w:w="2128" w:type="pct"/>
            <w:gridSpan w:val="4"/>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1" w:type="pct"/>
            <w:vMerge w:val="restart"/>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6C52A1">
        <w:trPr>
          <w:trHeight w:val="322"/>
        </w:trPr>
        <w:tc>
          <w:tcPr>
            <w:tcW w:w="289" w:type="pct"/>
            <w:vMerge/>
            <w:tcBorders>
              <w:top w:val="nil"/>
              <w:left w:val="single" w:sz="8" w:space="0" w:color="4F81BD"/>
              <w:bottom w:val="single" w:sz="8" w:space="0" w:color="4F81BD"/>
              <w:right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p>
        </w:tc>
        <w:tc>
          <w:tcPr>
            <w:tcW w:w="2052" w:type="pct"/>
            <w:vMerge/>
            <w:tcBorders>
              <w:top w:val="nil"/>
              <w:left w:val="single" w:sz="8" w:space="0" w:color="FFFFFF" w:themeColor="background1"/>
              <w:bottom w:val="single" w:sz="8" w:space="0" w:color="4F81BD"/>
              <w:right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1" w:type="pct"/>
            <w:vMerge/>
            <w:tcBorders>
              <w:top w:val="single" w:sz="8" w:space="0" w:color="FFFFFF" w:themeColor="background1"/>
              <w:left w:val="single" w:sz="8" w:space="0" w:color="FFFFFF" w:themeColor="background1"/>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1.</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budynek mieszkalny jednorodzinny</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13</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2.</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 xml:space="preserve">budynek mieszkalny wraz </w:t>
            </w:r>
            <w:r w:rsidR="009B507B">
              <w:rPr>
                <w:rFonts w:ascii="Arial" w:eastAsia="Times New Roman" w:hAnsi="Arial" w:cs="Arial"/>
                <w:color w:val="000000"/>
                <w:sz w:val="18"/>
                <w:szCs w:val="18"/>
                <w:lang w:eastAsia="pl-PL"/>
              </w:rPr>
              <w:t xml:space="preserve">z </w:t>
            </w:r>
            <w:r w:rsidRPr="006C52A1">
              <w:rPr>
                <w:rFonts w:ascii="Arial" w:eastAsia="Times New Roman" w:hAnsi="Arial" w:cs="Arial"/>
                <w:color w:val="000000"/>
                <w:sz w:val="18"/>
                <w:szCs w:val="18"/>
                <w:lang w:eastAsia="pl-PL"/>
              </w:rPr>
              <w:t>gospodarczym</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3.</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9B507B">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 xml:space="preserve">budynek mieszkalny wraz </w:t>
            </w:r>
            <w:r w:rsidR="009B507B">
              <w:rPr>
                <w:rFonts w:ascii="Arial" w:eastAsia="Times New Roman" w:hAnsi="Arial" w:cs="Arial"/>
                <w:color w:val="000000"/>
                <w:sz w:val="18"/>
                <w:szCs w:val="18"/>
                <w:lang w:eastAsia="pl-PL"/>
              </w:rPr>
              <w:t xml:space="preserve">z </w:t>
            </w:r>
            <w:r w:rsidRPr="006C52A1">
              <w:rPr>
                <w:rFonts w:ascii="Arial" w:eastAsia="Times New Roman" w:hAnsi="Arial" w:cs="Arial"/>
                <w:color w:val="000000"/>
                <w:sz w:val="18"/>
                <w:szCs w:val="18"/>
                <w:lang w:eastAsia="pl-PL"/>
              </w:rPr>
              <w:t>budynkiem handlowo - usługowym</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4.</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budynek gospodarczy, magazynowy, garaż</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3"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11</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5.</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obiekty rolnicze</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6.</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przebudowa/rozbudowa budynków</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9</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7.</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zmiana sposobu użytkowania</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8.</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Inne</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6</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19</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9.</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Razem</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20</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11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20</w:t>
            </w:r>
          </w:p>
        </w:tc>
        <w:tc>
          <w:tcPr>
            <w:tcW w:w="533"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14</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65</w:t>
            </w:r>
          </w:p>
        </w:tc>
      </w:tr>
    </w:tbl>
    <w:p w:rsidR="00EC6854" w:rsidRPr="00445148"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pStyle w:val="Bezodstpw"/>
        <w:rPr>
          <w:rFonts w:ascii="Arial" w:hAnsi="Arial" w:cs="Arial"/>
          <w:color w:val="FF0000"/>
          <w:kern w:val="1"/>
        </w:rPr>
      </w:pPr>
    </w:p>
    <w:p w:rsidR="00EC6854" w:rsidRPr="00445148" w:rsidRDefault="00EC6854" w:rsidP="00EC6854">
      <w:pPr>
        <w:rPr>
          <w:rFonts w:ascii="Arial" w:hAnsi="Arial" w:cs="Arial"/>
          <w:kern w:val="1"/>
          <w:sz w:val="21"/>
          <w:szCs w:val="21"/>
        </w:rPr>
      </w:pPr>
      <w:r w:rsidRPr="00445148">
        <w:rPr>
          <w:rFonts w:ascii="Arial" w:hAnsi="Arial" w:cs="Arial"/>
          <w:kern w:val="1"/>
          <w:sz w:val="21"/>
          <w:szCs w:val="21"/>
        </w:rPr>
        <w:lastRenderedPageBreak/>
        <w:tab/>
        <w:t>Pod względem rodzaju inwestycji największym zainteresowaniem inwestorów cieszy się budowa budynków mieszkalnych jednorodzinnych oraz innych obiektów, wśród których dominują pomosty rekreacyjne. W ciągu ostatnich 4 lat, z czego najwięcej w 2018 r., wydano 13 decyzji o warunkach zabudowy dla budynków mieszkalnych jednorodzinnych. Ponadto wydano również 4 decyzje dla zabudowy budynkiem mieszkalnym jednorodzinnym wraz z budynkiem gospodarczym. W związku z powyższym łączna li</w:t>
      </w:r>
      <w:r w:rsidR="00F25C55">
        <w:rPr>
          <w:rFonts w:ascii="Arial" w:hAnsi="Arial" w:cs="Arial"/>
          <w:kern w:val="1"/>
          <w:sz w:val="21"/>
          <w:szCs w:val="21"/>
        </w:rPr>
        <w:t>czba decyzji, które związane są </w:t>
      </w:r>
      <w:r>
        <w:rPr>
          <w:rFonts w:ascii="Arial" w:hAnsi="Arial" w:cs="Arial"/>
          <w:kern w:val="1"/>
          <w:sz w:val="21"/>
          <w:szCs w:val="21"/>
        </w:rPr>
        <w:t>z </w:t>
      </w:r>
      <w:r w:rsidRPr="00445148">
        <w:rPr>
          <w:rFonts w:ascii="Arial" w:hAnsi="Arial" w:cs="Arial"/>
          <w:kern w:val="1"/>
          <w:sz w:val="21"/>
          <w:szCs w:val="21"/>
        </w:rPr>
        <w:t xml:space="preserve">budownictwem mieszkalnym jednorodzinnym wyniosła 17. W następnej kolejności występują decyzje, których przedmiotem była budowa budynków gospodarczych, magazynowych. </w:t>
      </w:r>
      <w:r>
        <w:rPr>
          <w:rFonts w:ascii="Arial" w:hAnsi="Arial" w:cs="Arial"/>
          <w:kern w:val="1"/>
          <w:sz w:val="21"/>
          <w:szCs w:val="21"/>
        </w:rPr>
        <w:t>Na </w:t>
      </w:r>
      <w:r w:rsidRPr="00445148">
        <w:rPr>
          <w:rFonts w:ascii="Arial" w:hAnsi="Arial" w:cs="Arial"/>
          <w:kern w:val="1"/>
          <w:sz w:val="21"/>
          <w:szCs w:val="21"/>
        </w:rPr>
        <w:t>kolejnym miejscu znalazły się decyzje związane z przebudową bądź rozbudową istniejących budynków. Przebudowa oznacza zgodnie z art. 3 pkt 7a ustawy z dnia 7 lipca 1994 r. Prawo budowlane wykonywanie robót budowlanych, w wyniku, których następuje zmiana parametrów użytkowych lub technicznych istniejącego obiektu budowlanego, z wyjątkiem charakterystycznych parametrów. Przebudowy bądź rozbudowy dotyczyły w większości budynków mieszkalnych jednorodzinnych. Stosunkowo mało decyzji wydano w zakresie ustalenia warunków zabudowy dla obiektów rolniczych oraz związanych ze zmianą sposobu użytkowania obiektu.</w:t>
      </w:r>
      <w:r w:rsidRPr="00445148">
        <w:rPr>
          <w:rFonts w:ascii="Arial" w:hAnsi="Arial" w:cs="Arial"/>
          <w:color w:val="FF0000"/>
          <w:kern w:val="1"/>
          <w:sz w:val="21"/>
          <w:szCs w:val="21"/>
        </w:rPr>
        <w:t xml:space="preserve"> </w:t>
      </w:r>
    </w:p>
    <w:p w:rsidR="00EC6854" w:rsidRDefault="00EC6854" w:rsidP="00EC6854">
      <w:pPr>
        <w:ind w:firstLine="708"/>
        <w:rPr>
          <w:rFonts w:ascii="Arial" w:hAnsi="Arial" w:cs="Arial"/>
          <w:b/>
          <w:sz w:val="21"/>
          <w:szCs w:val="21"/>
        </w:rPr>
      </w:pPr>
      <w:r w:rsidRPr="00445148">
        <w:rPr>
          <w:rFonts w:ascii="Arial" w:hAnsi="Arial" w:cs="Arial"/>
          <w:sz w:val="21"/>
          <w:szCs w:val="21"/>
        </w:rPr>
        <w:t>W celu uwidocznienia rozkładu przestrzennego ruchu budowlanego na terenie gminy Srokowo w ostatnich czterech latach dokonano analizy rozmieszczenia wydanych decyzji dotyczących warunków zabudowy według obrębów geodezyjnych, która została przedstawiona w </w:t>
      </w:r>
      <w:r w:rsidRPr="00445148">
        <w:rPr>
          <w:rFonts w:ascii="Arial" w:hAnsi="Arial" w:cs="Arial"/>
          <w:b/>
          <w:sz w:val="21"/>
          <w:szCs w:val="21"/>
        </w:rPr>
        <w:t xml:space="preserve">tabeli nr </w:t>
      </w:r>
      <w:r w:rsidR="005215D7">
        <w:rPr>
          <w:rFonts w:ascii="Arial" w:hAnsi="Arial" w:cs="Arial"/>
          <w:b/>
          <w:sz w:val="21"/>
          <w:szCs w:val="21"/>
        </w:rPr>
        <w:t>7</w:t>
      </w:r>
      <w:r w:rsidRPr="00445148">
        <w:rPr>
          <w:rFonts w:ascii="Arial" w:hAnsi="Arial" w:cs="Arial"/>
          <w:b/>
          <w:sz w:val="21"/>
          <w:szCs w:val="21"/>
        </w:rPr>
        <w:t>.</w:t>
      </w:r>
    </w:p>
    <w:p w:rsidR="00EC6854" w:rsidRPr="00445148" w:rsidRDefault="00EC6854" w:rsidP="00EC6854">
      <w:pPr>
        <w:pStyle w:val="Bezodstpw"/>
        <w:rPr>
          <w:rFonts w:ascii="Arial" w:hAnsi="Arial" w:cs="Arial"/>
          <w:color w:val="FF0000"/>
        </w:rPr>
      </w:pPr>
    </w:p>
    <w:p w:rsidR="00EC6854" w:rsidRPr="00445148" w:rsidRDefault="00EC6854" w:rsidP="00EC6854">
      <w:pPr>
        <w:pStyle w:val="Legenda"/>
        <w:spacing w:line="276" w:lineRule="auto"/>
        <w:rPr>
          <w:rFonts w:ascii="Arial" w:hAnsi="Arial" w:cs="Arial"/>
          <w:b w:val="0"/>
        </w:rPr>
      </w:pPr>
      <w:r w:rsidRPr="00445148">
        <w:rPr>
          <w:rFonts w:ascii="Arial" w:hAnsi="Arial" w:cs="Arial"/>
        </w:rPr>
        <w:t xml:space="preserve">Tabela nr </w:t>
      </w:r>
      <w:r w:rsidR="005215D7">
        <w:rPr>
          <w:rFonts w:ascii="Arial" w:hAnsi="Arial" w:cs="Arial"/>
        </w:rPr>
        <w:t>7</w:t>
      </w:r>
      <w:r w:rsidRPr="00445148">
        <w:rPr>
          <w:rFonts w:ascii="Arial" w:hAnsi="Arial" w:cs="Arial"/>
        </w:rPr>
        <w:t xml:space="preserve">. </w:t>
      </w:r>
      <w:r w:rsidRPr="00445148">
        <w:rPr>
          <w:rFonts w:ascii="Arial" w:hAnsi="Arial" w:cs="Arial"/>
          <w:b w:val="0"/>
        </w:rPr>
        <w:t>Liczba decyzji dotyczących warunków zabudowy według obrębów geodezyjnych w gminie Srokowo w latach 2016-2019.</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50"/>
        <w:gridCol w:w="3670"/>
        <w:gridCol w:w="1112"/>
        <w:gridCol w:w="988"/>
        <w:gridCol w:w="988"/>
        <w:gridCol w:w="990"/>
        <w:gridCol w:w="988"/>
      </w:tblGrid>
      <w:tr w:rsidR="006C52A1" w:rsidRPr="006C52A1" w:rsidTr="006C52A1">
        <w:trPr>
          <w:trHeight w:val="368"/>
        </w:trPr>
        <w:tc>
          <w:tcPr>
            <w:tcW w:w="296" w:type="pct"/>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1976" w:type="pct"/>
            <w:vMerge w:val="restart"/>
            <w:tcBorders>
              <w:top w:val="single" w:sz="8" w:space="0" w:color="4F81BD"/>
              <w:left w:val="single" w:sz="8" w:space="0" w:color="FFFFFF" w:themeColor="background1"/>
              <w:bottom w:val="single" w:sz="8" w:space="0" w:color="FFFFFF" w:themeColor="background1"/>
              <w:right w:val="nil"/>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Obręb</w:t>
            </w:r>
          </w:p>
        </w:tc>
        <w:tc>
          <w:tcPr>
            <w:tcW w:w="2196" w:type="pct"/>
            <w:gridSpan w:val="4"/>
            <w:tcBorders>
              <w:top w:val="single" w:sz="8" w:space="0" w:color="4F81BD"/>
              <w:left w:val="nil"/>
              <w:bottom w:val="single" w:sz="8" w:space="0" w:color="FFFFFF" w:themeColor="background1"/>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2" w:type="pct"/>
            <w:vMerge w:val="restart"/>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6C52A1">
        <w:trPr>
          <w:trHeight w:val="368"/>
        </w:trPr>
        <w:tc>
          <w:tcPr>
            <w:tcW w:w="296" w:type="pct"/>
            <w:vMerge/>
            <w:tcBorders>
              <w:top w:val="single" w:sz="8" w:space="0" w:color="FFFFFF" w:themeColor="background1"/>
              <w:left w:val="single" w:sz="8" w:space="0" w:color="4F81BD"/>
              <w:bottom w:val="single" w:sz="8" w:space="0" w:color="4F81BD"/>
              <w:right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c>
          <w:tcPr>
            <w:tcW w:w="1976" w:type="pct"/>
            <w:vMerge/>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c>
          <w:tcPr>
            <w:tcW w:w="599"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2" w:type="pct"/>
            <w:vMerge/>
            <w:tcBorders>
              <w:top w:val="single" w:sz="8" w:space="0" w:color="FFFFFF" w:themeColor="background1"/>
              <w:left w:val="single" w:sz="8" w:space="0" w:color="FFFFFF" w:themeColor="background1"/>
              <w:bottom w:val="nil"/>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Bajory</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top w:val="nil"/>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1976"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Brzeźnica</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w:t>
            </w:r>
          </w:p>
        </w:tc>
        <w:tc>
          <w:tcPr>
            <w:tcW w:w="1976"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Chojnic</w:t>
            </w:r>
            <w:r w:rsidR="00C40978" w:rsidRPr="006C52A1">
              <w:rPr>
                <w:rFonts w:ascii="Arial" w:eastAsia="Times New Roman" w:hAnsi="Arial" w:cs="Arial"/>
                <w:sz w:val="18"/>
                <w:szCs w:val="18"/>
                <w:lang w:eastAsia="pl-PL"/>
              </w:rPr>
              <w:t>a</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3</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4.</w:t>
            </w:r>
          </w:p>
        </w:tc>
        <w:tc>
          <w:tcPr>
            <w:tcW w:w="1976"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Jankowice</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5.</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Jegławki</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6.</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Kałki</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7.</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Kąty</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8.</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roofErr w:type="spellStart"/>
            <w:r w:rsidRPr="006C52A1">
              <w:rPr>
                <w:rFonts w:ascii="Arial" w:eastAsia="Times New Roman" w:hAnsi="Arial" w:cs="Arial"/>
                <w:sz w:val="18"/>
                <w:szCs w:val="18"/>
                <w:lang w:eastAsia="pl-PL"/>
              </w:rPr>
              <w:t>Kolkiejmy</w:t>
            </w:r>
            <w:proofErr w:type="spellEnd"/>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9.</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Kosakowo</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3</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8</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10.</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Leśniewo</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8</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11.</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Leśny Rów</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12.</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Łęknica</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13.</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roofErr w:type="spellStart"/>
            <w:r w:rsidRPr="006C52A1">
              <w:rPr>
                <w:rFonts w:ascii="Arial" w:eastAsia="Times New Roman" w:hAnsi="Arial" w:cs="Arial"/>
                <w:sz w:val="18"/>
                <w:szCs w:val="18"/>
                <w:lang w:eastAsia="pl-PL"/>
              </w:rPr>
              <w:t>Łęsk</w:t>
            </w:r>
            <w:proofErr w:type="spellEnd"/>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14.</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Młynowo</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lastRenderedPageBreak/>
              <w:t>15.</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Pieczarki</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16.</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Silec</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17.</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Siniec</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7</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16</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18.</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Skandławki</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19.</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Solanka</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7</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20.</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Srokowo</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21.</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Srokowski Dwór</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22.</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Suchodoły</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23.</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Wikrowo</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24.</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Wilczyny</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25.</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Wólka Jankowska</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26.</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Wysoka Góra</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27.</w:t>
            </w:r>
          </w:p>
        </w:tc>
        <w:tc>
          <w:tcPr>
            <w:tcW w:w="1976" w:type="pct"/>
            <w:tcBorders>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Wyskok</w:t>
            </w:r>
          </w:p>
        </w:tc>
        <w:tc>
          <w:tcPr>
            <w:tcW w:w="599" w:type="pct"/>
            <w:tcBorders>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bl>
    <w:p w:rsidR="00EC6854" w:rsidRPr="00445148"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jc w:val="center"/>
        <w:rPr>
          <w:rFonts w:ascii="Arial" w:hAnsi="Arial" w:cs="Arial"/>
          <w:i/>
          <w:iCs/>
          <w:color w:val="FF0000"/>
          <w:kern w:val="1"/>
          <w:sz w:val="18"/>
          <w:szCs w:val="18"/>
        </w:rPr>
      </w:pPr>
    </w:p>
    <w:p w:rsidR="00EC6854" w:rsidRPr="00445148" w:rsidRDefault="00EC6854" w:rsidP="00EC6854">
      <w:pPr>
        <w:rPr>
          <w:rFonts w:ascii="Arial" w:hAnsi="Arial" w:cs="Arial"/>
          <w:sz w:val="21"/>
          <w:szCs w:val="21"/>
        </w:rPr>
      </w:pPr>
      <w:r w:rsidRPr="00445148">
        <w:rPr>
          <w:rFonts w:ascii="Arial" w:hAnsi="Arial" w:cs="Arial"/>
          <w:color w:val="FF0000"/>
          <w:sz w:val="21"/>
          <w:szCs w:val="21"/>
        </w:rPr>
        <w:tab/>
      </w:r>
      <w:r w:rsidRPr="00445148">
        <w:rPr>
          <w:rFonts w:ascii="Arial" w:hAnsi="Arial" w:cs="Arial"/>
          <w:sz w:val="21"/>
          <w:szCs w:val="21"/>
        </w:rPr>
        <w:t xml:space="preserve">W analizowanym okresie </w:t>
      </w:r>
      <w:r w:rsidRPr="00FF39F5">
        <w:rPr>
          <w:rFonts w:ascii="Arial" w:hAnsi="Arial" w:cs="Arial"/>
          <w:sz w:val="21"/>
          <w:szCs w:val="21"/>
        </w:rPr>
        <w:t>najwięcej decyzji wydano w obrębie Siniec, dotyczyły one rozbudowy budynków mieszkalnych jednorodzinnych oraz pomostów drewnianych. K</w:t>
      </w:r>
      <w:r w:rsidRPr="00FF39F5">
        <w:rPr>
          <w:rFonts w:ascii="Arial" w:eastAsia="ArialMT" w:hAnsi="Arial" w:cs="Arial"/>
          <w:sz w:val="21"/>
          <w:szCs w:val="21"/>
        </w:rPr>
        <w:t>olejne obręby generujące najwięcej decyzji to</w:t>
      </w:r>
      <w:r w:rsidRPr="00FF39F5">
        <w:rPr>
          <w:rFonts w:ascii="Arial" w:hAnsi="Arial" w:cs="Arial"/>
          <w:sz w:val="21"/>
          <w:szCs w:val="21"/>
        </w:rPr>
        <w:t xml:space="preserve"> </w:t>
      </w:r>
      <w:r w:rsidR="00C40978" w:rsidRPr="00FF39F5">
        <w:rPr>
          <w:rFonts w:ascii="Arial" w:hAnsi="Arial" w:cs="Arial"/>
          <w:sz w:val="21"/>
          <w:szCs w:val="21"/>
        </w:rPr>
        <w:t>Kosakowo, Leśniewo, Solanka</w:t>
      </w:r>
      <w:r w:rsidRPr="00FF39F5">
        <w:rPr>
          <w:rFonts w:ascii="Arial" w:hAnsi="Arial" w:cs="Arial"/>
          <w:sz w:val="21"/>
          <w:szCs w:val="21"/>
        </w:rPr>
        <w:t>. Decyzje w</w:t>
      </w:r>
      <w:r w:rsidR="00C40978" w:rsidRPr="00FF39F5">
        <w:rPr>
          <w:rFonts w:ascii="Arial" w:hAnsi="Arial" w:cs="Arial"/>
          <w:sz w:val="21"/>
          <w:szCs w:val="21"/>
        </w:rPr>
        <w:t xml:space="preserve"> powyższych</w:t>
      </w:r>
      <w:r w:rsidRPr="00FF39F5">
        <w:rPr>
          <w:rFonts w:ascii="Arial" w:hAnsi="Arial" w:cs="Arial"/>
          <w:sz w:val="21"/>
          <w:szCs w:val="21"/>
        </w:rPr>
        <w:t xml:space="preserve"> </w:t>
      </w:r>
      <w:r w:rsidR="00C40978" w:rsidRPr="00FF39F5">
        <w:rPr>
          <w:rFonts w:ascii="Arial" w:hAnsi="Arial" w:cs="Arial"/>
          <w:sz w:val="21"/>
          <w:szCs w:val="21"/>
        </w:rPr>
        <w:t xml:space="preserve">obrębach </w:t>
      </w:r>
      <w:r w:rsidRPr="00FF39F5">
        <w:rPr>
          <w:rFonts w:ascii="Arial" w:hAnsi="Arial" w:cs="Arial"/>
          <w:sz w:val="21"/>
          <w:szCs w:val="21"/>
        </w:rPr>
        <w:t>dotyczyły w większości budowy budynków mieszkalnych jednorodzinnych</w:t>
      </w:r>
      <w:r w:rsidR="00B051D4" w:rsidRPr="00FF39F5">
        <w:rPr>
          <w:rFonts w:ascii="Arial" w:hAnsi="Arial" w:cs="Arial"/>
          <w:sz w:val="21"/>
          <w:szCs w:val="21"/>
        </w:rPr>
        <w:t xml:space="preserve"> i</w:t>
      </w:r>
      <w:r w:rsidRPr="00FF39F5">
        <w:rPr>
          <w:rFonts w:ascii="Arial" w:hAnsi="Arial" w:cs="Arial"/>
          <w:sz w:val="21"/>
          <w:szCs w:val="21"/>
        </w:rPr>
        <w:t xml:space="preserve"> obiektów rolniczych. Kolejnymi obrębami pod względem ilości wydanych </w:t>
      </w:r>
      <w:r w:rsidR="005215D7" w:rsidRPr="00FF39F5">
        <w:rPr>
          <w:rFonts w:ascii="Arial" w:hAnsi="Arial" w:cs="Arial"/>
          <w:sz w:val="21"/>
          <w:szCs w:val="21"/>
        </w:rPr>
        <w:t>decyzji o warunkach zabudowy są </w:t>
      </w:r>
      <w:r w:rsidRPr="00FF39F5">
        <w:rPr>
          <w:rFonts w:ascii="Arial" w:hAnsi="Arial" w:cs="Arial"/>
          <w:sz w:val="21"/>
          <w:szCs w:val="21"/>
        </w:rPr>
        <w:t>Jankowice i Silec. Decyzje w tym obrębach związane były z różnymi celami inwestycyjnymi. Dla jedenastu obrębów nie wydano żadnej decyzji, a dla sześ</w:t>
      </w:r>
      <w:r w:rsidR="005215D7" w:rsidRPr="00FF39F5">
        <w:rPr>
          <w:rFonts w:ascii="Arial" w:hAnsi="Arial" w:cs="Arial"/>
          <w:sz w:val="21"/>
          <w:szCs w:val="21"/>
        </w:rPr>
        <w:t>ciu</w:t>
      </w:r>
      <w:r w:rsidR="005215D7">
        <w:rPr>
          <w:rFonts w:ascii="Arial" w:hAnsi="Arial" w:cs="Arial"/>
          <w:sz w:val="21"/>
          <w:szCs w:val="21"/>
        </w:rPr>
        <w:t xml:space="preserve"> obrębów po jednej decyzji w </w:t>
      </w:r>
      <w:r w:rsidRPr="00445148">
        <w:rPr>
          <w:rFonts w:ascii="Arial" w:hAnsi="Arial" w:cs="Arial"/>
          <w:sz w:val="21"/>
          <w:szCs w:val="21"/>
        </w:rPr>
        <w:t xml:space="preserve">ciągu analizowanego okresu. </w:t>
      </w:r>
    </w:p>
    <w:p w:rsidR="00EC6854" w:rsidRPr="00445148" w:rsidRDefault="00EC6854" w:rsidP="00EC6854">
      <w:pPr>
        <w:ind w:firstLine="709"/>
        <w:rPr>
          <w:rFonts w:ascii="Arial" w:hAnsi="Arial" w:cs="Arial"/>
          <w:color w:val="FF0000"/>
          <w:sz w:val="21"/>
          <w:szCs w:val="21"/>
        </w:rPr>
      </w:pPr>
      <w:r w:rsidRPr="00445148">
        <w:rPr>
          <w:rFonts w:ascii="Arial" w:hAnsi="Arial" w:cs="Arial"/>
          <w:sz w:val="21"/>
          <w:szCs w:val="21"/>
        </w:rPr>
        <w:t xml:space="preserve">Uwzględniając wyniki powyższej analizy należy stwierdzić, że liczba wydawanych decyzji o warunkach zabudowy na obszarze gminy Srokowo jest stosunkowo niewielka. Niemniej jednak objęcie terenów o zwiększonej presji inwestycyjnej miejscowymi planami zagospodarowania przestrzennego pozwoli w większym stopniu kształtować samorządowi lokalnemu przestrzeń w tym decydować o przeznaczeniu poszczególnych terenów.   </w:t>
      </w:r>
    </w:p>
    <w:p w:rsidR="00EC6854" w:rsidRPr="00445148" w:rsidRDefault="00EC6854" w:rsidP="00EC6854">
      <w:pPr>
        <w:ind w:firstLine="709"/>
        <w:rPr>
          <w:rFonts w:ascii="Arial" w:hAnsi="Arial" w:cs="Arial"/>
          <w:color w:val="FF0000"/>
          <w:sz w:val="21"/>
          <w:szCs w:val="21"/>
        </w:rPr>
      </w:pPr>
    </w:p>
    <w:p w:rsidR="00EC6854" w:rsidRPr="00445148" w:rsidRDefault="00EC6854" w:rsidP="00EC6854">
      <w:pPr>
        <w:pStyle w:val="Nagwek2"/>
        <w:rPr>
          <w:rFonts w:ascii="Arial" w:hAnsi="Arial" w:cs="Arial"/>
          <w:sz w:val="22"/>
          <w:szCs w:val="22"/>
        </w:rPr>
      </w:pPr>
      <w:r w:rsidRPr="00445148">
        <w:rPr>
          <w:rFonts w:ascii="Arial" w:hAnsi="Arial" w:cs="Arial"/>
          <w:sz w:val="22"/>
          <w:szCs w:val="22"/>
        </w:rPr>
        <w:t xml:space="preserve">   </w:t>
      </w:r>
      <w:bookmarkStart w:id="116" w:name="_Toc52151674"/>
      <w:r w:rsidRPr="00445148">
        <w:rPr>
          <w:rFonts w:ascii="Arial" w:hAnsi="Arial" w:cs="Arial"/>
          <w:sz w:val="22"/>
          <w:szCs w:val="22"/>
        </w:rPr>
        <w:t>Analiza wydanych decyzji o ustaleniu lokalizacji inwestycji celu publicznego w gminie Srokowo w latach 2016-2019</w:t>
      </w:r>
      <w:bookmarkEnd w:id="116"/>
      <w:r w:rsidRPr="00445148">
        <w:rPr>
          <w:rFonts w:ascii="Arial" w:hAnsi="Arial" w:cs="Arial"/>
          <w:sz w:val="22"/>
          <w:szCs w:val="22"/>
        </w:rPr>
        <w:t xml:space="preserve"> </w:t>
      </w:r>
    </w:p>
    <w:p w:rsidR="00EC6854" w:rsidRPr="00445148" w:rsidRDefault="00EC6854" w:rsidP="00EC6854">
      <w:pPr>
        <w:pStyle w:val="Bezodstpw"/>
        <w:spacing w:line="360" w:lineRule="auto"/>
        <w:jc w:val="both"/>
        <w:rPr>
          <w:rFonts w:ascii="Arial" w:hAnsi="Arial" w:cs="Arial"/>
          <w:sz w:val="21"/>
          <w:szCs w:val="21"/>
        </w:rPr>
      </w:pPr>
      <w:r w:rsidRPr="00445148">
        <w:rPr>
          <w:rFonts w:ascii="Arial" w:hAnsi="Arial" w:cs="Arial"/>
          <w:color w:val="FF0000"/>
          <w:sz w:val="21"/>
          <w:szCs w:val="21"/>
        </w:rPr>
        <w:tab/>
      </w:r>
      <w:r w:rsidRPr="00445148">
        <w:rPr>
          <w:rFonts w:ascii="Arial" w:hAnsi="Arial" w:cs="Arial"/>
          <w:sz w:val="21"/>
          <w:szCs w:val="21"/>
        </w:rPr>
        <w:t>Decyzja o ustaleniu lokalizacji inwestycji celu publicznego jest wydawana w przypadku, gdy teren pod inwestycję celu publicznego nie posiada miejscowego planu zagospodarowania przestrzennego. Inwestycja celu publicznego to działanie o znaczeniu lokalnym (gminnym) i ponadlokalnym (powiatowym, wojewódzkim i krajowym), bez względu na status podmiotu podejmującego te działania oraz źródła ich finansowania, stanowiące realizację celów, o których mowa w art. 6 ustawy z dnia 21 sierpnia 1997 r. o gospodarce nieruchomościami (</w:t>
      </w:r>
      <w:proofErr w:type="spellStart"/>
      <w:r w:rsidRPr="00445148">
        <w:rPr>
          <w:rFonts w:ascii="Arial" w:hAnsi="Arial" w:cs="Arial"/>
          <w:sz w:val="21"/>
          <w:szCs w:val="21"/>
        </w:rPr>
        <w:t>t.j</w:t>
      </w:r>
      <w:proofErr w:type="spellEnd"/>
      <w:r w:rsidRPr="00445148">
        <w:rPr>
          <w:rFonts w:ascii="Arial" w:hAnsi="Arial" w:cs="Arial"/>
          <w:sz w:val="21"/>
          <w:szCs w:val="21"/>
        </w:rPr>
        <w:t xml:space="preserve">. Dz. U.  </w:t>
      </w:r>
      <w:r w:rsidRPr="00445148">
        <w:rPr>
          <w:rFonts w:ascii="Arial" w:hAnsi="Arial" w:cs="Arial"/>
          <w:sz w:val="21"/>
          <w:szCs w:val="21"/>
        </w:rPr>
        <w:lastRenderedPageBreak/>
        <w:t>z  20</w:t>
      </w:r>
      <w:r w:rsidR="00B051D4">
        <w:rPr>
          <w:rFonts w:ascii="Arial" w:hAnsi="Arial" w:cs="Arial"/>
          <w:sz w:val="21"/>
          <w:szCs w:val="21"/>
        </w:rPr>
        <w:t>20</w:t>
      </w:r>
      <w:r w:rsidRPr="00445148">
        <w:rPr>
          <w:rFonts w:ascii="Arial" w:hAnsi="Arial" w:cs="Arial"/>
          <w:sz w:val="21"/>
          <w:szCs w:val="21"/>
        </w:rPr>
        <w:t xml:space="preserve"> r. poz. </w:t>
      </w:r>
      <w:r w:rsidR="00B051D4">
        <w:rPr>
          <w:rFonts w:ascii="Arial" w:hAnsi="Arial" w:cs="Arial"/>
          <w:sz w:val="21"/>
          <w:szCs w:val="21"/>
        </w:rPr>
        <w:t>65</w:t>
      </w:r>
      <w:r w:rsidRPr="00445148">
        <w:rPr>
          <w:rFonts w:ascii="Arial" w:hAnsi="Arial" w:cs="Arial"/>
          <w:sz w:val="21"/>
          <w:szCs w:val="21"/>
        </w:rPr>
        <w:t xml:space="preserve"> z późn. zm.). Cele publiczne dotyczą m.in. inwestycji drogowych, kolejowych, innych związanych z infrastrukturą techniczną, ochroną środowiska i zabytków, obiektów związanych z funkcjonowaniem administracji publicznej, urządzeń przesyłowych, obiektów związanych z bezpieczeństwem publicznym i państwa, złóż kopalin, obiektów szkolnych, leczniczych. W przypadku gdy wniosek o wydanie decyzji o ustaleniu lokalizacji inwestycji celu publicznego dotyczy inwestycji, której lokalizacja, zgodnie z przepisami odrębnymi może nastąpić wyłącznie w oparciu o ustalenia planu miejscowego, organ odmawia wszczęcia postępowania.</w:t>
      </w:r>
    </w:p>
    <w:p w:rsidR="00EC6854" w:rsidRPr="00445148" w:rsidRDefault="00EC6854" w:rsidP="00EC6854">
      <w:pPr>
        <w:pStyle w:val="Bezodstpw"/>
        <w:spacing w:line="360" w:lineRule="auto"/>
        <w:ind w:firstLine="709"/>
        <w:jc w:val="both"/>
        <w:rPr>
          <w:rFonts w:ascii="Arial" w:hAnsi="Arial" w:cs="Arial"/>
          <w:sz w:val="21"/>
          <w:szCs w:val="21"/>
        </w:rPr>
      </w:pPr>
      <w:r w:rsidRPr="00445148">
        <w:rPr>
          <w:rFonts w:ascii="Arial" w:hAnsi="Arial" w:cs="Arial"/>
          <w:sz w:val="21"/>
          <w:szCs w:val="21"/>
        </w:rPr>
        <w:t>W sprawach ustalenia lokalizacji inwestycji celu publicznego decyzje wydają w odniesieniu do:</w:t>
      </w:r>
    </w:p>
    <w:p w:rsidR="00EC6854" w:rsidRPr="00445148" w:rsidRDefault="00EC6854" w:rsidP="00291220">
      <w:pPr>
        <w:pStyle w:val="Bezodstpw"/>
        <w:numPr>
          <w:ilvl w:val="0"/>
          <w:numId w:val="13"/>
        </w:numPr>
        <w:spacing w:line="360" w:lineRule="auto"/>
        <w:jc w:val="both"/>
        <w:rPr>
          <w:rFonts w:ascii="Arial" w:hAnsi="Arial" w:cs="Arial"/>
          <w:sz w:val="21"/>
          <w:szCs w:val="21"/>
        </w:rPr>
      </w:pPr>
      <w:r w:rsidRPr="00445148">
        <w:rPr>
          <w:rFonts w:ascii="Arial" w:hAnsi="Arial" w:cs="Arial"/>
          <w:sz w:val="21"/>
          <w:szCs w:val="21"/>
        </w:rPr>
        <w:t>inwestycji celu publicznego o znaczeniu krajowym i wojewódzkim - wójt w uzgodnieniu z marszałkiem województwa,</w:t>
      </w:r>
    </w:p>
    <w:p w:rsidR="00EC6854" w:rsidRPr="00445148" w:rsidRDefault="00EC6854" w:rsidP="00291220">
      <w:pPr>
        <w:pStyle w:val="Bezodstpw"/>
        <w:numPr>
          <w:ilvl w:val="0"/>
          <w:numId w:val="13"/>
        </w:numPr>
        <w:spacing w:line="360" w:lineRule="auto"/>
        <w:jc w:val="both"/>
        <w:rPr>
          <w:rFonts w:ascii="Arial" w:hAnsi="Arial" w:cs="Arial"/>
          <w:sz w:val="21"/>
          <w:szCs w:val="21"/>
        </w:rPr>
      </w:pPr>
      <w:r w:rsidRPr="00445148">
        <w:rPr>
          <w:rFonts w:ascii="Arial" w:hAnsi="Arial" w:cs="Arial"/>
          <w:sz w:val="21"/>
          <w:szCs w:val="21"/>
        </w:rPr>
        <w:t>inwestycji celu publicznego o znaczeniu powiatowym i gminnym – wójt,</w:t>
      </w:r>
    </w:p>
    <w:p w:rsidR="00EC6854" w:rsidRPr="00445148" w:rsidRDefault="00EC6854" w:rsidP="00291220">
      <w:pPr>
        <w:pStyle w:val="Bezodstpw"/>
        <w:numPr>
          <w:ilvl w:val="0"/>
          <w:numId w:val="13"/>
        </w:numPr>
        <w:spacing w:line="360" w:lineRule="auto"/>
        <w:jc w:val="both"/>
        <w:rPr>
          <w:rFonts w:ascii="Arial" w:hAnsi="Arial" w:cs="Arial"/>
          <w:sz w:val="21"/>
          <w:szCs w:val="21"/>
        </w:rPr>
      </w:pPr>
      <w:r w:rsidRPr="00445148">
        <w:rPr>
          <w:rFonts w:ascii="Arial" w:hAnsi="Arial" w:cs="Arial"/>
          <w:sz w:val="21"/>
          <w:szCs w:val="21"/>
        </w:rPr>
        <w:t>inwestycji celu publicznego na terenach zamkniętych – wojewoda.</w:t>
      </w:r>
    </w:p>
    <w:p w:rsidR="00EC6854" w:rsidRDefault="00EC6854" w:rsidP="001C7C7A">
      <w:pPr>
        <w:pStyle w:val="Bezodstpw"/>
        <w:spacing w:line="360" w:lineRule="auto"/>
        <w:ind w:firstLine="360"/>
        <w:jc w:val="both"/>
        <w:rPr>
          <w:rFonts w:ascii="Arial" w:hAnsi="Arial" w:cs="Arial"/>
          <w:sz w:val="21"/>
          <w:szCs w:val="21"/>
        </w:rPr>
      </w:pPr>
      <w:r w:rsidRPr="00445148">
        <w:rPr>
          <w:rFonts w:ascii="Arial" w:hAnsi="Arial" w:cs="Arial"/>
          <w:sz w:val="21"/>
          <w:szCs w:val="21"/>
        </w:rPr>
        <w:t xml:space="preserve">W </w:t>
      </w:r>
      <w:r w:rsidRPr="00445148">
        <w:rPr>
          <w:rFonts w:ascii="Arial" w:hAnsi="Arial" w:cs="Arial"/>
          <w:b/>
          <w:sz w:val="21"/>
          <w:szCs w:val="21"/>
        </w:rPr>
        <w:t xml:space="preserve">tabeli nr </w:t>
      </w:r>
      <w:r w:rsidR="005215D7">
        <w:rPr>
          <w:rFonts w:ascii="Arial" w:hAnsi="Arial" w:cs="Arial"/>
          <w:b/>
          <w:sz w:val="21"/>
          <w:szCs w:val="21"/>
        </w:rPr>
        <w:t>8</w:t>
      </w:r>
      <w:r w:rsidRPr="00445148">
        <w:rPr>
          <w:rFonts w:ascii="Arial" w:hAnsi="Arial" w:cs="Arial"/>
          <w:b/>
          <w:sz w:val="21"/>
          <w:szCs w:val="21"/>
        </w:rPr>
        <w:t xml:space="preserve"> </w:t>
      </w:r>
      <w:r w:rsidRPr="00445148">
        <w:rPr>
          <w:rFonts w:ascii="Arial" w:hAnsi="Arial" w:cs="Arial"/>
          <w:sz w:val="21"/>
          <w:szCs w:val="21"/>
        </w:rPr>
        <w:t>przedstawiono zestawienie wydanych decyzji o ustaleniu lokalizacji inwestycji celu publicznego w latach 2016 - 2019. W celu usystematyzowania tychże decyzji podzielono je na 2 kategorie.</w:t>
      </w:r>
    </w:p>
    <w:p w:rsidR="00EC6854" w:rsidRPr="00445148" w:rsidRDefault="00EC6854" w:rsidP="00EC6854">
      <w:pPr>
        <w:pStyle w:val="Bezodstpw"/>
        <w:rPr>
          <w:rFonts w:ascii="Arial" w:hAnsi="Arial" w:cs="Arial"/>
        </w:rPr>
      </w:pPr>
    </w:p>
    <w:p w:rsidR="00EC6854" w:rsidRPr="00445148" w:rsidRDefault="00EC6854" w:rsidP="00714757">
      <w:pPr>
        <w:pStyle w:val="Legenda"/>
        <w:spacing w:line="276" w:lineRule="auto"/>
        <w:rPr>
          <w:rFonts w:ascii="Arial" w:hAnsi="Arial" w:cs="Arial"/>
          <w:b w:val="0"/>
        </w:rPr>
      </w:pPr>
      <w:r w:rsidRPr="00445148">
        <w:rPr>
          <w:rFonts w:ascii="Arial" w:hAnsi="Arial" w:cs="Arial"/>
        </w:rPr>
        <w:t xml:space="preserve">Tabela nr </w:t>
      </w:r>
      <w:r w:rsidR="005215D7">
        <w:rPr>
          <w:rFonts w:ascii="Arial" w:hAnsi="Arial" w:cs="Arial"/>
        </w:rPr>
        <w:t>8</w:t>
      </w:r>
      <w:r w:rsidRPr="00445148">
        <w:rPr>
          <w:rFonts w:ascii="Arial" w:hAnsi="Arial" w:cs="Arial"/>
        </w:rPr>
        <w:t xml:space="preserve">. </w:t>
      </w:r>
      <w:r w:rsidRPr="00445148">
        <w:rPr>
          <w:rFonts w:ascii="Arial" w:hAnsi="Arial" w:cs="Arial"/>
          <w:b w:val="0"/>
        </w:rPr>
        <w:t>Liczba wydanych decyzji o ustaleniu lokalizacji inwestycji celu publicznego ze względu na rodzaj obiektu w gminie Srokowo w latach 2016-2019.</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50"/>
        <w:gridCol w:w="3794"/>
        <w:gridCol w:w="988"/>
        <w:gridCol w:w="988"/>
        <w:gridCol w:w="988"/>
        <w:gridCol w:w="990"/>
        <w:gridCol w:w="988"/>
      </w:tblGrid>
      <w:tr w:rsidR="006C52A1" w:rsidRPr="006C52A1" w:rsidTr="00F74F47">
        <w:trPr>
          <w:trHeight w:val="351"/>
        </w:trPr>
        <w:tc>
          <w:tcPr>
            <w:tcW w:w="296" w:type="pct"/>
            <w:vMerge w:val="restart"/>
            <w:tcBorders>
              <w:top w:val="single" w:sz="8" w:space="0" w:color="4F81BD"/>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2043" w:type="pct"/>
            <w:vMerge w:val="restart"/>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Rodzaj obiektu</w:t>
            </w:r>
          </w:p>
        </w:tc>
        <w:tc>
          <w:tcPr>
            <w:tcW w:w="2129" w:type="pct"/>
            <w:gridSpan w:val="4"/>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2" w:type="pct"/>
            <w:vMerge w:val="restart"/>
            <w:tcBorders>
              <w:top w:val="single" w:sz="8" w:space="0" w:color="4F81BD"/>
              <w:left w:val="single" w:sz="8" w:space="0" w:color="FFFFFF" w:themeColor="background1"/>
              <w:bottom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F74F47">
        <w:trPr>
          <w:trHeight w:val="337"/>
        </w:trPr>
        <w:tc>
          <w:tcPr>
            <w:tcW w:w="296" w:type="pct"/>
            <w:vMerge/>
            <w:tcBorders>
              <w:top w:val="single" w:sz="8" w:space="0" w:color="FFFFFF" w:themeColor="background1"/>
              <w:left w:val="single" w:sz="8" w:space="0" w:color="4F81BD"/>
              <w:bottom w:val="single" w:sz="8" w:space="0" w:color="4F81BD" w:themeColor="accent1"/>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2043" w:type="pct"/>
            <w:vMerge/>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532"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2" w:type="pct"/>
            <w:vMerge/>
            <w:tcBorders>
              <w:top w:val="single" w:sz="8" w:space="0" w:color="FFFFFF" w:themeColor="background1"/>
              <w:left w:val="single" w:sz="8" w:space="0" w:color="FFFFFF" w:themeColor="background1"/>
              <w:bottom w:val="single" w:sz="8" w:space="0" w:color="4F81BD" w:themeColor="accent1"/>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r>
      <w:tr w:rsidR="006C52A1" w:rsidRPr="006C52A1" w:rsidTr="00F74F47">
        <w:trPr>
          <w:trHeight w:val="405"/>
        </w:trPr>
        <w:tc>
          <w:tcPr>
            <w:tcW w:w="296" w:type="pct"/>
            <w:tcBorders>
              <w:top w:val="single" w:sz="8" w:space="0" w:color="4F81BD" w:themeColor="accent1"/>
              <w:bottom w:val="single" w:sz="8" w:space="0" w:color="4F81BD" w:themeColor="accent1"/>
              <w:right w:val="single" w:sz="8" w:space="0" w:color="4F81BD" w:themeColor="accent1"/>
            </w:tcBorders>
            <w:vAlign w:val="center"/>
            <w:hideMark/>
          </w:tcPr>
          <w:p w:rsidR="00EC6854" w:rsidRPr="0057100F" w:rsidRDefault="00EC6854" w:rsidP="006C52A1">
            <w:pPr>
              <w:spacing w:line="240" w:lineRule="auto"/>
              <w:jc w:val="center"/>
              <w:rPr>
                <w:rFonts w:ascii="Arial" w:eastAsia="Times New Roman" w:hAnsi="Arial" w:cs="Arial"/>
                <w:b/>
                <w:bCs/>
                <w:sz w:val="18"/>
                <w:szCs w:val="18"/>
                <w:lang w:eastAsia="pl-PL"/>
              </w:rPr>
            </w:pPr>
            <w:r w:rsidRPr="0057100F">
              <w:rPr>
                <w:rFonts w:ascii="Arial" w:eastAsia="Times New Roman" w:hAnsi="Arial" w:cs="Arial"/>
                <w:b/>
                <w:bCs/>
                <w:sz w:val="18"/>
                <w:szCs w:val="18"/>
                <w:lang w:eastAsia="pl-PL"/>
              </w:rPr>
              <w:t>1.</w:t>
            </w:r>
          </w:p>
        </w:tc>
        <w:tc>
          <w:tcPr>
            <w:tcW w:w="204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Budowa linii elektroenergetycznej kablowej</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themeColor="accent1"/>
              <w:left w:val="single" w:sz="8" w:space="0" w:color="4F81BD" w:themeColor="accent1"/>
              <w:bottom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r>
      <w:tr w:rsidR="006C52A1" w:rsidRPr="006C52A1" w:rsidTr="00F74F47">
        <w:trPr>
          <w:trHeight w:val="337"/>
        </w:trPr>
        <w:tc>
          <w:tcPr>
            <w:tcW w:w="296" w:type="pct"/>
            <w:tcBorders>
              <w:top w:val="single" w:sz="8" w:space="0" w:color="4F81BD" w:themeColor="accent1"/>
              <w:left w:val="single" w:sz="8" w:space="0" w:color="4F81BD"/>
              <w:bottom w:val="single" w:sz="8" w:space="0" w:color="4F81BD" w:themeColor="accent1"/>
              <w:right w:val="single" w:sz="8" w:space="0" w:color="4F81BD" w:themeColor="accent1"/>
            </w:tcBorders>
            <w:vAlign w:val="center"/>
            <w:hideMark/>
          </w:tcPr>
          <w:p w:rsidR="00EC6854" w:rsidRPr="0057100F" w:rsidRDefault="00EC6854" w:rsidP="006C52A1">
            <w:pPr>
              <w:spacing w:line="240" w:lineRule="auto"/>
              <w:jc w:val="center"/>
              <w:rPr>
                <w:rFonts w:ascii="Arial" w:eastAsia="Times New Roman" w:hAnsi="Arial" w:cs="Arial"/>
                <w:b/>
                <w:bCs/>
                <w:sz w:val="18"/>
                <w:szCs w:val="18"/>
                <w:lang w:eastAsia="pl-PL"/>
              </w:rPr>
            </w:pPr>
            <w:r w:rsidRPr="0057100F">
              <w:rPr>
                <w:rFonts w:ascii="Arial" w:eastAsia="Times New Roman" w:hAnsi="Arial" w:cs="Arial"/>
                <w:b/>
                <w:bCs/>
                <w:sz w:val="18"/>
                <w:szCs w:val="18"/>
                <w:lang w:eastAsia="pl-PL"/>
              </w:rPr>
              <w:t>2.</w:t>
            </w:r>
          </w:p>
        </w:tc>
        <w:tc>
          <w:tcPr>
            <w:tcW w:w="204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Budowa sieci wodociągowej</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F74F47">
        <w:trPr>
          <w:trHeight w:val="337"/>
        </w:trPr>
        <w:tc>
          <w:tcPr>
            <w:tcW w:w="296" w:type="pct"/>
            <w:tcBorders>
              <w:top w:val="single" w:sz="8" w:space="0" w:color="4F81BD" w:themeColor="accent1"/>
              <w:bottom w:val="single" w:sz="8" w:space="0" w:color="4F81BD"/>
              <w:right w:val="single" w:sz="8" w:space="0" w:color="4F81BD" w:themeColor="accent1"/>
            </w:tcBorders>
            <w:vAlign w:val="center"/>
            <w:hideMark/>
          </w:tcPr>
          <w:p w:rsidR="00EC6854" w:rsidRPr="0057100F" w:rsidRDefault="00714757" w:rsidP="006C52A1">
            <w:pPr>
              <w:spacing w:line="240" w:lineRule="auto"/>
              <w:jc w:val="center"/>
              <w:rPr>
                <w:rFonts w:ascii="Arial" w:eastAsia="Times New Roman" w:hAnsi="Arial" w:cs="Arial"/>
                <w:b/>
                <w:bCs/>
                <w:sz w:val="18"/>
                <w:szCs w:val="18"/>
                <w:lang w:eastAsia="pl-PL"/>
              </w:rPr>
            </w:pPr>
            <w:r w:rsidRPr="0057100F">
              <w:rPr>
                <w:rFonts w:ascii="Arial" w:eastAsia="Times New Roman" w:hAnsi="Arial" w:cs="Arial"/>
                <w:b/>
                <w:bCs/>
                <w:sz w:val="18"/>
                <w:szCs w:val="18"/>
                <w:lang w:eastAsia="pl-PL"/>
              </w:rPr>
              <w:t>3.</w:t>
            </w:r>
          </w:p>
        </w:tc>
        <w:tc>
          <w:tcPr>
            <w:tcW w:w="2043"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Razem</w:t>
            </w:r>
          </w:p>
        </w:tc>
        <w:tc>
          <w:tcPr>
            <w:tcW w:w="532"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532"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532"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533"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532" w:type="pct"/>
            <w:tcBorders>
              <w:top w:val="single" w:sz="8" w:space="0" w:color="4F81BD" w:themeColor="accent1"/>
              <w:left w:val="single" w:sz="8" w:space="0" w:color="4F81BD" w:themeColor="accent1"/>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6</w:t>
            </w:r>
          </w:p>
        </w:tc>
      </w:tr>
    </w:tbl>
    <w:p w:rsidR="00EC6854" w:rsidRPr="00445148"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pStyle w:val="Bezodstpw"/>
        <w:rPr>
          <w:rFonts w:ascii="Arial" w:hAnsi="Arial" w:cs="Arial"/>
          <w:color w:val="FF0000"/>
        </w:rPr>
      </w:pPr>
    </w:p>
    <w:p w:rsidR="00EC6854" w:rsidRPr="00445148" w:rsidRDefault="00EC6854" w:rsidP="00EC6854">
      <w:pPr>
        <w:ind w:firstLine="709"/>
        <w:rPr>
          <w:rFonts w:ascii="Arial" w:hAnsi="Arial" w:cs="Arial"/>
          <w:color w:val="FF0000"/>
          <w:sz w:val="21"/>
          <w:szCs w:val="21"/>
        </w:rPr>
      </w:pPr>
      <w:r w:rsidRPr="00445148">
        <w:rPr>
          <w:rFonts w:ascii="Arial" w:hAnsi="Arial" w:cs="Arial"/>
          <w:bCs/>
          <w:sz w:val="21"/>
          <w:szCs w:val="21"/>
          <w:lang w:bidi="en-US"/>
        </w:rPr>
        <w:t>Decyzje o ustaleniu lokalizacji inwestycji celu publicznego nie są wydawane tak często jak decyzje o warunkach zabudowy</w:t>
      </w:r>
      <w:r w:rsidRPr="00445148">
        <w:rPr>
          <w:rFonts w:ascii="Arial" w:hAnsi="Arial" w:cs="Arial"/>
          <w:sz w:val="21"/>
          <w:szCs w:val="21"/>
        </w:rPr>
        <w:t xml:space="preserve">. Na obszarze gminy Srokowo w latach 2016-2019 wydano łącznie 6 decyzji o ustaleniu lokalizacji inwestycji celu publicznego. Liczba przedmiotowych decyzji na terenie gminy </w:t>
      </w:r>
      <w:r w:rsidR="00E1343C">
        <w:rPr>
          <w:rFonts w:ascii="Arial" w:hAnsi="Arial" w:cs="Arial"/>
          <w:sz w:val="21"/>
          <w:szCs w:val="21"/>
        </w:rPr>
        <w:t>Srokowo</w:t>
      </w:r>
      <w:r w:rsidRPr="00445148">
        <w:rPr>
          <w:rFonts w:ascii="Arial" w:hAnsi="Arial" w:cs="Arial"/>
          <w:sz w:val="21"/>
          <w:szCs w:val="21"/>
        </w:rPr>
        <w:t xml:space="preserve"> utrzymywała się na zbliżonym poziomie w ciągu ostatnich czterech lat. Należy podkreślić, że spośród 6 decyzji w analizowanym okresie większość dotyczyła</w:t>
      </w:r>
      <w:r w:rsidR="00E1343C">
        <w:rPr>
          <w:rFonts w:ascii="Arial" w:hAnsi="Arial" w:cs="Arial"/>
          <w:sz w:val="21"/>
          <w:szCs w:val="21"/>
        </w:rPr>
        <w:t xml:space="preserve"> budowy linii kablowych - </w:t>
      </w:r>
      <w:r w:rsidRPr="00445148">
        <w:rPr>
          <w:rFonts w:ascii="Arial" w:hAnsi="Arial" w:cs="Arial"/>
          <w:sz w:val="21"/>
          <w:szCs w:val="21"/>
        </w:rPr>
        <w:t xml:space="preserve">głównie </w:t>
      </w:r>
      <w:proofErr w:type="spellStart"/>
      <w:r w:rsidRPr="00445148">
        <w:rPr>
          <w:rFonts w:ascii="Arial" w:hAnsi="Arial" w:cs="Arial"/>
          <w:sz w:val="21"/>
          <w:szCs w:val="21"/>
        </w:rPr>
        <w:t>nn</w:t>
      </w:r>
      <w:proofErr w:type="spellEnd"/>
      <w:r w:rsidRPr="00445148">
        <w:rPr>
          <w:rFonts w:ascii="Arial" w:hAnsi="Arial" w:cs="Arial"/>
          <w:sz w:val="21"/>
          <w:szCs w:val="21"/>
        </w:rPr>
        <w:t xml:space="preserve"> 0,4 </w:t>
      </w:r>
      <w:proofErr w:type="spellStart"/>
      <w:r w:rsidRPr="00445148">
        <w:rPr>
          <w:rFonts w:ascii="Arial" w:hAnsi="Arial" w:cs="Arial"/>
          <w:sz w:val="21"/>
          <w:szCs w:val="21"/>
        </w:rPr>
        <w:t>kV</w:t>
      </w:r>
      <w:proofErr w:type="spellEnd"/>
      <w:r w:rsidRPr="00445148">
        <w:rPr>
          <w:rFonts w:ascii="Arial" w:hAnsi="Arial" w:cs="Arial"/>
          <w:sz w:val="21"/>
          <w:szCs w:val="21"/>
        </w:rPr>
        <w:t>. Inwestycje związane z budową urządzeń infrastruktury technicznej p</w:t>
      </w:r>
      <w:r w:rsidRPr="00445148">
        <w:rPr>
          <w:rFonts w:ascii="Arial" w:hAnsi="Arial" w:cs="Arial"/>
          <w:bCs/>
          <w:sz w:val="21"/>
          <w:szCs w:val="21"/>
          <w:lang w:bidi="en-US"/>
        </w:rPr>
        <w:t>rzyspieszają rozwój obszarów niezagospodarowanych oraz podnoszą standard życia mieszkańców.</w:t>
      </w:r>
    </w:p>
    <w:p w:rsidR="00EC6854" w:rsidRPr="00445148" w:rsidRDefault="00EC6854" w:rsidP="00EC6854">
      <w:pPr>
        <w:rPr>
          <w:rFonts w:ascii="Arial" w:hAnsi="Arial" w:cs="Arial"/>
          <w:b/>
          <w:bCs/>
          <w:color w:val="FF0000"/>
          <w:sz w:val="20"/>
          <w:szCs w:val="20"/>
          <w:lang w:bidi="en-US"/>
        </w:rPr>
      </w:pPr>
      <w:r w:rsidRPr="00445148">
        <w:rPr>
          <w:rFonts w:ascii="Arial" w:hAnsi="Arial" w:cs="Arial"/>
          <w:color w:val="FF0000"/>
          <w:sz w:val="21"/>
          <w:szCs w:val="21"/>
        </w:rPr>
        <w:tab/>
      </w:r>
      <w:r w:rsidRPr="00445148">
        <w:rPr>
          <w:rFonts w:ascii="Arial" w:hAnsi="Arial" w:cs="Arial"/>
          <w:sz w:val="21"/>
          <w:szCs w:val="21"/>
        </w:rPr>
        <w:t xml:space="preserve">Przeprowadzono analiza wykazała, że w ciągu ostatnich czterech lat </w:t>
      </w:r>
      <w:r w:rsidR="004A079A" w:rsidRPr="00445148">
        <w:rPr>
          <w:rFonts w:ascii="Arial" w:hAnsi="Arial" w:cs="Arial"/>
          <w:sz w:val="21"/>
          <w:szCs w:val="21"/>
        </w:rPr>
        <w:t>wydane</w:t>
      </w:r>
      <w:r w:rsidR="004A079A">
        <w:rPr>
          <w:rFonts w:ascii="Arial" w:hAnsi="Arial" w:cs="Arial"/>
          <w:sz w:val="21"/>
          <w:szCs w:val="21"/>
        </w:rPr>
        <w:t xml:space="preserve"> zostały</w:t>
      </w:r>
      <w:r w:rsidR="004A079A" w:rsidRPr="00445148">
        <w:rPr>
          <w:rFonts w:ascii="Arial" w:hAnsi="Arial" w:cs="Arial"/>
          <w:sz w:val="21"/>
          <w:szCs w:val="21"/>
        </w:rPr>
        <w:t xml:space="preserve"> </w:t>
      </w:r>
      <w:r w:rsidR="004A079A">
        <w:rPr>
          <w:rFonts w:ascii="Arial" w:hAnsi="Arial" w:cs="Arial"/>
          <w:sz w:val="21"/>
          <w:szCs w:val="21"/>
        </w:rPr>
        <w:t xml:space="preserve">dwie </w:t>
      </w:r>
      <w:r w:rsidR="004A079A" w:rsidRPr="00445148">
        <w:rPr>
          <w:rFonts w:ascii="Arial" w:hAnsi="Arial" w:cs="Arial"/>
          <w:sz w:val="21"/>
          <w:szCs w:val="21"/>
        </w:rPr>
        <w:t>decyzje o ustalenie lokalizacji inwestycji celu publicznego</w:t>
      </w:r>
      <w:r w:rsidR="004A079A">
        <w:rPr>
          <w:rFonts w:ascii="Arial" w:hAnsi="Arial" w:cs="Arial"/>
          <w:sz w:val="21"/>
          <w:szCs w:val="21"/>
        </w:rPr>
        <w:t xml:space="preserve"> </w:t>
      </w:r>
      <w:r w:rsidRPr="00445148">
        <w:rPr>
          <w:rFonts w:ascii="Arial" w:hAnsi="Arial" w:cs="Arial"/>
          <w:sz w:val="21"/>
          <w:szCs w:val="21"/>
        </w:rPr>
        <w:t xml:space="preserve">w obrębie </w:t>
      </w:r>
      <w:r w:rsidR="004A079A">
        <w:rPr>
          <w:rFonts w:ascii="Arial" w:hAnsi="Arial" w:cs="Arial"/>
          <w:sz w:val="21"/>
          <w:szCs w:val="21"/>
        </w:rPr>
        <w:t xml:space="preserve">Leśny Rów, a po jednej decyzji w obrębach: </w:t>
      </w:r>
      <w:r w:rsidRPr="00445148">
        <w:rPr>
          <w:rFonts w:ascii="Arial" w:hAnsi="Arial" w:cs="Arial"/>
          <w:sz w:val="21"/>
          <w:szCs w:val="21"/>
        </w:rPr>
        <w:t>Kałki, Leśniewo, Łęknica, Młynowo</w:t>
      </w:r>
      <w:r w:rsidR="004A079A">
        <w:rPr>
          <w:rFonts w:ascii="Arial" w:hAnsi="Arial" w:cs="Arial"/>
          <w:sz w:val="21"/>
          <w:szCs w:val="21"/>
        </w:rPr>
        <w:t xml:space="preserve"> i</w:t>
      </w:r>
      <w:r w:rsidRPr="00445148">
        <w:rPr>
          <w:rFonts w:ascii="Arial" w:hAnsi="Arial" w:cs="Arial"/>
          <w:sz w:val="21"/>
          <w:szCs w:val="21"/>
        </w:rPr>
        <w:t xml:space="preserve"> Wilczyny. W analizowanych latach w</w:t>
      </w:r>
      <w:r w:rsidR="004A079A">
        <w:rPr>
          <w:rFonts w:ascii="Arial" w:hAnsi="Arial" w:cs="Arial"/>
          <w:sz w:val="21"/>
          <w:szCs w:val="21"/>
        </w:rPr>
        <w:t> pozostałych obrębach</w:t>
      </w:r>
      <w:r w:rsidRPr="00445148">
        <w:rPr>
          <w:rFonts w:ascii="Arial" w:hAnsi="Arial" w:cs="Arial"/>
          <w:sz w:val="21"/>
          <w:szCs w:val="21"/>
        </w:rPr>
        <w:t xml:space="preserve"> nie wydano żadnych decyzji. Należy również podkreślić, że ze względu na specyfikę inwestycji polegających na budowie urządzeń infrastruktury technicznej, część </w:t>
      </w:r>
      <w:r w:rsidRPr="00445148">
        <w:rPr>
          <w:rFonts w:ascii="Arial" w:hAnsi="Arial" w:cs="Arial"/>
          <w:sz w:val="21"/>
          <w:szCs w:val="21"/>
        </w:rPr>
        <w:lastRenderedPageBreak/>
        <w:t xml:space="preserve">decyzji obejmuje więcej niż jeden obręb, co znalazło odzwierciedlenie w </w:t>
      </w:r>
      <w:r w:rsidRPr="00445148">
        <w:rPr>
          <w:rFonts w:ascii="Arial" w:hAnsi="Arial" w:cs="Arial"/>
          <w:b/>
          <w:sz w:val="21"/>
          <w:szCs w:val="21"/>
        </w:rPr>
        <w:t xml:space="preserve">tabeli nr </w:t>
      </w:r>
      <w:r w:rsidR="0057100F">
        <w:rPr>
          <w:rFonts w:ascii="Arial" w:hAnsi="Arial" w:cs="Arial"/>
          <w:b/>
          <w:sz w:val="21"/>
          <w:szCs w:val="21"/>
        </w:rPr>
        <w:t>9</w:t>
      </w:r>
      <w:r w:rsidRPr="00445148">
        <w:rPr>
          <w:rFonts w:ascii="Arial" w:hAnsi="Arial" w:cs="Arial"/>
          <w:b/>
          <w:sz w:val="21"/>
          <w:szCs w:val="21"/>
        </w:rPr>
        <w:t xml:space="preserve"> </w:t>
      </w:r>
      <w:r w:rsidRPr="00445148">
        <w:rPr>
          <w:rFonts w:ascii="Arial" w:hAnsi="Arial" w:cs="Arial"/>
          <w:bCs/>
          <w:sz w:val="21"/>
          <w:szCs w:val="21"/>
          <w:lang w:bidi="en-US"/>
        </w:rPr>
        <w:t xml:space="preserve">przedstawiającej </w:t>
      </w:r>
      <w:r w:rsidRPr="00445148">
        <w:rPr>
          <w:rFonts w:ascii="Arial" w:hAnsi="Arial" w:cs="Arial"/>
          <w:sz w:val="21"/>
          <w:szCs w:val="21"/>
        </w:rPr>
        <w:t>liczbę wydanych decyzji o ustaleniu lokalizacj</w:t>
      </w:r>
      <w:r w:rsidR="0057100F">
        <w:rPr>
          <w:rFonts w:ascii="Arial" w:hAnsi="Arial" w:cs="Arial"/>
          <w:sz w:val="21"/>
          <w:szCs w:val="21"/>
        </w:rPr>
        <w:t>i inwestycji celu publicznego z </w:t>
      </w:r>
      <w:r w:rsidRPr="00445148">
        <w:rPr>
          <w:rFonts w:ascii="Arial" w:hAnsi="Arial" w:cs="Arial"/>
          <w:sz w:val="21"/>
          <w:szCs w:val="21"/>
        </w:rPr>
        <w:t>podziałem na obręby w gminie Srokowo w latach  2016-2019.</w:t>
      </w:r>
    </w:p>
    <w:p w:rsidR="00EC6854" w:rsidRPr="00445148" w:rsidRDefault="00EC6854" w:rsidP="00EC6854">
      <w:pPr>
        <w:pStyle w:val="Bezodstpw"/>
        <w:rPr>
          <w:rFonts w:ascii="Arial" w:hAnsi="Arial" w:cs="Arial"/>
          <w:color w:val="FF0000"/>
          <w:lang w:bidi="en-US"/>
        </w:rPr>
      </w:pPr>
    </w:p>
    <w:p w:rsidR="00EC6854" w:rsidRPr="00445148" w:rsidRDefault="0057100F" w:rsidP="00FF7A5A">
      <w:pPr>
        <w:pStyle w:val="Legenda"/>
        <w:spacing w:line="276" w:lineRule="auto"/>
        <w:rPr>
          <w:rFonts w:ascii="Arial" w:hAnsi="Arial" w:cs="Arial"/>
          <w:b w:val="0"/>
        </w:rPr>
      </w:pPr>
      <w:r>
        <w:rPr>
          <w:rFonts w:ascii="Arial" w:hAnsi="Arial" w:cs="Arial"/>
        </w:rPr>
        <w:t xml:space="preserve"> Tabela nr 9</w:t>
      </w:r>
      <w:r w:rsidR="00EC6854" w:rsidRPr="00445148">
        <w:rPr>
          <w:rFonts w:ascii="Arial" w:hAnsi="Arial" w:cs="Arial"/>
        </w:rPr>
        <w:t xml:space="preserve">. </w:t>
      </w:r>
      <w:r w:rsidR="00EC6854" w:rsidRPr="00445148">
        <w:rPr>
          <w:rFonts w:ascii="Arial" w:hAnsi="Arial" w:cs="Arial"/>
          <w:b w:val="0"/>
        </w:rPr>
        <w:t>Liczba wydanych decyzji o ustaleniu lokalizacji inwestycji celu publicznego z podziałem na obręby w gminie Srokowo w latach 2016-2019.</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35"/>
        <w:gridCol w:w="3809"/>
        <w:gridCol w:w="988"/>
        <w:gridCol w:w="988"/>
        <w:gridCol w:w="988"/>
        <w:gridCol w:w="990"/>
        <w:gridCol w:w="988"/>
      </w:tblGrid>
      <w:tr w:rsidR="006C52A1" w:rsidRPr="006C52A1" w:rsidTr="00541714">
        <w:trPr>
          <w:trHeight w:val="306"/>
        </w:trPr>
        <w:tc>
          <w:tcPr>
            <w:tcW w:w="288" w:type="pct"/>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2051" w:type="pct"/>
            <w:vMerge w:val="restart"/>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Obręb</w:t>
            </w:r>
          </w:p>
        </w:tc>
        <w:tc>
          <w:tcPr>
            <w:tcW w:w="2129" w:type="pct"/>
            <w:gridSpan w:val="4"/>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2" w:type="pct"/>
            <w:vMerge w:val="restart"/>
            <w:tcBorders>
              <w:top w:val="single" w:sz="8" w:space="0" w:color="4F81BD"/>
              <w:left w:val="single" w:sz="8" w:space="0" w:color="FFFFFF" w:themeColor="background1"/>
              <w:bottom w:val="nil"/>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541714">
        <w:trPr>
          <w:trHeight w:val="306"/>
        </w:trPr>
        <w:tc>
          <w:tcPr>
            <w:tcW w:w="288" w:type="pct"/>
            <w:vMerge/>
            <w:tcBorders>
              <w:top w:val="single" w:sz="8" w:space="0" w:color="FFFFFF" w:themeColor="background1"/>
              <w:left w:val="single" w:sz="8" w:space="0" w:color="4F81BD"/>
              <w:bottom w:val="nil"/>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2051" w:type="pct"/>
            <w:vMerge/>
            <w:tcBorders>
              <w:top w:val="single" w:sz="8" w:space="0" w:color="FFFFFF" w:themeColor="background1"/>
              <w:left w:val="single" w:sz="8" w:space="0" w:color="FFFFFF" w:themeColor="background1"/>
              <w:bottom w:val="nil"/>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532"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2" w:type="pct"/>
            <w:vMerge/>
            <w:tcBorders>
              <w:top w:val="nil"/>
              <w:left w:val="single" w:sz="8" w:space="0" w:color="FFFFFF" w:themeColor="background1"/>
              <w:bottom w:val="nil"/>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r>
      <w:tr w:rsidR="006C52A1" w:rsidRPr="006C52A1" w:rsidTr="00541714">
        <w:trPr>
          <w:trHeight w:val="306"/>
        </w:trPr>
        <w:tc>
          <w:tcPr>
            <w:tcW w:w="288" w:type="pct"/>
            <w:tcBorders>
              <w:top w:val="nil"/>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2051" w:type="pct"/>
            <w:tcBorders>
              <w:top w:val="nil"/>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Bajory</w:t>
            </w:r>
          </w:p>
        </w:tc>
        <w:tc>
          <w:tcPr>
            <w:tcW w:w="532"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nil"/>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2051"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Brzeźnica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w:t>
            </w:r>
          </w:p>
        </w:tc>
        <w:tc>
          <w:tcPr>
            <w:tcW w:w="2051"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Chojnica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4.</w:t>
            </w:r>
          </w:p>
        </w:tc>
        <w:tc>
          <w:tcPr>
            <w:tcW w:w="2051"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Jankowice</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5.</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Jegławki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6.</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Kałki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7.</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Kąty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8.</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roofErr w:type="spellStart"/>
            <w:r w:rsidRPr="006C52A1">
              <w:rPr>
                <w:rFonts w:ascii="Arial" w:eastAsia="Times New Roman" w:hAnsi="Arial" w:cs="Arial"/>
                <w:sz w:val="18"/>
                <w:szCs w:val="18"/>
                <w:lang w:eastAsia="pl-PL"/>
              </w:rPr>
              <w:t>Kolkiejmy</w:t>
            </w:r>
            <w:proofErr w:type="spellEnd"/>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9.</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Kosakowo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10.</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Leśniewo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11.</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Leśny Ró</w:t>
            </w:r>
            <w:r w:rsidR="004A079A" w:rsidRPr="006C52A1">
              <w:rPr>
                <w:rFonts w:ascii="Arial" w:eastAsia="Times New Roman" w:hAnsi="Arial" w:cs="Arial"/>
                <w:sz w:val="18"/>
                <w:szCs w:val="18"/>
                <w:lang w:eastAsia="pl-PL"/>
              </w:rPr>
              <w:t>w</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12.</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Łęknica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13.</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roofErr w:type="spellStart"/>
            <w:r w:rsidRPr="006C52A1">
              <w:rPr>
                <w:rFonts w:ascii="Arial" w:eastAsia="Times New Roman" w:hAnsi="Arial" w:cs="Arial"/>
                <w:sz w:val="18"/>
                <w:szCs w:val="18"/>
                <w:lang w:eastAsia="pl-PL"/>
              </w:rPr>
              <w:t>Łęsk</w:t>
            </w:r>
            <w:proofErr w:type="spellEnd"/>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14.</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Młynowo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15.</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Pieczarki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16.</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Silec</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17.</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Siniec</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18.</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Skandławki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19.</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Solanka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20.</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21.</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Srokowski Dwór</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22.</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Suchodoły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23.</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Wikrowo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24.</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Wilczyny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25.</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Wólka Jankowska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26.</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Wysoka Góra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27.</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Wyskok</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bl>
    <w:p w:rsidR="00EF0E02" w:rsidRDefault="00EC6854" w:rsidP="00EF0E02">
      <w:pPr>
        <w:spacing w:line="276" w:lineRule="auto"/>
        <w:jc w:val="center"/>
        <w:rPr>
          <w:rFonts w:ascii="Arial" w:hAnsi="Arial" w:cs="Arial"/>
          <w:i/>
          <w:iCs/>
          <w:kern w:val="1"/>
          <w:sz w:val="18"/>
          <w:szCs w:val="18"/>
        </w:rPr>
      </w:pPr>
      <w:r w:rsidRPr="00445148">
        <w:rPr>
          <w:rFonts w:ascii="Arial" w:hAnsi="Arial" w:cs="Arial"/>
          <w:i/>
          <w:iCs/>
          <w:sz w:val="18"/>
          <w:szCs w:val="18"/>
        </w:rPr>
        <w:t xml:space="preserve">Źródło: </w:t>
      </w:r>
      <w:r w:rsidRPr="00445148">
        <w:rPr>
          <w:rFonts w:ascii="Arial" w:hAnsi="Arial" w:cs="Arial"/>
          <w:i/>
          <w:iCs/>
          <w:kern w:val="1"/>
          <w:sz w:val="18"/>
          <w:szCs w:val="18"/>
        </w:rPr>
        <w:t>Opracowanie własne na podstawie danych Urzędu Gminy Srokowo</w:t>
      </w:r>
      <w:r w:rsidR="00EF0E02">
        <w:rPr>
          <w:rFonts w:ascii="Arial" w:hAnsi="Arial" w:cs="Arial"/>
          <w:i/>
          <w:iCs/>
          <w:kern w:val="1"/>
          <w:sz w:val="18"/>
          <w:szCs w:val="18"/>
        </w:rPr>
        <w:t xml:space="preserve">, </w:t>
      </w:r>
    </w:p>
    <w:p w:rsidR="00EC6854" w:rsidRPr="00EF0E02" w:rsidRDefault="00EC6854" w:rsidP="00EF0E02">
      <w:pPr>
        <w:spacing w:line="276" w:lineRule="auto"/>
        <w:jc w:val="center"/>
        <w:rPr>
          <w:rFonts w:ascii="Arial" w:hAnsi="Arial" w:cs="Arial"/>
          <w:i/>
          <w:iCs/>
          <w:kern w:val="1"/>
          <w:sz w:val="18"/>
          <w:szCs w:val="18"/>
        </w:rPr>
      </w:pPr>
      <w:r w:rsidRPr="00445148">
        <w:rPr>
          <w:rFonts w:ascii="Arial" w:eastAsia="Times New Roman" w:hAnsi="Arial" w:cs="Arial"/>
          <w:i/>
          <w:sz w:val="18"/>
          <w:szCs w:val="18"/>
          <w:lang w:eastAsia="pl-PL"/>
        </w:rPr>
        <w:t>* decyzja obejmująca również inny obręb</w:t>
      </w:r>
    </w:p>
    <w:p w:rsidR="00EC6854" w:rsidRPr="00445148" w:rsidRDefault="00EC6854" w:rsidP="00EC6854">
      <w:pPr>
        <w:tabs>
          <w:tab w:val="left" w:pos="2010"/>
        </w:tabs>
        <w:rPr>
          <w:rFonts w:ascii="Arial" w:hAnsi="Arial" w:cs="Arial"/>
          <w:color w:val="FF0000"/>
        </w:rPr>
      </w:pPr>
      <w:r>
        <w:rPr>
          <w:rFonts w:ascii="Arial" w:hAnsi="Arial" w:cs="Arial"/>
          <w:color w:val="FF0000"/>
        </w:rPr>
        <w:tab/>
      </w:r>
    </w:p>
    <w:p w:rsidR="006D1FF4" w:rsidRPr="00D27F2D" w:rsidRDefault="006D1FF4" w:rsidP="006D1FF4">
      <w:pPr>
        <w:pStyle w:val="Bezodstpw"/>
      </w:pPr>
    </w:p>
    <w:p w:rsidR="006D1FF4" w:rsidRPr="00D27F2D" w:rsidRDefault="006D1FF4" w:rsidP="006D1FF4">
      <w:pPr>
        <w:pStyle w:val="Nagwek1"/>
        <w:spacing w:line="276" w:lineRule="auto"/>
        <w:ind w:left="426" w:hanging="397"/>
        <w:rPr>
          <w:rFonts w:ascii="Arial" w:hAnsi="Arial" w:cs="Arial"/>
          <w:sz w:val="24"/>
          <w:szCs w:val="24"/>
        </w:rPr>
      </w:pPr>
      <w:bookmarkStart w:id="117" w:name="_Toc463957602"/>
      <w:bookmarkStart w:id="118" w:name="_Toc52151675"/>
      <w:r w:rsidRPr="00D27F2D">
        <w:rPr>
          <w:rFonts w:ascii="Arial" w:hAnsi="Arial" w:cs="Arial"/>
          <w:sz w:val="24"/>
          <w:szCs w:val="24"/>
        </w:rPr>
        <w:lastRenderedPageBreak/>
        <w:t>Analiza miejscowych planów zagospodarowania przestrzennego</w:t>
      </w:r>
      <w:bookmarkEnd w:id="117"/>
      <w:bookmarkEnd w:id="118"/>
    </w:p>
    <w:p w:rsidR="006D1FF4" w:rsidRPr="00D27F2D" w:rsidRDefault="006D1FF4" w:rsidP="006D1FF4">
      <w:pPr>
        <w:pStyle w:val="Nagwek2"/>
        <w:rPr>
          <w:rFonts w:ascii="Arial" w:hAnsi="Arial" w:cs="Arial"/>
          <w:sz w:val="22"/>
          <w:szCs w:val="22"/>
        </w:rPr>
      </w:pPr>
      <w:bookmarkStart w:id="119" w:name="_Toc463957603"/>
      <w:bookmarkStart w:id="120" w:name="_Toc52151676"/>
      <w:r w:rsidRPr="00D27F2D">
        <w:rPr>
          <w:rFonts w:ascii="Arial" w:hAnsi="Arial" w:cs="Arial"/>
          <w:sz w:val="22"/>
          <w:szCs w:val="22"/>
        </w:rPr>
        <w:t>Obowiązujące miejscowe plany zagospodarowania przestrzennego</w:t>
      </w:r>
      <w:bookmarkEnd w:id="119"/>
      <w:bookmarkEnd w:id="120"/>
    </w:p>
    <w:p w:rsidR="006D1FF4" w:rsidRPr="00D27F2D" w:rsidRDefault="006D1FF4" w:rsidP="006D1FF4">
      <w:pPr>
        <w:ind w:firstLine="708"/>
        <w:rPr>
          <w:rFonts w:ascii="Arial" w:hAnsi="Arial" w:cs="Arial"/>
          <w:bCs/>
          <w:sz w:val="21"/>
          <w:szCs w:val="21"/>
        </w:rPr>
      </w:pPr>
      <w:r w:rsidRPr="00D27F2D">
        <w:rPr>
          <w:rFonts w:ascii="Arial" w:hAnsi="Arial" w:cs="Arial"/>
          <w:bCs/>
          <w:sz w:val="21"/>
          <w:szCs w:val="21"/>
        </w:rPr>
        <w:t xml:space="preserve">Najskuteczniejszym instrumentem kształtowania ładu przestrzennego są miejscowe plany zagospodarowania przestrzennego. Dają one gwarancję realizacji polityki określonej w studium uwarunkowań i kierunków zagospodarowania przestrzennego. Poniżej </w:t>
      </w:r>
      <w:r w:rsidR="00F74F47">
        <w:rPr>
          <w:rFonts w:ascii="Arial" w:hAnsi="Arial" w:cs="Arial"/>
          <w:bCs/>
          <w:sz w:val="21"/>
          <w:szCs w:val="21"/>
        </w:rPr>
        <w:t xml:space="preserve">w </w:t>
      </w:r>
      <w:r w:rsidR="00F74F47" w:rsidRPr="00F74F47">
        <w:rPr>
          <w:rFonts w:ascii="Arial" w:hAnsi="Arial" w:cs="Arial"/>
          <w:b/>
          <w:bCs/>
          <w:sz w:val="21"/>
          <w:szCs w:val="21"/>
        </w:rPr>
        <w:t xml:space="preserve">tabeli nr 10 </w:t>
      </w:r>
      <w:r w:rsidRPr="00D27F2D">
        <w:rPr>
          <w:rFonts w:ascii="Arial" w:hAnsi="Arial" w:cs="Arial"/>
          <w:bCs/>
          <w:sz w:val="21"/>
          <w:szCs w:val="21"/>
        </w:rPr>
        <w:t xml:space="preserve">przedstawione zostały </w:t>
      </w:r>
      <w:r w:rsidR="00B275E3">
        <w:rPr>
          <w:rFonts w:ascii="Arial" w:hAnsi="Arial" w:cs="Arial"/>
          <w:bCs/>
          <w:sz w:val="21"/>
          <w:szCs w:val="21"/>
        </w:rPr>
        <w:t>uchwalone</w:t>
      </w:r>
      <w:r w:rsidRPr="00D27F2D">
        <w:rPr>
          <w:rFonts w:ascii="Arial" w:hAnsi="Arial" w:cs="Arial"/>
          <w:bCs/>
          <w:sz w:val="21"/>
          <w:szCs w:val="21"/>
        </w:rPr>
        <w:t xml:space="preserve"> miejscowe plany zagospodarowania przestrzennego na terenie gminy </w:t>
      </w:r>
      <w:r w:rsidR="004D2891">
        <w:rPr>
          <w:rFonts w:ascii="Arial" w:hAnsi="Arial" w:cs="Arial"/>
          <w:bCs/>
          <w:sz w:val="21"/>
          <w:szCs w:val="21"/>
        </w:rPr>
        <w:t>Srokowo</w:t>
      </w:r>
      <w:r w:rsidRPr="00D27F2D">
        <w:rPr>
          <w:rFonts w:ascii="Arial" w:hAnsi="Arial" w:cs="Arial"/>
          <w:bCs/>
          <w:sz w:val="21"/>
          <w:szCs w:val="21"/>
        </w:rPr>
        <w:t xml:space="preserve">. </w:t>
      </w:r>
      <w:r w:rsidR="00B275E3">
        <w:rPr>
          <w:rFonts w:ascii="Arial" w:hAnsi="Arial" w:cs="Arial"/>
          <w:bCs/>
          <w:sz w:val="21"/>
          <w:szCs w:val="21"/>
        </w:rPr>
        <w:t xml:space="preserve">Ogólna charakterystyka obowiązujących planów miejscowych na terenie gminy Srokowo przedstawiona została w </w:t>
      </w:r>
      <w:r w:rsidR="00B275E3" w:rsidRPr="00B275E3">
        <w:rPr>
          <w:rFonts w:ascii="Arial" w:hAnsi="Arial" w:cs="Arial"/>
          <w:b/>
          <w:bCs/>
          <w:sz w:val="21"/>
          <w:szCs w:val="21"/>
        </w:rPr>
        <w:t>załączniku nr 1</w:t>
      </w:r>
      <w:r w:rsidR="00B275E3">
        <w:rPr>
          <w:rFonts w:ascii="Arial" w:hAnsi="Arial" w:cs="Arial"/>
          <w:bCs/>
          <w:sz w:val="21"/>
          <w:szCs w:val="21"/>
        </w:rPr>
        <w:t xml:space="preserve"> niniejszego opracowania. </w:t>
      </w:r>
    </w:p>
    <w:p w:rsidR="006D1FF4" w:rsidRPr="00D27F2D" w:rsidRDefault="006D1FF4" w:rsidP="00F74F47">
      <w:pPr>
        <w:pStyle w:val="Bezodstpw"/>
      </w:pPr>
    </w:p>
    <w:p w:rsidR="006D1FF4" w:rsidRDefault="006D1FF4" w:rsidP="006D1FF4">
      <w:pPr>
        <w:pStyle w:val="Legenda"/>
        <w:spacing w:line="276" w:lineRule="auto"/>
        <w:jc w:val="center"/>
        <w:rPr>
          <w:rFonts w:ascii="Arial" w:hAnsi="Arial" w:cs="Arial"/>
          <w:b w:val="0"/>
        </w:rPr>
      </w:pPr>
      <w:r w:rsidRPr="00D27F2D">
        <w:rPr>
          <w:rFonts w:ascii="Arial" w:hAnsi="Arial" w:cs="Arial"/>
        </w:rPr>
        <w:t xml:space="preserve">Tabela nr </w:t>
      </w:r>
      <w:r w:rsidR="00B919DA" w:rsidRPr="00D27F2D">
        <w:rPr>
          <w:rFonts w:ascii="Arial" w:hAnsi="Arial" w:cs="Arial"/>
        </w:rPr>
        <w:fldChar w:fldCharType="begin"/>
      </w:r>
      <w:r w:rsidRPr="00D27F2D">
        <w:rPr>
          <w:rFonts w:ascii="Arial" w:hAnsi="Arial" w:cs="Arial"/>
        </w:rPr>
        <w:instrText xml:space="preserve"> SEQ Tabela \* ARABIC </w:instrText>
      </w:r>
      <w:r w:rsidR="00B919DA" w:rsidRPr="00D27F2D">
        <w:rPr>
          <w:rFonts w:ascii="Arial" w:hAnsi="Arial" w:cs="Arial"/>
        </w:rPr>
        <w:fldChar w:fldCharType="separate"/>
      </w:r>
      <w:r w:rsidR="00F74F47">
        <w:rPr>
          <w:rFonts w:ascii="Arial" w:hAnsi="Arial" w:cs="Arial"/>
          <w:noProof/>
        </w:rPr>
        <w:t>1</w:t>
      </w:r>
      <w:r w:rsidR="00B919DA" w:rsidRPr="00D27F2D">
        <w:rPr>
          <w:rFonts w:ascii="Arial" w:hAnsi="Arial" w:cs="Arial"/>
        </w:rPr>
        <w:fldChar w:fldCharType="end"/>
      </w:r>
      <w:r w:rsidR="00F74F47">
        <w:rPr>
          <w:rFonts w:ascii="Arial" w:hAnsi="Arial" w:cs="Arial"/>
        </w:rPr>
        <w:t>0</w:t>
      </w:r>
      <w:r w:rsidRPr="00D27F2D">
        <w:rPr>
          <w:rFonts w:ascii="Arial" w:hAnsi="Arial" w:cs="Arial"/>
        </w:rPr>
        <w:t xml:space="preserve">. </w:t>
      </w:r>
      <w:r w:rsidRPr="00D27F2D">
        <w:rPr>
          <w:rFonts w:ascii="Arial" w:hAnsi="Arial" w:cs="Arial"/>
          <w:b w:val="0"/>
        </w:rPr>
        <w:t xml:space="preserve">Wykaz obowiązujących planów miejscowych na terenie gminy </w:t>
      </w:r>
      <w:r w:rsidR="004D2891">
        <w:rPr>
          <w:rFonts w:ascii="Arial" w:hAnsi="Arial" w:cs="Arial"/>
          <w:b w:val="0"/>
        </w:rPr>
        <w:t>Srokowo</w:t>
      </w:r>
      <w:r w:rsidRPr="00D27F2D">
        <w:rPr>
          <w:rFonts w:ascii="Arial" w:hAnsi="Arial" w:cs="Arial"/>
          <w:b w:val="0"/>
        </w:rPr>
        <w:t>.</w:t>
      </w:r>
    </w:p>
    <w:tbl>
      <w:tblPr>
        <w:tblW w:w="5123"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01"/>
        <w:gridCol w:w="1988"/>
        <w:gridCol w:w="2127"/>
        <w:gridCol w:w="1711"/>
        <w:gridCol w:w="1773"/>
        <w:gridCol w:w="1414"/>
      </w:tblGrid>
      <w:tr w:rsidR="00B275E3" w:rsidRPr="00012350" w:rsidTr="00B275E3">
        <w:trPr>
          <w:trHeight w:val="1093"/>
          <w:jc w:val="center"/>
        </w:trPr>
        <w:tc>
          <w:tcPr>
            <w:tcW w:w="263" w:type="pct"/>
            <w:tcBorders>
              <w:top w:val="single" w:sz="8" w:space="0" w:color="4F81BD"/>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Lp.</w:t>
            </w:r>
          </w:p>
        </w:tc>
        <w:tc>
          <w:tcPr>
            <w:tcW w:w="1044"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Nazwa planu miejscowego</w:t>
            </w:r>
          </w:p>
        </w:tc>
        <w:tc>
          <w:tcPr>
            <w:tcW w:w="1118"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Uchwały Rady Gminy</w:t>
            </w:r>
            <w:r w:rsidR="009C2C87">
              <w:rPr>
                <w:rFonts w:ascii="Arial" w:eastAsia="Times New Roman" w:hAnsi="Arial" w:cs="Arial"/>
                <w:b/>
                <w:bCs/>
                <w:color w:val="FFFFFF"/>
                <w:sz w:val="18"/>
                <w:szCs w:val="18"/>
                <w:lang w:eastAsia="pl-PL"/>
              </w:rPr>
              <w:t xml:space="preserve"> Srokowo</w:t>
            </w:r>
          </w:p>
        </w:tc>
        <w:tc>
          <w:tcPr>
            <w:tcW w:w="899"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Dziennik Urzędowy Województwa Warmińsko-Mazurskiego</w:t>
            </w:r>
          </w:p>
        </w:tc>
        <w:tc>
          <w:tcPr>
            <w:tcW w:w="932"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Podstawa prawna</w:t>
            </w:r>
          </w:p>
        </w:tc>
        <w:tc>
          <w:tcPr>
            <w:tcW w:w="743" w:type="pct"/>
            <w:tcBorders>
              <w:top w:val="single" w:sz="8" w:space="0" w:color="4F81BD"/>
              <w:left w:val="single" w:sz="8" w:space="0" w:color="FFFFFF" w:themeColor="background1"/>
              <w:bottom w:val="single" w:sz="8" w:space="0" w:color="4F81BD"/>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Powierzchnia objęta planem miejscowym [ha]</w:t>
            </w:r>
            <w:r w:rsidR="00552767" w:rsidRPr="00012350">
              <w:rPr>
                <w:rFonts w:ascii="Arial" w:eastAsia="Times New Roman" w:hAnsi="Arial" w:cs="Arial"/>
                <w:b/>
                <w:bCs/>
                <w:color w:val="FFFFFF"/>
                <w:sz w:val="18"/>
                <w:szCs w:val="18"/>
                <w:lang w:eastAsia="pl-PL"/>
              </w:rPr>
              <w:t>*</w:t>
            </w:r>
          </w:p>
        </w:tc>
      </w:tr>
      <w:tr w:rsidR="00012350" w:rsidRPr="00012350" w:rsidTr="00B275E3">
        <w:trPr>
          <w:trHeight w:val="1093"/>
          <w:jc w:val="center"/>
        </w:trPr>
        <w:tc>
          <w:tcPr>
            <w:tcW w:w="26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1.</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Solanka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XXVII/105/04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Dz. U. Woj. </w:t>
            </w:r>
            <w:proofErr w:type="spellStart"/>
            <w:r w:rsidRPr="00012350">
              <w:rPr>
                <w:rFonts w:ascii="Arial" w:eastAsia="Times New Roman" w:hAnsi="Arial" w:cs="Arial"/>
                <w:sz w:val="18"/>
                <w:szCs w:val="18"/>
                <w:lang w:eastAsia="pl-PL"/>
              </w:rPr>
              <w:t>Warm</w:t>
            </w:r>
            <w:proofErr w:type="spellEnd"/>
            <w:r w:rsidRPr="00012350">
              <w:rPr>
                <w:rFonts w:ascii="Arial" w:eastAsia="Times New Roman" w:hAnsi="Arial" w:cs="Arial"/>
                <w:sz w:val="18"/>
                <w:szCs w:val="18"/>
                <w:lang w:eastAsia="pl-PL"/>
              </w:rPr>
              <w:t>.-</w:t>
            </w:r>
            <w:proofErr w:type="spellStart"/>
            <w:r w:rsidRPr="00012350">
              <w:rPr>
                <w:rFonts w:ascii="Arial" w:eastAsia="Times New Roman" w:hAnsi="Arial" w:cs="Arial"/>
                <w:sz w:val="18"/>
                <w:szCs w:val="18"/>
                <w:lang w:eastAsia="pl-PL"/>
              </w:rPr>
              <w:t>Maz</w:t>
            </w:r>
            <w:proofErr w:type="spellEnd"/>
            <w:r w:rsidRPr="00012350">
              <w:rPr>
                <w:rFonts w:ascii="Arial" w:eastAsia="Times New Roman" w:hAnsi="Arial" w:cs="Arial"/>
                <w:sz w:val="18"/>
                <w:szCs w:val="18"/>
                <w:lang w:eastAsia="pl-PL"/>
              </w:rPr>
              <w:t>., Nr 160, poz. 1986,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25,5</w:t>
            </w:r>
          </w:p>
        </w:tc>
      </w:tr>
      <w:tr w:rsidR="00012350" w:rsidRPr="00012350" w:rsidTr="00B275E3">
        <w:trPr>
          <w:trHeight w:val="1093"/>
          <w:jc w:val="center"/>
        </w:trPr>
        <w:tc>
          <w:tcPr>
            <w:tcW w:w="263" w:type="pct"/>
            <w:tcBorders>
              <w:top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2.</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Leśniewo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XXVII/106/04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Dz. U. Woj. </w:t>
            </w:r>
            <w:proofErr w:type="spellStart"/>
            <w:r w:rsidRPr="00012350">
              <w:rPr>
                <w:rFonts w:ascii="Arial" w:eastAsia="Times New Roman" w:hAnsi="Arial" w:cs="Arial"/>
                <w:sz w:val="18"/>
                <w:szCs w:val="18"/>
                <w:lang w:eastAsia="pl-PL"/>
              </w:rPr>
              <w:t>Warm</w:t>
            </w:r>
            <w:proofErr w:type="spellEnd"/>
            <w:r w:rsidRPr="00012350">
              <w:rPr>
                <w:rFonts w:ascii="Arial" w:eastAsia="Times New Roman" w:hAnsi="Arial" w:cs="Arial"/>
                <w:sz w:val="18"/>
                <w:szCs w:val="18"/>
                <w:lang w:eastAsia="pl-PL"/>
              </w:rPr>
              <w:t>.-</w:t>
            </w:r>
            <w:proofErr w:type="spellStart"/>
            <w:r w:rsidRPr="00012350">
              <w:rPr>
                <w:rFonts w:ascii="Arial" w:eastAsia="Times New Roman" w:hAnsi="Arial" w:cs="Arial"/>
                <w:sz w:val="18"/>
                <w:szCs w:val="18"/>
                <w:lang w:eastAsia="pl-PL"/>
              </w:rPr>
              <w:t>Maz</w:t>
            </w:r>
            <w:proofErr w:type="spellEnd"/>
            <w:r w:rsidRPr="00012350">
              <w:rPr>
                <w:rFonts w:ascii="Arial" w:eastAsia="Times New Roman" w:hAnsi="Arial" w:cs="Arial"/>
                <w:sz w:val="18"/>
                <w:szCs w:val="18"/>
                <w:lang w:eastAsia="pl-PL"/>
              </w:rPr>
              <w:t>., Nr 160, poz. 1987,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66,5</w:t>
            </w:r>
          </w:p>
        </w:tc>
      </w:tr>
      <w:tr w:rsidR="00012350" w:rsidRPr="00012350" w:rsidTr="00B275E3">
        <w:trPr>
          <w:trHeight w:val="1093"/>
          <w:jc w:val="center"/>
        </w:trPr>
        <w:tc>
          <w:tcPr>
            <w:tcW w:w="26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3.</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Jegławki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XXVII/107/04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Dz. U. Woj. </w:t>
            </w:r>
            <w:proofErr w:type="spellStart"/>
            <w:r w:rsidRPr="00012350">
              <w:rPr>
                <w:rFonts w:ascii="Arial" w:eastAsia="Times New Roman" w:hAnsi="Arial" w:cs="Arial"/>
                <w:sz w:val="18"/>
                <w:szCs w:val="18"/>
                <w:lang w:eastAsia="pl-PL"/>
              </w:rPr>
              <w:t>Warm</w:t>
            </w:r>
            <w:proofErr w:type="spellEnd"/>
            <w:r w:rsidRPr="00012350">
              <w:rPr>
                <w:rFonts w:ascii="Arial" w:eastAsia="Times New Roman" w:hAnsi="Arial" w:cs="Arial"/>
                <w:sz w:val="18"/>
                <w:szCs w:val="18"/>
                <w:lang w:eastAsia="pl-PL"/>
              </w:rPr>
              <w:t>.-</w:t>
            </w:r>
            <w:proofErr w:type="spellStart"/>
            <w:r w:rsidRPr="00012350">
              <w:rPr>
                <w:rFonts w:ascii="Arial" w:eastAsia="Times New Roman" w:hAnsi="Arial" w:cs="Arial"/>
                <w:sz w:val="18"/>
                <w:szCs w:val="18"/>
                <w:lang w:eastAsia="pl-PL"/>
              </w:rPr>
              <w:t>Maz</w:t>
            </w:r>
            <w:proofErr w:type="spellEnd"/>
            <w:r w:rsidRPr="00012350">
              <w:rPr>
                <w:rFonts w:ascii="Arial" w:eastAsia="Times New Roman" w:hAnsi="Arial" w:cs="Arial"/>
                <w:sz w:val="18"/>
                <w:szCs w:val="18"/>
                <w:lang w:eastAsia="pl-PL"/>
              </w:rPr>
              <w:t>., Nr 160, poz. 1988,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70,1</w:t>
            </w:r>
          </w:p>
        </w:tc>
      </w:tr>
      <w:tr w:rsidR="00012350" w:rsidRPr="00012350" w:rsidTr="00B275E3">
        <w:trPr>
          <w:trHeight w:val="1093"/>
          <w:jc w:val="center"/>
        </w:trPr>
        <w:tc>
          <w:tcPr>
            <w:tcW w:w="263" w:type="pct"/>
            <w:tcBorders>
              <w:top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4.</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Silec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XXVII/108/04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Dz. U. Woj. </w:t>
            </w:r>
            <w:proofErr w:type="spellStart"/>
            <w:r w:rsidRPr="00012350">
              <w:rPr>
                <w:rFonts w:ascii="Arial" w:eastAsia="Times New Roman" w:hAnsi="Arial" w:cs="Arial"/>
                <w:sz w:val="18"/>
                <w:szCs w:val="18"/>
                <w:lang w:eastAsia="pl-PL"/>
              </w:rPr>
              <w:t>Warm</w:t>
            </w:r>
            <w:proofErr w:type="spellEnd"/>
            <w:r w:rsidRPr="00012350">
              <w:rPr>
                <w:rFonts w:ascii="Arial" w:eastAsia="Times New Roman" w:hAnsi="Arial" w:cs="Arial"/>
                <w:sz w:val="18"/>
                <w:szCs w:val="18"/>
                <w:lang w:eastAsia="pl-PL"/>
              </w:rPr>
              <w:t>.-</w:t>
            </w:r>
            <w:proofErr w:type="spellStart"/>
            <w:r w:rsidRPr="00012350">
              <w:rPr>
                <w:rFonts w:ascii="Arial" w:eastAsia="Times New Roman" w:hAnsi="Arial" w:cs="Arial"/>
                <w:sz w:val="18"/>
                <w:szCs w:val="18"/>
                <w:lang w:eastAsia="pl-PL"/>
              </w:rPr>
              <w:t>Maz</w:t>
            </w:r>
            <w:proofErr w:type="spellEnd"/>
            <w:r w:rsidRPr="00012350">
              <w:rPr>
                <w:rFonts w:ascii="Arial" w:eastAsia="Times New Roman" w:hAnsi="Arial" w:cs="Arial"/>
                <w:sz w:val="18"/>
                <w:szCs w:val="18"/>
                <w:lang w:eastAsia="pl-PL"/>
              </w:rPr>
              <w:t>., Nr 160, poz. 1989,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53,0</w:t>
            </w:r>
          </w:p>
        </w:tc>
      </w:tr>
      <w:tr w:rsidR="00012350" w:rsidRPr="00012350" w:rsidTr="00B275E3">
        <w:trPr>
          <w:trHeight w:val="1093"/>
          <w:jc w:val="center"/>
        </w:trPr>
        <w:tc>
          <w:tcPr>
            <w:tcW w:w="26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5.</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Zmiana miejscowego planu zagospodarowania przestrzennego terenu miejscowości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Uchwała nr </w:t>
            </w:r>
            <w:r w:rsidR="00A05B4B">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VIII/59/07 Rady Gminy w Srokowie z dnia 29 czerwca 2007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Dz. U. Woj. </w:t>
            </w:r>
            <w:proofErr w:type="spellStart"/>
            <w:r w:rsidRPr="00012350">
              <w:rPr>
                <w:rFonts w:ascii="Arial" w:eastAsia="Times New Roman" w:hAnsi="Arial" w:cs="Arial"/>
                <w:sz w:val="18"/>
                <w:szCs w:val="18"/>
                <w:lang w:eastAsia="pl-PL"/>
              </w:rPr>
              <w:t>Warm</w:t>
            </w:r>
            <w:proofErr w:type="spellEnd"/>
            <w:r w:rsidRPr="00012350">
              <w:rPr>
                <w:rFonts w:ascii="Arial" w:eastAsia="Times New Roman" w:hAnsi="Arial" w:cs="Arial"/>
                <w:sz w:val="18"/>
                <w:szCs w:val="18"/>
                <w:lang w:eastAsia="pl-PL"/>
              </w:rPr>
              <w:t>.-</w:t>
            </w:r>
            <w:proofErr w:type="spellStart"/>
            <w:r w:rsidRPr="00012350">
              <w:rPr>
                <w:rFonts w:ascii="Arial" w:eastAsia="Times New Roman" w:hAnsi="Arial" w:cs="Arial"/>
                <w:sz w:val="18"/>
                <w:szCs w:val="18"/>
                <w:lang w:eastAsia="pl-PL"/>
              </w:rPr>
              <w:t>Maz</w:t>
            </w:r>
            <w:proofErr w:type="spellEnd"/>
            <w:r w:rsidRPr="00012350">
              <w:rPr>
                <w:rFonts w:ascii="Arial" w:eastAsia="Times New Roman" w:hAnsi="Arial" w:cs="Arial"/>
                <w:sz w:val="18"/>
                <w:szCs w:val="18"/>
                <w:lang w:eastAsia="pl-PL"/>
              </w:rPr>
              <w:t>., Nr 115, poz. 1636, z dnia 3 sierpnia 2007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141,1</w:t>
            </w:r>
          </w:p>
        </w:tc>
      </w:tr>
      <w:tr w:rsidR="00012350" w:rsidRPr="00012350" w:rsidTr="00B275E3">
        <w:trPr>
          <w:trHeight w:val="924"/>
          <w:jc w:val="center"/>
        </w:trPr>
        <w:tc>
          <w:tcPr>
            <w:tcW w:w="263" w:type="pct"/>
            <w:tcBorders>
              <w:top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6.</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Zmiana miejscowego planu zagospodarowania przestrzennego terenu wsi Leśniewo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Uchwała nr </w:t>
            </w:r>
            <w:r w:rsidR="00A05B4B">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VIII/60/07 Rady Gminy w Srokowie z dnia 29 czerwca 2007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Dz. U. Woj. </w:t>
            </w:r>
            <w:proofErr w:type="spellStart"/>
            <w:r w:rsidRPr="00012350">
              <w:rPr>
                <w:rFonts w:ascii="Arial" w:eastAsia="Times New Roman" w:hAnsi="Arial" w:cs="Arial"/>
                <w:sz w:val="18"/>
                <w:szCs w:val="18"/>
                <w:lang w:eastAsia="pl-PL"/>
              </w:rPr>
              <w:t>Warm</w:t>
            </w:r>
            <w:proofErr w:type="spellEnd"/>
            <w:r w:rsidRPr="00012350">
              <w:rPr>
                <w:rFonts w:ascii="Arial" w:eastAsia="Times New Roman" w:hAnsi="Arial" w:cs="Arial"/>
                <w:sz w:val="18"/>
                <w:szCs w:val="18"/>
                <w:lang w:eastAsia="pl-PL"/>
              </w:rPr>
              <w:t>.-</w:t>
            </w:r>
            <w:proofErr w:type="spellStart"/>
            <w:r w:rsidRPr="00012350">
              <w:rPr>
                <w:rFonts w:ascii="Arial" w:eastAsia="Times New Roman" w:hAnsi="Arial" w:cs="Arial"/>
                <w:sz w:val="18"/>
                <w:szCs w:val="18"/>
                <w:lang w:eastAsia="pl-PL"/>
              </w:rPr>
              <w:t>Maz</w:t>
            </w:r>
            <w:proofErr w:type="spellEnd"/>
            <w:r w:rsidRPr="00012350">
              <w:rPr>
                <w:rFonts w:ascii="Arial" w:eastAsia="Times New Roman" w:hAnsi="Arial" w:cs="Arial"/>
                <w:sz w:val="18"/>
                <w:szCs w:val="18"/>
                <w:lang w:eastAsia="pl-PL"/>
              </w:rPr>
              <w:t>., Nr 115, poz. 1637, z dnia 3 sierpnia 2007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Ustawa z dnia 27 marca 2003 r. 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52,6</w:t>
            </w:r>
          </w:p>
        </w:tc>
      </w:tr>
      <w:tr w:rsidR="009C2C87" w:rsidRPr="00012350" w:rsidTr="00B275E3">
        <w:trPr>
          <w:trHeight w:val="165"/>
          <w:jc w:val="center"/>
        </w:trPr>
        <w:tc>
          <w:tcPr>
            <w:tcW w:w="263" w:type="pct"/>
            <w:tcBorders>
              <w:top w:val="single" w:sz="8" w:space="0" w:color="4F81BD"/>
              <w:bottom w:val="single" w:sz="8" w:space="0" w:color="4F81BD"/>
              <w:right w:val="single" w:sz="8" w:space="0" w:color="4F81BD"/>
            </w:tcBorders>
            <w:vAlign w:val="center"/>
            <w:hideMark/>
          </w:tcPr>
          <w:p w:rsidR="009C2C87" w:rsidRPr="00012350" w:rsidRDefault="009C2C87" w:rsidP="00702740">
            <w:pPr>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7.</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9C2C87" w:rsidRPr="00012350" w:rsidRDefault="009C2C87" w:rsidP="00702740">
            <w:pPr>
              <w:spacing w:line="240" w:lineRule="auto"/>
              <w:jc w:val="center"/>
              <w:rPr>
                <w:rFonts w:ascii="Arial" w:eastAsia="Times New Roman" w:hAnsi="Arial" w:cs="Arial"/>
                <w:sz w:val="18"/>
                <w:szCs w:val="18"/>
                <w:lang w:eastAsia="pl-PL"/>
              </w:rPr>
            </w:pPr>
            <w:r w:rsidRPr="009C2C87">
              <w:rPr>
                <w:rFonts w:ascii="Arial" w:eastAsia="Times New Roman" w:hAnsi="Arial" w:cs="Arial"/>
                <w:sz w:val="18"/>
                <w:szCs w:val="18"/>
                <w:lang w:eastAsia="pl-PL"/>
              </w:rPr>
              <w:t>Miejscowy plan zagospodarowania przestrzennego terenu wsi Sówka w obrębie geodezyjnym Wysoka Góra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9C2C87" w:rsidRPr="00FF39F5" w:rsidRDefault="009C2C87" w:rsidP="00702740">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Uchwała nr XXIII/129/2020 Rady Gminy Srokowo z dnia 28 sierpnia 2020 r.</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9C2C87" w:rsidRPr="00FF39F5" w:rsidRDefault="008E2A28" w:rsidP="008A304C">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 xml:space="preserve">Plan miejscowy     </w:t>
            </w:r>
            <w:r w:rsidR="008A304C" w:rsidRPr="00FF39F5">
              <w:rPr>
                <w:rFonts w:ascii="Arial" w:eastAsia="Times New Roman" w:hAnsi="Arial" w:cs="Arial"/>
                <w:sz w:val="18"/>
                <w:szCs w:val="18"/>
                <w:lang w:eastAsia="pl-PL"/>
              </w:rPr>
              <w:t xml:space="preserve">nie został dotychczas opublikowany w Dzienniku Urzędowym Woj. </w:t>
            </w:r>
            <w:proofErr w:type="spellStart"/>
            <w:r w:rsidR="008A304C" w:rsidRPr="00FF39F5">
              <w:rPr>
                <w:rFonts w:ascii="Arial" w:eastAsia="Times New Roman" w:hAnsi="Arial" w:cs="Arial"/>
                <w:sz w:val="18"/>
                <w:szCs w:val="18"/>
                <w:lang w:eastAsia="pl-PL"/>
              </w:rPr>
              <w:t>Warm</w:t>
            </w:r>
            <w:proofErr w:type="spellEnd"/>
            <w:r w:rsidR="008A304C" w:rsidRPr="00FF39F5">
              <w:rPr>
                <w:rFonts w:ascii="Arial" w:eastAsia="Times New Roman" w:hAnsi="Arial" w:cs="Arial"/>
                <w:sz w:val="18"/>
                <w:szCs w:val="18"/>
                <w:lang w:eastAsia="pl-PL"/>
              </w:rPr>
              <w:t>.-</w:t>
            </w:r>
            <w:proofErr w:type="spellStart"/>
            <w:r w:rsidR="008A304C" w:rsidRPr="00FF39F5">
              <w:rPr>
                <w:rFonts w:ascii="Arial" w:eastAsia="Times New Roman" w:hAnsi="Arial" w:cs="Arial"/>
                <w:sz w:val="18"/>
                <w:szCs w:val="18"/>
                <w:lang w:eastAsia="pl-PL"/>
              </w:rPr>
              <w:t>Maz</w:t>
            </w:r>
            <w:proofErr w:type="spellEnd"/>
            <w:r w:rsidR="008A304C" w:rsidRPr="00FF39F5">
              <w:rPr>
                <w:rFonts w:ascii="Arial" w:eastAsia="Times New Roman" w:hAnsi="Arial" w:cs="Arial"/>
                <w:sz w:val="18"/>
                <w:szCs w:val="18"/>
                <w:lang w:eastAsia="pl-PL"/>
              </w:rPr>
              <w:t xml:space="preserve">. </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9C2C87" w:rsidRPr="00012350" w:rsidRDefault="00A05B4B" w:rsidP="0070274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Ustawa z dnia 27 marca 2003 r. 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9C2C87" w:rsidRPr="00012350" w:rsidRDefault="00A05B4B" w:rsidP="00702740">
            <w:pPr>
              <w:jc w:val="center"/>
              <w:rPr>
                <w:rFonts w:ascii="Arial" w:eastAsia="Times New Roman" w:hAnsi="Arial" w:cs="Arial"/>
                <w:sz w:val="18"/>
                <w:szCs w:val="18"/>
                <w:lang w:eastAsia="pl-PL"/>
              </w:rPr>
            </w:pPr>
            <w:r>
              <w:rPr>
                <w:rFonts w:ascii="Arial" w:eastAsia="Times New Roman" w:hAnsi="Arial" w:cs="Arial"/>
                <w:sz w:val="18"/>
                <w:szCs w:val="18"/>
                <w:lang w:eastAsia="pl-PL"/>
              </w:rPr>
              <w:t>11,</w:t>
            </w:r>
            <w:r w:rsidR="00314DCD">
              <w:rPr>
                <w:rFonts w:ascii="Arial" w:eastAsia="Times New Roman" w:hAnsi="Arial" w:cs="Arial"/>
                <w:sz w:val="18"/>
                <w:szCs w:val="18"/>
                <w:lang w:eastAsia="pl-PL"/>
              </w:rPr>
              <w:t>2</w:t>
            </w:r>
          </w:p>
        </w:tc>
      </w:tr>
    </w:tbl>
    <w:p w:rsidR="006D1FF4" w:rsidRPr="00314DCD" w:rsidRDefault="00552767" w:rsidP="00F74F47">
      <w:pPr>
        <w:spacing w:line="276" w:lineRule="auto"/>
        <w:jc w:val="center"/>
        <w:rPr>
          <w:rFonts w:ascii="Arial" w:hAnsi="Arial" w:cs="Arial"/>
          <w:i/>
          <w:sz w:val="18"/>
          <w:szCs w:val="18"/>
          <w:lang w:eastAsia="pl-PL"/>
        </w:rPr>
      </w:pPr>
      <w:r w:rsidRPr="00EF0E02">
        <w:rPr>
          <w:rFonts w:ascii="Arial" w:hAnsi="Arial" w:cs="Arial"/>
          <w:i/>
          <w:sz w:val="18"/>
          <w:szCs w:val="18"/>
          <w:lang w:eastAsia="pl-PL"/>
        </w:rPr>
        <w:t xml:space="preserve">Źródło: Opracowanie własne, </w:t>
      </w:r>
      <w:r w:rsidR="006D1FF4" w:rsidRPr="00EF0E02">
        <w:rPr>
          <w:rFonts w:ascii="Arial" w:hAnsi="Arial" w:cs="Arial"/>
          <w:i/>
          <w:iCs/>
          <w:sz w:val="18"/>
          <w:szCs w:val="18"/>
        </w:rPr>
        <w:t xml:space="preserve">powierzchnia szacunkowa uzyskana na podstawie </w:t>
      </w:r>
      <w:proofErr w:type="spellStart"/>
      <w:r w:rsidR="006D1FF4" w:rsidRPr="00EF0E02">
        <w:rPr>
          <w:rFonts w:ascii="Arial" w:hAnsi="Arial" w:cs="Arial"/>
          <w:i/>
          <w:iCs/>
          <w:sz w:val="18"/>
          <w:szCs w:val="18"/>
        </w:rPr>
        <w:t>georeferancji</w:t>
      </w:r>
      <w:proofErr w:type="spellEnd"/>
      <w:r w:rsidR="006D1FF4" w:rsidRPr="00EF0E02">
        <w:rPr>
          <w:rFonts w:ascii="Arial" w:hAnsi="Arial" w:cs="Arial"/>
          <w:i/>
          <w:iCs/>
          <w:sz w:val="18"/>
          <w:szCs w:val="18"/>
        </w:rPr>
        <w:t xml:space="preserve"> rysunku miejscowego planu zagospodarowania przestrzennego.</w:t>
      </w:r>
    </w:p>
    <w:p w:rsidR="00E95688" w:rsidRPr="00402A20" w:rsidRDefault="006D1FF4" w:rsidP="007029C1">
      <w:pPr>
        <w:ind w:firstLine="709"/>
        <w:rPr>
          <w:rFonts w:ascii="Arial" w:hAnsi="Arial" w:cs="Arial"/>
          <w:bCs/>
          <w:sz w:val="21"/>
          <w:szCs w:val="21"/>
        </w:rPr>
      </w:pPr>
      <w:r w:rsidRPr="00402A20">
        <w:rPr>
          <w:rFonts w:ascii="Arial" w:hAnsi="Arial" w:cs="Arial"/>
          <w:bCs/>
          <w:sz w:val="21"/>
          <w:szCs w:val="21"/>
        </w:rPr>
        <w:lastRenderedPageBreak/>
        <w:t xml:space="preserve">Obowiązujące miejscowe plany zagospodarowania przestrzennego oraz zmiany dotychczas obowiązujących miejscowych planów zagospodarowania przestrzennego </w:t>
      </w:r>
      <w:r w:rsidR="00552767" w:rsidRPr="00402A20">
        <w:rPr>
          <w:rFonts w:ascii="Arial" w:hAnsi="Arial" w:cs="Arial"/>
          <w:bCs/>
          <w:sz w:val="21"/>
          <w:szCs w:val="21"/>
        </w:rPr>
        <w:t xml:space="preserve">pokrywają jedynie niewielki fragment gminy Srokowo. </w:t>
      </w:r>
      <w:r w:rsidRPr="00402A20">
        <w:rPr>
          <w:rFonts w:ascii="Arial" w:hAnsi="Arial" w:cs="Arial"/>
          <w:bCs/>
          <w:sz w:val="21"/>
          <w:szCs w:val="21"/>
        </w:rPr>
        <w:t>Obejmują one łączną szacun</w:t>
      </w:r>
      <w:r w:rsidR="00702740">
        <w:rPr>
          <w:rFonts w:ascii="Arial" w:hAnsi="Arial" w:cs="Arial"/>
          <w:bCs/>
          <w:sz w:val="21"/>
          <w:szCs w:val="21"/>
        </w:rPr>
        <w:t xml:space="preserve">kową powierzchnię </w:t>
      </w:r>
      <w:r w:rsidR="00702740" w:rsidRPr="00FF39F5">
        <w:rPr>
          <w:rFonts w:ascii="Arial" w:hAnsi="Arial" w:cs="Arial"/>
          <w:bCs/>
          <w:sz w:val="21"/>
          <w:szCs w:val="21"/>
        </w:rPr>
        <w:t>wynoszącą ok. 420</w:t>
      </w:r>
      <w:r w:rsidRPr="00FF39F5">
        <w:rPr>
          <w:rFonts w:ascii="Arial" w:hAnsi="Arial" w:cs="Arial"/>
          <w:bCs/>
          <w:sz w:val="21"/>
          <w:szCs w:val="21"/>
        </w:rPr>
        <w:t xml:space="preserve"> ha</w:t>
      </w:r>
      <w:r w:rsidR="003F1428" w:rsidRPr="00FF39F5">
        <w:rPr>
          <w:rFonts w:ascii="Arial" w:hAnsi="Arial" w:cs="Arial"/>
          <w:bCs/>
          <w:sz w:val="21"/>
          <w:szCs w:val="21"/>
        </w:rPr>
        <w:t xml:space="preserve"> (wraz z miejscowym plan</w:t>
      </w:r>
      <w:r w:rsidR="000B6F49" w:rsidRPr="00FF39F5">
        <w:rPr>
          <w:rFonts w:ascii="Arial" w:hAnsi="Arial" w:cs="Arial"/>
          <w:bCs/>
          <w:sz w:val="21"/>
          <w:szCs w:val="21"/>
        </w:rPr>
        <w:t>em</w:t>
      </w:r>
      <w:r w:rsidR="003F1428" w:rsidRPr="00FF39F5">
        <w:rPr>
          <w:rFonts w:ascii="Arial" w:hAnsi="Arial" w:cs="Arial"/>
          <w:bCs/>
          <w:sz w:val="21"/>
          <w:szCs w:val="21"/>
        </w:rPr>
        <w:t xml:space="preserve"> zagospodarowania przestrzennego terenu wsi Sówka w obrębie geodezyjnym Wysoka Góra </w:t>
      </w:r>
      <w:r w:rsidR="00102C93" w:rsidRPr="00FF39F5">
        <w:rPr>
          <w:rFonts w:ascii="Arial" w:hAnsi="Arial" w:cs="Arial"/>
          <w:bCs/>
          <w:sz w:val="21"/>
          <w:szCs w:val="21"/>
        </w:rPr>
        <w:t xml:space="preserve">dotychczas nieopublikowanym w Dzienniku Urzędowym Woj. </w:t>
      </w:r>
      <w:proofErr w:type="spellStart"/>
      <w:r w:rsidR="00102C93" w:rsidRPr="00FF39F5">
        <w:rPr>
          <w:rFonts w:ascii="Arial" w:hAnsi="Arial" w:cs="Arial"/>
          <w:bCs/>
          <w:sz w:val="21"/>
          <w:szCs w:val="21"/>
        </w:rPr>
        <w:t>Warm</w:t>
      </w:r>
      <w:proofErr w:type="spellEnd"/>
      <w:r w:rsidR="00102C93" w:rsidRPr="00FF39F5">
        <w:rPr>
          <w:rFonts w:ascii="Arial" w:hAnsi="Arial" w:cs="Arial"/>
          <w:bCs/>
          <w:sz w:val="21"/>
          <w:szCs w:val="21"/>
        </w:rPr>
        <w:t>.-</w:t>
      </w:r>
      <w:proofErr w:type="spellStart"/>
      <w:r w:rsidR="00102C93" w:rsidRPr="00FF39F5">
        <w:rPr>
          <w:rFonts w:ascii="Arial" w:hAnsi="Arial" w:cs="Arial"/>
          <w:bCs/>
          <w:sz w:val="21"/>
          <w:szCs w:val="21"/>
        </w:rPr>
        <w:t>Maz</w:t>
      </w:r>
      <w:proofErr w:type="spellEnd"/>
      <w:r w:rsidR="00102C93" w:rsidRPr="00FF39F5">
        <w:rPr>
          <w:rFonts w:ascii="Arial" w:eastAsia="Times New Roman" w:hAnsi="Arial" w:cs="Arial"/>
          <w:sz w:val="18"/>
          <w:szCs w:val="18"/>
          <w:lang w:eastAsia="pl-PL"/>
        </w:rPr>
        <w:t>.</w:t>
      </w:r>
      <w:r w:rsidR="003F1428" w:rsidRPr="00FF39F5">
        <w:rPr>
          <w:rFonts w:ascii="Arial" w:hAnsi="Arial" w:cs="Arial"/>
          <w:bCs/>
          <w:sz w:val="21"/>
          <w:szCs w:val="21"/>
        </w:rPr>
        <w:t>)</w:t>
      </w:r>
      <w:r w:rsidRPr="00FF39F5">
        <w:rPr>
          <w:rFonts w:ascii="Arial" w:hAnsi="Arial" w:cs="Arial"/>
          <w:bCs/>
          <w:sz w:val="21"/>
          <w:szCs w:val="21"/>
        </w:rPr>
        <w:t xml:space="preserve">, co stanowi ok. </w:t>
      </w:r>
      <w:r w:rsidR="007629B4" w:rsidRPr="00FF39F5">
        <w:rPr>
          <w:rFonts w:ascii="Arial" w:hAnsi="Arial" w:cs="Arial"/>
          <w:bCs/>
          <w:sz w:val="21"/>
          <w:szCs w:val="21"/>
        </w:rPr>
        <w:t>2,</w:t>
      </w:r>
      <w:r w:rsidR="00041C9E" w:rsidRPr="00FF39F5">
        <w:rPr>
          <w:rFonts w:ascii="Arial" w:hAnsi="Arial" w:cs="Arial"/>
          <w:bCs/>
          <w:sz w:val="21"/>
          <w:szCs w:val="21"/>
        </w:rPr>
        <w:t>2</w:t>
      </w:r>
      <w:r w:rsidRPr="00FF39F5">
        <w:rPr>
          <w:rFonts w:ascii="Arial" w:hAnsi="Arial" w:cs="Arial"/>
          <w:bCs/>
          <w:sz w:val="21"/>
          <w:szCs w:val="21"/>
        </w:rPr>
        <w:t xml:space="preserve">% powierzchni gminy </w:t>
      </w:r>
      <w:r w:rsidR="007629B4" w:rsidRPr="00FF39F5">
        <w:rPr>
          <w:rFonts w:ascii="Arial" w:hAnsi="Arial" w:cs="Arial"/>
          <w:bCs/>
          <w:sz w:val="21"/>
          <w:szCs w:val="21"/>
        </w:rPr>
        <w:t>Srokowo</w:t>
      </w:r>
      <w:r w:rsidRPr="00FF39F5">
        <w:rPr>
          <w:rFonts w:ascii="Arial" w:hAnsi="Arial" w:cs="Arial"/>
          <w:bCs/>
          <w:sz w:val="21"/>
          <w:szCs w:val="21"/>
        </w:rPr>
        <w:t>.</w:t>
      </w:r>
      <w:r w:rsidR="006F1EB7" w:rsidRPr="00FF39F5">
        <w:rPr>
          <w:rFonts w:ascii="Arial" w:hAnsi="Arial" w:cs="Arial"/>
          <w:bCs/>
          <w:sz w:val="21"/>
          <w:szCs w:val="21"/>
        </w:rPr>
        <w:t xml:space="preserve"> </w:t>
      </w:r>
      <w:r w:rsidR="00041C9E" w:rsidRPr="00FF39F5">
        <w:rPr>
          <w:rFonts w:ascii="Arial" w:hAnsi="Arial" w:cs="Arial"/>
          <w:bCs/>
          <w:sz w:val="21"/>
          <w:szCs w:val="21"/>
        </w:rPr>
        <w:t>Z </w:t>
      </w:r>
      <w:r w:rsidR="00EF5A12" w:rsidRPr="00FF39F5">
        <w:rPr>
          <w:rFonts w:ascii="Arial" w:hAnsi="Arial" w:cs="Arial"/>
          <w:bCs/>
          <w:sz w:val="21"/>
          <w:szCs w:val="21"/>
        </w:rPr>
        <w:t>kolei p</w:t>
      </w:r>
      <w:r w:rsidR="00A20AAE" w:rsidRPr="00FF39F5">
        <w:rPr>
          <w:rFonts w:ascii="Arial" w:hAnsi="Arial" w:cs="Arial"/>
          <w:bCs/>
          <w:sz w:val="21"/>
          <w:szCs w:val="21"/>
        </w:rPr>
        <w:t>o </w:t>
      </w:r>
      <w:r w:rsidR="00EF5A12" w:rsidRPr="00FF39F5">
        <w:rPr>
          <w:rFonts w:ascii="Arial" w:hAnsi="Arial" w:cs="Arial"/>
          <w:bCs/>
          <w:sz w:val="21"/>
          <w:szCs w:val="21"/>
        </w:rPr>
        <w:t xml:space="preserve">wyłączeniu </w:t>
      </w:r>
      <w:r w:rsidR="00A20AAE" w:rsidRPr="00FF39F5">
        <w:rPr>
          <w:rFonts w:ascii="Arial" w:hAnsi="Arial" w:cs="Arial"/>
          <w:bCs/>
          <w:sz w:val="21"/>
          <w:szCs w:val="21"/>
        </w:rPr>
        <w:t>z powierzchni gminy Srokowo</w:t>
      </w:r>
      <w:r w:rsidRPr="00FF39F5">
        <w:rPr>
          <w:rFonts w:ascii="Arial" w:hAnsi="Arial" w:cs="Arial"/>
          <w:bCs/>
          <w:sz w:val="21"/>
          <w:szCs w:val="21"/>
        </w:rPr>
        <w:t xml:space="preserve"> gruntów leśnych oraz zajętych </w:t>
      </w:r>
      <w:r w:rsidR="000B6F49" w:rsidRPr="00FF39F5">
        <w:rPr>
          <w:rFonts w:ascii="Arial" w:hAnsi="Arial" w:cs="Arial"/>
          <w:bCs/>
          <w:sz w:val="21"/>
          <w:szCs w:val="21"/>
        </w:rPr>
        <w:t>pod wody powierzchniowe</w:t>
      </w:r>
      <w:r w:rsidRPr="00FF39F5">
        <w:rPr>
          <w:rFonts w:ascii="Arial" w:hAnsi="Arial" w:cs="Arial"/>
          <w:bCs/>
          <w:sz w:val="21"/>
          <w:szCs w:val="21"/>
        </w:rPr>
        <w:t>, któr</w:t>
      </w:r>
      <w:r w:rsidR="007029C1" w:rsidRPr="00FF39F5">
        <w:rPr>
          <w:rFonts w:ascii="Arial" w:hAnsi="Arial" w:cs="Arial"/>
          <w:bCs/>
          <w:sz w:val="21"/>
          <w:szCs w:val="21"/>
        </w:rPr>
        <w:t>e zajmują odpowiednio</w:t>
      </w:r>
      <w:r w:rsidRPr="00FF39F5">
        <w:rPr>
          <w:rFonts w:ascii="Arial" w:hAnsi="Arial" w:cs="Arial"/>
          <w:bCs/>
          <w:sz w:val="21"/>
          <w:szCs w:val="21"/>
        </w:rPr>
        <w:t xml:space="preserve"> ok. </w:t>
      </w:r>
      <w:r w:rsidR="009A02D8" w:rsidRPr="00FF39F5">
        <w:rPr>
          <w:rFonts w:ascii="Arial" w:hAnsi="Arial" w:cs="Arial"/>
          <w:bCs/>
          <w:sz w:val="21"/>
          <w:szCs w:val="21"/>
        </w:rPr>
        <w:t>5225 ha</w:t>
      </w:r>
      <w:r w:rsidRPr="00FF39F5">
        <w:rPr>
          <w:rFonts w:ascii="Arial" w:hAnsi="Arial" w:cs="Arial"/>
          <w:bCs/>
          <w:sz w:val="21"/>
          <w:szCs w:val="21"/>
        </w:rPr>
        <w:t xml:space="preserve"> i</w:t>
      </w:r>
      <w:r w:rsidR="00A20AAE" w:rsidRPr="00FF39F5">
        <w:rPr>
          <w:rFonts w:ascii="Arial" w:hAnsi="Arial" w:cs="Arial"/>
          <w:bCs/>
          <w:sz w:val="21"/>
          <w:szCs w:val="21"/>
        </w:rPr>
        <w:t xml:space="preserve"> </w:t>
      </w:r>
      <w:r w:rsidR="009601D7" w:rsidRPr="00FF39F5">
        <w:rPr>
          <w:rFonts w:ascii="Arial" w:hAnsi="Arial" w:cs="Arial"/>
          <w:bCs/>
          <w:sz w:val="21"/>
          <w:szCs w:val="21"/>
        </w:rPr>
        <w:t>279</w:t>
      </w:r>
      <w:r w:rsidRPr="00FF39F5">
        <w:rPr>
          <w:rFonts w:ascii="Arial" w:hAnsi="Arial" w:cs="Arial"/>
          <w:bCs/>
          <w:sz w:val="21"/>
          <w:szCs w:val="21"/>
        </w:rPr>
        <w:t xml:space="preserve"> ha</w:t>
      </w:r>
      <w:r w:rsidR="00EF5A12" w:rsidRPr="00FF39F5">
        <w:rPr>
          <w:rFonts w:ascii="Arial" w:hAnsi="Arial" w:cs="Arial"/>
          <w:bCs/>
          <w:sz w:val="21"/>
          <w:szCs w:val="21"/>
        </w:rPr>
        <w:t xml:space="preserve">, powierzchnia pokryta miejscowymi planami zagospodarowania przestrzennego stanowi ok. 2,9% powierzchni gminy. Taką sytuację należy ocenić, jako niekorzystną w kontekście realizacji polityki przestrzennej określonej w studium </w:t>
      </w:r>
      <w:r w:rsidR="00A20AAE" w:rsidRPr="00FF39F5">
        <w:rPr>
          <w:rFonts w:ascii="Arial" w:hAnsi="Arial" w:cs="Arial"/>
          <w:bCs/>
          <w:sz w:val="21"/>
          <w:szCs w:val="21"/>
        </w:rPr>
        <w:t xml:space="preserve">uwarunkowań i kierunków zagospodarowania przestrzennego </w:t>
      </w:r>
      <w:r w:rsidR="00EF5A12" w:rsidRPr="00FF39F5">
        <w:rPr>
          <w:rFonts w:ascii="Arial" w:hAnsi="Arial" w:cs="Arial"/>
          <w:bCs/>
          <w:sz w:val="21"/>
          <w:szCs w:val="21"/>
        </w:rPr>
        <w:t>gminy</w:t>
      </w:r>
      <w:r w:rsidR="00A20AAE" w:rsidRPr="00FF39F5">
        <w:rPr>
          <w:rFonts w:ascii="Arial" w:hAnsi="Arial" w:cs="Arial"/>
          <w:bCs/>
          <w:sz w:val="21"/>
          <w:szCs w:val="21"/>
        </w:rPr>
        <w:t xml:space="preserve"> Srokowo</w:t>
      </w:r>
      <w:r w:rsidR="00EF5A12" w:rsidRPr="00FF39F5">
        <w:rPr>
          <w:rFonts w:ascii="Arial" w:hAnsi="Arial" w:cs="Arial"/>
          <w:bCs/>
          <w:sz w:val="21"/>
          <w:szCs w:val="21"/>
        </w:rPr>
        <w:t>.</w:t>
      </w:r>
      <w:r w:rsidR="00A20AAE" w:rsidRPr="00FF39F5">
        <w:rPr>
          <w:rFonts w:ascii="Arial" w:hAnsi="Arial" w:cs="Arial"/>
          <w:bCs/>
          <w:sz w:val="21"/>
          <w:szCs w:val="21"/>
        </w:rPr>
        <w:t xml:space="preserve"> </w:t>
      </w:r>
      <w:r w:rsidR="00FC294B" w:rsidRPr="00FF39F5">
        <w:rPr>
          <w:rFonts w:ascii="Arial" w:hAnsi="Arial" w:cs="Arial"/>
          <w:bCs/>
          <w:sz w:val="21"/>
          <w:szCs w:val="21"/>
        </w:rPr>
        <w:t>Aczkolwiek większość terenów przeznaczonych na cele inwestycyjne</w:t>
      </w:r>
      <w:r w:rsidR="00FC294B">
        <w:rPr>
          <w:rFonts w:ascii="Arial" w:hAnsi="Arial" w:cs="Arial"/>
          <w:bCs/>
          <w:sz w:val="21"/>
          <w:szCs w:val="21"/>
        </w:rPr>
        <w:t xml:space="preserve"> w studium zostało ograniczonych do zasięgu poszczególnych miejscowości wyłączając możliwość rozwoju zabudowy rozproszonej. W </w:t>
      </w:r>
      <w:r w:rsidR="000D54BA" w:rsidRPr="00402A20">
        <w:rPr>
          <w:rFonts w:ascii="Arial" w:hAnsi="Arial" w:cs="Arial"/>
          <w:bCs/>
          <w:sz w:val="21"/>
          <w:szCs w:val="21"/>
        </w:rPr>
        <w:t>szczególności należy zwrócić uwagę na objęcie miejscowym planem zagospodarowania przestrzennego miejscowości Srokowo - stanowiącej ośrodek gminny.  Udział</w:t>
      </w:r>
      <w:r w:rsidR="00065122" w:rsidRPr="00402A20">
        <w:rPr>
          <w:rFonts w:ascii="Arial" w:hAnsi="Arial" w:cs="Arial"/>
          <w:bCs/>
          <w:sz w:val="21"/>
          <w:szCs w:val="21"/>
        </w:rPr>
        <w:t xml:space="preserve"> </w:t>
      </w:r>
      <w:r w:rsidR="000D54BA" w:rsidRPr="00402A20">
        <w:rPr>
          <w:rFonts w:ascii="Arial" w:hAnsi="Arial" w:cs="Arial"/>
          <w:bCs/>
          <w:sz w:val="21"/>
          <w:szCs w:val="21"/>
        </w:rPr>
        <w:t xml:space="preserve">terenów pokrytych </w:t>
      </w:r>
      <w:r w:rsidR="00065122" w:rsidRPr="00402A20">
        <w:rPr>
          <w:rFonts w:ascii="Arial" w:hAnsi="Arial" w:cs="Arial"/>
          <w:bCs/>
          <w:sz w:val="21"/>
          <w:szCs w:val="21"/>
        </w:rPr>
        <w:t xml:space="preserve">miejscowymi planami zagospodarowania przestrzennego </w:t>
      </w:r>
      <w:r w:rsidR="000D54BA" w:rsidRPr="00402A20">
        <w:rPr>
          <w:rFonts w:ascii="Arial" w:hAnsi="Arial" w:cs="Arial"/>
          <w:bCs/>
          <w:sz w:val="21"/>
          <w:szCs w:val="21"/>
        </w:rPr>
        <w:t xml:space="preserve">gminy </w:t>
      </w:r>
      <w:r w:rsidR="00A12E0E">
        <w:rPr>
          <w:rFonts w:ascii="Arial" w:hAnsi="Arial" w:cs="Arial"/>
          <w:bCs/>
          <w:sz w:val="21"/>
          <w:szCs w:val="21"/>
        </w:rPr>
        <w:t>Srokowo nie </w:t>
      </w:r>
      <w:r w:rsidR="00E20FB1" w:rsidRPr="00402A20">
        <w:rPr>
          <w:rFonts w:ascii="Arial" w:hAnsi="Arial" w:cs="Arial"/>
          <w:bCs/>
          <w:sz w:val="21"/>
          <w:szCs w:val="21"/>
        </w:rPr>
        <w:t>odbiega</w:t>
      </w:r>
      <w:r w:rsidR="00A12E0E">
        <w:rPr>
          <w:rFonts w:ascii="Arial" w:hAnsi="Arial" w:cs="Arial"/>
          <w:bCs/>
          <w:sz w:val="21"/>
          <w:szCs w:val="21"/>
        </w:rPr>
        <w:t xml:space="preserve"> jednak</w:t>
      </w:r>
      <w:r w:rsidR="00E20FB1" w:rsidRPr="00402A20">
        <w:rPr>
          <w:rFonts w:ascii="Arial" w:hAnsi="Arial" w:cs="Arial"/>
          <w:bCs/>
          <w:sz w:val="21"/>
          <w:szCs w:val="21"/>
        </w:rPr>
        <w:t xml:space="preserve"> znacząco od analogicznego udziału wyznaczonego dla obszaru powiatu kętrzyńskiego, który </w:t>
      </w:r>
      <w:r w:rsidR="00065122" w:rsidRPr="00402A20">
        <w:rPr>
          <w:rFonts w:ascii="Arial" w:hAnsi="Arial" w:cs="Arial"/>
          <w:bCs/>
          <w:sz w:val="21"/>
          <w:szCs w:val="21"/>
        </w:rPr>
        <w:t xml:space="preserve">stanowi niecałe 5% </w:t>
      </w:r>
      <w:r w:rsidR="00E20FB1" w:rsidRPr="00402A20">
        <w:rPr>
          <w:rFonts w:ascii="Arial" w:hAnsi="Arial" w:cs="Arial"/>
          <w:bCs/>
          <w:sz w:val="21"/>
          <w:szCs w:val="21"/>
        </w:rPr>
        <w:t xml:space="preserve">jego </w:t>
      </w:r>
      <w:r w:rsidR="00065122" w:rsidRPr="00402A20">
        <w:rPr>
          <w:rFonts w:ascii="Arial" w:hAnsi="Arial" w:cs="Arial"/>
          <w:bCs/>
          <w:sz w:val="21"/>
          <w:szCs w:val="21"/>
        </w:rPr>
        <w:t xml:space="preserve">powierzchni. Z kolei w całym województwie warmińsko-mazurskim udział powierzchni objętej obowiązującymi miejscowymi planami zagospodarowania przestrzennego w powierzchni ogółem wynosi ok. 15%. </w:t>
      </w:r>
    </w:p>
    <w:p w:rsidR="00ED7C01" w:rsidRDefault="00BD534B" w:rsidP="00ED7C01">
      <w:pPr>
        <w:ind w:firstLine="709"/>
        <w:rPr>
          <w:rFonts w:ascii="Arial" w:eastAsia="Times New Roman" w:hAnsi="Arial" w:cs="Arial"/>
          <w:sz w:val="21"/>
          <w:szCs w:val="21"/>
          <w:lang w:eastAsia="pl-PL"/>
        </w:rPr>
      </w:pPr>
      <w:r>
        <w:rPr>
          <w:rFonts w:ascii="Arial" w:hAnsi="Arial" w:cs="Arial"/>
          <w:bCs/>
          <w:sz w:val="21"/>
          <w:szCs w:val="21"/>
        </w:rPr>
        <w:t xml:space="preserve">W większości </w:t>
      </w:r>
      <w:r w:rsidR="006F5CE5">
        <w:rPr>
          <w:rFonts w:ascii="Arial" w:hAnsi="Arial" w:cs="Arial"/>
          <w:bCs/>
          <w:sz w:val="21"/>
          <w:szCs w:val="21"/>
        </w:rPr>
        <w:t>plany miejscowe</w:t>
      </w:r>
      <w:r w:rsidR="000D67CC" w:rsidRPr="00402A20">
        <w:rPr>
          <w:rFonts w:ascii="Arial" w:hAnsi="Arial" w:cs="Arial"/>
          <w:bCs/>
          <w:sz w:val="21"/>
          <w:szCs w:val="21"/>
        </w:rPr>
        <w:t xml:space="preserve"> na obszarze gminy Srokowo zostały uchwalone w ciągu kilkunastu miesięcy od uchwalenia studium uwarunkowań i kierunków zagospodarowania przestrzennego przyjętego uchwałą </w:t>
      </w:r>
      <w:r w:rsidR="000D67CC" w:rsidRPr="00402A20">
        <w:rPr>
          <w:rFonts w:ascii="Arial" w:hAnsi="Arial" w:cs="Arial"/>
          <w:sz w:val="21"/>
          <w:szCs w:val="21"/>
        </w:rPr>
        <w:t xml:space="preserve">nr </w:t>
      </w:r>
      <w:r w:rsidR="00402A20">
        <w:rPr>
          <w:rFonts w:ascii="Arial" w:hAnsi="Arial" w:cs="Arial"/>
          <w:sz w:val="21"/>
          <w:szCs w:val="21"/>
        </w:rPr>
        <w:t>X/38/03 Rady Gminy w Srokowie z </w:t>
      </w:r>
      <w:r w:rsidR="00F2689A">
        <w:rPr>
          <w:rFonts w:ascii="Arial" w:hAnsi="Arial" w:cs="Arial"/>
          <w:sz w:val="21"/>
          <w:szCs w:val="21"/>
        </w:rPr>
        <w:t xml:space="preserve">dnia 27 czerwca 2003 roku. W </w:t>
      </w:r>
      <w:r w:rsidR="000D67CC" w:rsidRPr="00402A20">
        <w:rPr>
          <w:rFonts w:ascii="Arial" w:hAnsi="Arial" w:cs="Arial"/>
          <w:sz w:val="21"/>
          <w:szCs w:val="21"/>
        </w:rPr>
        <w:t xml:space="preserve">kolejnych trzech latach dokonano zmiany </w:t>
      </w:r>
      <w:r w:rsidR="000D67CC" w:rsidRPr="00402A20">
        <w:rPr>
          <w:rFonts w:ascii="Arial" w:eastAsia="Times New Roman" w:hAnsi="Arial" w:cs="Arial"/>
          <w:sz w:val="21"/>
          <w:szCs w:val="21"/>
          <w:lang w:eastAsia="pl-PL"/>
        </w:rPr>
        <w:t>miejscowego planu zagospodarowania przestrzennego terenu miejscowości Srokowo (uch</w:t>
      </w:r>
      <w:r w:rsidR="00402A20">
        <w:rPr>
          <w:rFonts w:ascii="Arial" w:eastAsia="Times New Roman" w:hAnsi="Arial" w:cs="Arial"/>
          <w:sz w:val="21"/>
          <w:szCs w:val="21"/>
          <w:lang w:eastAsia="pl-PL"/>
        </w:rPr>
        <w:t xml:space="preserve">wała nr VIII/59/07 Rady Gminy w </w:t>
      </w:r>
      <w:r w:rsidR="000D67CC" w:rsidRPr="00402A20">
        <w:rPr>
          <w:rFonts w:ascii="Arial" w:eastAsia="Times New Roman" w:hAnsi="Arial" w:cs="Arial"/>
          <w:sz w:val="21"/>
          <w:szCs w:val="21"/>
          <w:lang w:eastAsia="pl-PL"/>
        </w:rPr>
        <w:t xml:space="preserve">Srokowie z dnia 29 czerwca 2007 roku oraz zmiany miejscowego planu zagospodarowania przestrzennego terenu wsi Leśniewo (uchwała nr VIII/60/07 Rady Gminy w Srokowie z dnia 29 czerwca 2007 roku). </w:t>
      </w:r>
      <w:r w:rsidRPr="00402A20">
        <w:rPr>
          <w:rFonts w:ascii="Arial" w:eastAsia="Times New Roman" w:hAnsi="Arial" w:cs="Arial"/>
          <w:sz w:val="21"/>
          <w:szCs w:val="21"/>
          <w:lang w:eastAsia="pl-PL"/>
        </w:rPr>
        <w:t>Od 2007 r. na obszarze gminy Srokowo uchwalon</w:t>
      </w:r>
      <w:r>
        <w:rPr>
          <w:rFonts w:ascii="Arial" w:eastAsia="Times New Roman" w:hAnsi="Arial" w:cs="Arial"/>
          <w:sz w:val="21"/>
          <w:szCs w:val="21"/>
          <w:lang w:eastAsia="pl-PL"/>
        </w:rPr>
        <w:t>y</w:t>
      </w:r>
      <w:r w:rsidRPr="00402A20">
        <w:rPr>
          <w:rFonts w:ascii="Arial" w:eastAsia="Times New Roman" w:hAnsi="Arial" w:cs="Arial"/>
          <w:sz w:val="21"/>
          <w:szCs w:val="21"/>
          <w:lang w:eastAsia="pl-PL"/>
        </w:rPr>
        <w:t xml:space="preserve"> </w:t>
      </w:r>
      <w:r>
        <w:rPr>
          <w:rFonts w:ascii="Arial" w:eastAsia="Times New Roman" w:hAnsi="Arial" w:cs="Arial"/>
          <w:sz w:val="21"/>
          <w:szCs w:val="21"/>
          <w:lang w:eastAsia="pl-PL"/>
        </w:rPr>
        <w:t xml:space="preserve">został jedynie </w:t>
      </w:r>
      <w:r w:rsidRPr="00BD534B">
        <w:rPr>
          <w:rFonts w:ascii="Arial" w:eastAsia="Times New Roman" w:hAnsi="Arial" w:cs="Arial"/>
          <w:sz w:val="21"/>
          <w:szCs w:val="21"/>
          <w:lang w:eastAsia="pl-PL"/>
        </w:rPr>
        <w:t>miejscowy plan zagospodarowania pr</w:t>
      </w:r>
      <w:r w:rsidR="002C46AE">
        <w:rPr>
          <w:rFonts w:ascii="Arial" w:eastAsia="Times New Roman" w:hAnsi="Arial" w:cs="Arial"/>
          <w:sz w:val="21"/>
          <w:szCs w:val="21"/>
          <w:lang w:eastAsia="pl-PL"/>
        </w:rPr>
        <w:t>zestrzennego terenu wsi Sówka w </w:t>
      </w:r>
      <w:r w:rsidRPr="00BD534B">
        <w:rPr>
          <w:rFonts w:ascii="Arial" w:eastAsia="Times New Roman" w:hAnsi="Arial" w:cs="Arial"/>
          <w:sz w:val="21"/>
          <w:szCs w:val="21"/>
          <w:lang w:eastAsia="pl-PL"/>
        </w:rPr>
        <w:t>obrębie geodezyjnym Wysoka Góra (uchwała nr XX</w:t>
      </w:r>
      <w:r w:rsidR="00C94A56">
        <w:rPr>
          <w:rFonts w:ascii="Arial" w:eastAsia="Times New Roman" w:hAnsi="Arial" w:cs="Arial"/>
          <w:sz w:val="21"/>
          <w:szCs w:val="21"/>
          <w:lang w:eastAsia="pl-PL"/>
        </w:rPr>
        <w:t>XII/182/2021</w:t>
      </w:r>
      <w:r w:rsidRPr="00BD534B">
        <w:rPr>
          <w:rFonts w:ascii="Arial" w:eastAsia="Times New Roman" w:hAnsi="Arial" w:cs="Arial"/>
          <w:sz w:val="21"/>
          <w:szCs w:val="21"/>
          <w:lang w:eastAsia="pl-PL"/>
        </w:rPr>
        <w:t xml:space="preserve"> Rady Gminy Srokowo z dnia </w:t>
      </w:r>
      <w:r w:rsidR="00C94A56">
        <w:rPr>
          <w:rFonts w:ascii="Arial" w:eastAsia="Times New Roman" w:hAnsi="Arial" w:cs="Arial"/>
          <w:sz w:val="21"/>
          <w:szCs w:val="21"/>
          <w:lang w:eastAsia="pl-PL"/>
        </w:rPr>
        <w:t>05</w:t>
      </w:r>
      <w:r w:rsidRPr="00BD534B">
        <w:rPr>
          <w:rFonts w:ascii="Arial" w:eastAsia="Times New Roman" w:hAnsi="Arial" w:cs="Arial"/>
          <w:sz w:val="21"/>
          <w:szCs w:val="21"/>
          <w:lang w:eastAsia="pl-PL"/>
        </w:rPr>
        <w:t xml:space="preserve"> </w:t>
      </w:r>
      <w:r w:rsidR="00C94A56">
        <w:rPr>
          <w:rFonts w:ascii="Arial" w:eastAsia="Times New Roman" w:hAnsi="Arial" w:cs="Arial"/>
          <w:sz w:val="21"/>
          <w:szCs w:val="21"/>
          <w:lang w:eastAsia="pl-PL"/>
        </w:rPr>
        <w:t>maja 2021</w:t>
      </w:r>
      <w:r w:rsidRPr="00BD534B">
        <w:rPr>
          <w:rFonts w:ascii="Arial" w:eastAsia="Times New Roman" w:hAnsi="Arial" w:cs="Arial"/>
          <w:sz w:val="21"/>
          <w:szCs w:val="21"/>
          <w:lang w:eastAsia="pl-PL"/>
        </w:rPr>
        <w:t xml:space="preserve"> r.).</w:t>
      </w:r>
      <w:r>
        <w:rPr>
          <w:rFonts w:ascii="Arial" w:eastAsia="Times New Roman" w:hAnsi="Arial" w:cs="Arial"/>
          <w:sz w:val="21"/>
          <w:szCs w:val="21"/>
          <w:lang w:eastAsia="pl-PL"/>
        </w:rPr>
        <w:t xml:space="preserve"> </w:t>
      </w:r>
    </w:p>
    <w:p w:rsidR="00ED7C01" w:rsidRPr="00FF39F5" w:rsidRDefault="00ED7C01" w:rsidP="00A92837">
      <w:pPr>
        <w:ind w:firstLine="709"/>
        <w:rPr>
          <w:rFonts w:ascii="Arial" w:hAnsi="Arial" w:cs="Arial"/>
          <w:bCs/>
          <w:sz w:val="21"/>
          <w:szCs w:val="21"/>
        </w:rPr>
      </w:pPr>
      <w:r w:rsidRPr="00D27F2D">
        <w:rPr>
          <w:rFonts w:ascii="Arial" w:hAnsi="Arial" w:cs="Arial"/>
          <w:bCs/>
          <w:sz w:val="21"/>
          <w:szCs w:val="21"/>
        </w:rPr>
        <w:t>Wymagany zakres projektu planu miejscowego w części tekstowej i graficznej, uwzględniając w szczególności wymogi dotyczące materiałów planistycznych, skali opracowań kartograficznych, stosowanych oznaczeń, nazewnictwa, standardów oraz sposobu dokumentowania prac planistycznych określony został w Rozporząd</w:t>
      </w:r>
      <w:r w:rsidR="00366C6E">
        <w:rPr>
          <w:rFonts w:ascii="Arial" w:hAnsi="Arial" w:cs="Arial"/>
          <w:bCs/>
          <w:sz w:val="21"/>
          <w:szCs w:val="21"/>
        </w:rPr>
        <w:t>zeniu Ministra Infrastruktury z </w:t>
      </w:r>
      <w:r w:rsidRPr="00D27F2D">
        <w:rPr>
          <w:rFonts w:ascii="Arial" w:hAnsi="Arial" w:cs="Arial"/>
          <w:bCs/>
          <w:sz w:val="21"/>
          <w:szCs w:val="21"/>
        </w:rPr>
        <w:t xml:space="preserve">dnia 26 sierpnia 2003 r. w sprawie wymaganego zakresu projektu miejscowego planu zagospodarowania przestrzennego. Powyższe rozporządzenie nie uległo dotychczas zmianie pozostając tym samym cały czas aktualne dla sporządzanych miejscowych planów zagospodarowania przestrzennego. Z kolei w części zmieniły się przepisy dotyczące elementów </w:t>
      </w:r>
      <w:r w:rsidR="006F5CE5">
        <w:rPr>
          <w:rFonts w:ascii="Arial" w:hAnsi="Arial" w:cs="Arial"/>
          <w:bCs/>
          <w:sz w:val="21"/>
          <w:szCs w:val="21"/>
        </w:rPr>
        <w:lastRenderedPageBreak/>
        <w:t>planu miejscowego</w:t>
      </w:r>
      <w:r w:rsidRPr="00D27F2D">
        <w:rPr>
          <w:rFonts w:ascii="Arial" w:hAnsi="Arial" w:cs="Arial"/>
          <w:bCs/>
          <w:sz w:val="21"/>
          <w:szCs w:val="21"/>
        </w:rPr>
        <w:t xml:space="preserve"> okreś</w:t>
      </w:r>
      <w:r w:rsidR="00366C6E">
        <w:rPr>
          <w:rFonts w:ascii="Arial" w:hAnsi="Arial" w:cs="Arial"/>
          <w:bCs/>
          <w:sz w:val="21"/>
          <w:szCs w:val="21"/>
        </w:rPr>
        <w:t>lonych w ustawie o planowaniu i </w:t>
      </w:r>
      <w:r w:rsidRPr="00D27F2D">
        <w:rPr>
          <w:rFonts w:ascii="Arial" w:hAnsi="Arial" w:cs="Arial"/>
          <w:bCs/>
          <w:sz w:val="21"/>
          <w:szCs w:val="21"/>
        </w:rPr>
        <w:t>zagospodarowaniu przestrzennym z dnia 27 marca 2003 r. m.in. w zakresie wyznaczania maksymalnej i minimalnej intensywności zabudowy</w:t>
      </w:r>
      <w:r w:rsidRPr="00D27F2D">
        <w:rPr>
          <w:rFonts w:ascii="Arial" w:hAnsi="Arial" w:cs="Arial"/>
        </w:rPr>
        <w:t xml:space="preserve">, </w:t>
      </w:r>
      <w:r w:rsidRPr="00D27F2D">
        <w:rPr>
          <w:rFonts w:ascii="Arial" w:hAnsi="Arial" w:cs="Arial"/>
          <w:bCs/>
          <w:sz w:val="21"/>
          <w:szCs w:val="21"/>
        </w:rPr>
        <w:t>minimalne</w:t>
      </w:r>
      <w:r>
        <w:rPr>
          <w:rFonts w:ascii="Arial" w:hAnsi="Arial" w:cs="Arial"/>
          <w:bCs/>
          <w:sz w:val="21"/>
          <w:szCs w:val="21"/>
        </w:rPr>
        <w:t>j liczby miejsc do parkowania w </w:t>
      </w:r>
      <w:r w:rsidRPr="00D27F2D">
        <w:rPr>
          <w:rFonts w:ascii="Arial" w:hAnsi="Arial" w:cs="Arial"/>
          <w:bCs/>
          <w:sz w:val="21"/>
          <w:szCs w:val="21"/>
        </w:rPr>
        <w:t>tym miejsc przeznaczonych na parkowanie pojazdów zao</w:t>
      </w:r>
      <w:r>
        <w:rPr>
          <w:rFonts w:ascii="Arial" w:hAnsi="Arial" w:cs="Arial"/>
          <w:bCs/>
          <w:sz w:val="21"/>
          <w:szCs w:val="21"/>
        </w:rPr>
        <w:t>patrzonych w kartę parkingową i </w:t>
      </w:r>
      <w:r w:rsidRPr="00D27F2D">
        <w:rPr>
          <w:rFonts w:ascii="Arial" w:hAnsi="Arial" w:cs="Arial"/>
          <w:bCs/>
          <w:sz w:val="21"/>
          <w:szCs w:val="21"/>
        </w:rPr>
        <w:t xml:space="preserve">sposób ich realizacji. </w:t>
      </w:r>
      <w:r>
        <w:rPr>
          <w:rFonts w:ascii="Arial" w:hAnsi="Arial" w:cs="Arial"/>
          <w:bCs/>
          <w:sz w:val="21"/>
          <w:szCs w:val="21"/>
        </w:rPr>
        <w:t>Niezależnie jednak od</w:t>
      </w:r>
      <w:r w:rsidRPr="00D27F2D">
        <w:rPr>
          <w:rFonts w:ascii="Arial" w:hAnsi="Arial" w:cs="Arial"/>
          <w:bCs/>
          <w:sz w:val="21"/>
          <w:szCs w:val="21"/>
        </w:rPr>
        <w:t xml:space="preserve"> </w:t>
      </w:r>
      <w:r>
        <w:rPr>
          <w:rFonts w:ascii="Arial" w:hAnsi="Arial" w:cs="Arial"/>
          <w:bCs/>
          <w:sz w:val="21"/>
          <w:szCs w:val="21"/>
        </w:rPr>
        <w:t xml:space="preserve">czasu uchwalenia miejscowych planów zagospodarowania przestrzennego pełnią one </w:t>
      </w:r>
      <w:r w:rsidRPr="00D27F2D">
        <w:rPr>
          <w:rFonts w:ascii="Arial" w:hAnsi="Arial" w:cs="Arial"/>
          <w:bCs/>
          <w:sz w:val="21"/>
          <w:szCs w:val="21"/>
        </w:rPr>
        <w:t>w systemie zagospodarowania przestrzennego taką samą fu</w:t>
      </w:r>
      <w:r w:rsidR="00366C6E">
        <w:rPr>
          <w:rFonts w:ascii="Arial" w:hAnsi="Arial" w:cs="Arial"/>
          <w:bCs/>
          <w:sz w:val="21"/>
          <w:szCs w:val="21"/>
        </w:rPr>
        <w:t xml:space="preserve">nkcję i </w:t>
      </w:r>
      <w:r w:rsidRPr="00D27F2D">
        <w:rPr>
          <w:rFonts w:ascii="Arial" w:hAnsi="Arial" w:cs="Arial"/>
          <w:bCs/>
          <w:sz w:val="21"/>
          <w:szCs w:val="21"/>
        </w:rPr>
        <w:t xml:space="preserve">powodują takie same skutki prawne, </w:t>
      </w:r>
      <w:r w:rsidR="00336367">
        <w:rPr>
          <w:rFonts w:ascii="Arial" w:hAnsi="Arial" w:cs="Arial"/>
          <w:bCs/>
          <w:sz w:val="21"/>
          <w:szCs w:val="21"/>
        </w:rPr>
        <w:t>stanowiąc</w:t>
      </w:r>
      <w:r w:rsidRPr="00D27F2D">
        <w:rPr>
          <w:rFonts w:ascii="Arial" w:hAnsi="Arial" w:cs="Arial"/>
          <w:bCs/>
          <w:sz w:val="21"/>
          <w:szCs w:val="21"/>
        </w:rPr>
        <w:t xml:space="preserve"> bezpośrednią podstawą prawną do wydawania decyzji o pozwoleniu na budowę.</w:t>
      </w:r>
      <w:r>
        <w:rPr>
          <w:rFonts w:ascii="Arial" w:hAnsi="Arial" w:cs="Arial"/>
          <w:bCs/>
          <w:sz w:val="21"/>
          <w:szCs w:val="21"/>
        </w:rPr>
        <w:t xml:space="preserve"> Niemniej jednak w </w:t>
      </w:r>
      <w:r w:rsidR="00366C6E">
        <w:rPr>
          <w:rFonts w:ascii="Arial" w:hAnsi="Arial" w:cs="Arial"/>
          <w:bCs/>
          <w:sz w:val="21"/>
          <w:szCs w:val="21"/>
        </w:rPr>
        <w:t>zależności od </w:t>
      </w:r>
      <w:r w:rsidRPr="00D27F2D">
        <w:rPr>
          <w:rFonts w:ascii="Arial" w:hAnsi="Arial" w:cs="Arial"/>
          <w:bCs/>
          <w:sz w:val="21"/>
          <w:szCs w:val="21"/>
        </w:rPr>
        <w:t>dynamiki procesów inwestycyjnych</w:t>
      </w:r>
      <w:r>
        <w:rPr>
          <w:rFonts w:ascii="Arial" w:hAnsi="Arial" w:cs="Arial"/>
          <w:bCs/>
          <w:sz w:val="21"/>
          <w:szCs w:val="21"/>
        </w:rPr>
        <w:t xml:space="preserve"> oraz potrzeb</w:t>
      </w:r>
      <w:r w:rsidR="00336367">
        <w:rPr>
          <w:rFonts w:ascii="Arial" w:hAnsi="Arial" w:cs="Arial"/>
          <w:bCs/>
          <w:sz w:val="21"/>
          <w:szCs w:val="21"/>
        </w:rPr>
        <w:t>y</w:t>
      </w:r>
      <w:r>
        <w:rPr>
          <w:rFonts w:ascii="Arial" w:hAnsi="Arial" w:cs="Arial"/>
          <w:bCs/>
          <w:sz w:val="21"/>
          <w:szCs w:val="21"/>
        </w:rPr>
        <w:t xml:space="preserve"> uwzględnienia </w:t>
      </w:r>
      <w:r w:rsidRPr="00FF39F5">
        <w:rPr>
          <w:rFonts w:ascii="Arial" w:hAnsi="Arial" w:cs="Arial"/>
          <w:bCs/>
          <w:sz w:val="21"/>
          <w:szCs w:val="21"/>
        </w:rPr>
        <w:t>lokalnej społeczności wskazane może być sporządzenie zmiany powyższych planów miejscowych w celu zapewnieni</w:t>
      </w:r>
      <w:r w:rsidR="00336367" w:rsidRPr="00FF39F5">
        <w:rPr>
          <w:rFonts w:ascii="Arial" w:hAnsi="Arial" w:cs="Arial"/>
          <w:bCs/>
          <w:sz w:val="21"/>
          <w:szCs w:val="21"/>
        </w:rPr>
        <w:t>a ich </w:t>
      </w:r>
      <w:r w:rsidRPr="00FF39F5">
        <w:rPr>
          <w:rFonts w:ascii="Arial" w:hAnsi="Arial" w:cs="Arial"/>
          <w:bCs/>
          <w:sz w:val="21"/>
          <w:szCs w:val="21"/>
        </w:rPr>
        <w:t>spójności ze</w:t>
      </w:r>
      <w:r w:rsidR="00336367" w:rsidRPr="00FF39F5">
        <w:rPr>
          <w:rFonts w:ascii="Arial" w:hAnsi="Arial" w:cs="Arial"/>
          <w:bCs/>
          <w:sz w:val="21"/>
          <w:szCs w:val="21"/>
        </w:rPr>
        <w:t xml:space="preserve"> </w:t>
      </w:r>
      <w:r w:rsidRPr="00FF39F5">
        <w:rPr>
          <w:rFonts w:ascii="Arial" w:hAnsi="Arial" w:cs="Arial"/>
          <w:bCs/>
          <w:sz w:val="21"/>
          <w:szCs w:val="21"/>
        </w:rPr>
        <w:t xml:space="preserve">wszystkimi przepisami ustawy z dnia </w:t>
      </w:r>
      <w:r w:rsidR="00336367" w:rsidRPr="00FF39F5">
        <w:rPr>
          <w:rFonts w:ascii="Arial" w:hAnsi="Arial" w:cs="Arial"/>
          <w:bCs/>
          <w:sz w:val="21"/>
          <w:szCs w:val="21"/>
        </w:rPr>
        <w:t>27 marca 2003 r. o planowaniu i </w:t>
      </w:r>
      <w:r w:rsidRPr="00FF39F5">
        <w:rPr>
          <w:rFonts w:ascii="Arial" w:hAnsi="Arial" w:cs="Arial"/>
          <w:bCs/>
          <w:sz w:val="21"/>
          <w:szCs w:val="21"/>
        </w:rPr>
        <w:t>zagospodarowaniu przestrzennym</w:t>
      </w:r>
      <w:r w:rsidR="00336367" w:rsidRPr="00FF39F5">
        <w:rPr>
          <w:rFonts w:ascii="Arial" w:hAnsi="Arial" w:cs="Arial"/>
          <w:bCs/>
          <w:sz w:val="21"/>
          <w:szCs w:val="21"/>
        </w:rPr>
        <w:t xml:space="preserve"> oraz przepisami ustaw odrębnych. </w:t>
      </w:r>
      <w:r w:rsidR="00A92837" w:rsidRPr="00FF39F5">
        <w:rPr>
          <w:rFonts w:ascii="Arial" w:hAnsi="Arial" w:cs="Arial"/>
          <w:bCs/>
          <w:sz w:val="21"/>
          <w:szCs w:val="21"/>
        </w:rPr>
        <w:t xml:space="preserve">Tym bardziej, że od czasu uchwalenia ww. ustawy stopniowo wykształciła się linia orzecznicza dotycząca interpretacji zwartej w niej przepisów.  </w:t>
      </w:r>
    </w:p>
    <w:p w:rsidR="002C46AE" w:rsidRPr="00157936" w:rsidRDefault="008F3540" w:rsidP="00E35957">
      <w:pPr>
        <w:pStyle w:val="Bezodstpw"/>
        <w:spacing w:line="360" w:lineRule="auto"/>
        <w:ind w:firstLine="709"/>
        <w:jc w:val="both"/>
        <w:rPr>
          <w:rFonts w:ascii="Arial" w:hAnsi="Arial" w:cs="Arial"/>
          <w:sz w:val="21"/>
          <w:szCs w:val="21"/>
        </w:rPr>
      </w:pPr>
      <w:r w:rsidRPr="00FF39F5">
        <w:rPr>
          <w:rFonts w:ascii="Arial" w:hAnsi="Arial" w:cs="Arial"/>
          <w:sz w:val="21"/>
          <w:szCs w:val="21"/>
        </w:rPr>
        <w:t>Analiza planów miejscowych wskazuje na przewagę rezerw terenu dla zabudowy zagrodowej i turystycznej oraz minimalnej przemysłu i rzemiosła. Nie zostały one zainwestowane z różnych przyczyń. W przypadków</w:t>
      </w:r>
      <w:r w:rsidRPr="005D759B">
        <w:rPr>
          <w:rFonts w:ascii="Arial" w:hAnsi="Arial" w:cs="Arial"/>
          <w:sz w:val="21"/>
          <w:szCs w:val="21"/>
        </w:rPr>
        <w:t xml:space="preserve"> terenów turystycznych wśród najważniejszych należy wymienić położenie w sąsiedztwie gminy konkurencyjnego obszaru Wielkich Jezior Mazurskich z</w:t>
      </w:r>
      <w:r w:rsidR="002C46AE">
        <w:rPr>
          <w:rFonts w:ascii="Arial" w:hAnsi="Arial" w:cs="Arial"/>
          <w:sz w:val="21"/>
          <w:szCs w:val="21"/>
        </w:rPr>
        <w:t> </w:t>
      </w:r>
      <w:r w:rsidRPr="005D759B">
        <w:rPr>
          <w:rFonts w:ascii="Arial" w:hAnsi="Arial" w:cs="Arial"/>
          <w:sz w:val="21"/>
          <w:szCs w:val="21"/>
        </w:rPr>
        <w:t>istniejącą infrastrukturą turystyczną oraz duże ograniczenia</w:t>
      </w:r>
      <w:r w:rsidR="00DF6F55">
        <w:rPr>
          <w:rFonts w:ascii="Arial" w:hAnsi="Arial" w:cs="Arial"/>
          <w:sz w:val="21"/>
          <w:szCs w:val="21"/>
        </w:rPr>
        <w:t xml:space="preserve"> z racji ochrony przyrody. Brak </w:t>
      </w:r>
      <w:r w:rsidRPr="005D759B">
        <w:rPr>
          <w:rFonts w:ascii="Arial" w:hAnsi="Arial" w:cs="Arial"/>
          <w:sz w:val="21"/>
          <w:szCs w:val="21"/>
        </w:rPr>
        <w:t>zainteres</w:t>
      </w:r>
      <w:r w:rsidR="00F2689A">
        <w:rPr>
          <w:rFonts w:ascii="Arial" w:hAnsi="Arial" w:cs="Arial"/>
          <w:sz w:val="21"/>
          <w:szCs w:val="21"/>
        </w:rPr>
        <w:t xml:space="preserve">owania inwestorów miejscowych i </w:t>
      </w:r>
      <w:r w:rsidR="00DF6F55">
        <w:rPr>
          <w:rFonts w:ascii="Arial" w:hAnsi="Arial" w:cs="Arial"/>
          <w:sz w:val="21"/>
          <w:szCs w:val="21"/>
        </w:rPr>
        <w:t xml:space="preserve">z </w:t>
      </w:r>
      <w:r w:rsidRPr="005D759B">
        <w:rPr>
          <w:rFonts w:ascii="Arial" w:hAnsi="Arial" w:cs="Arial"/>
          <w:sz w:val="21"/>
          <w:szCs w:val="21"/>
        </w:rPr>
        <w:t>zewnątrz na zainwestowanie wyłą</w:t>
      </w:r>
      <w:r w:rsidR="00A12E0E">
        <w:rPr>
          <w:rFonts w:ascii="Arial" w:hAnsi="Arial" w:cs="Arial"/>
          <w:sz w:val="21"/>
          <w:szCs w:val="21"/>
        </w:rPr>
        <w:t>cznie w </w:t>
      </w:r>
      <w:r w:rsidRPr="005D759B">
        <w:rPr>
          <w:rFonts w:ascii="Arial" w:hAnsi="Arial" w:cs="Arial"/>
          <w:sz w:val="21"/>
          <w:szCs w:val="21"/>
        </w:rPr>
        <w:t xml:space="preserve">funkcję turystyczną, wynika również z wysokich </w:t>
      </w:r>
      <w:r w:rsidRPr="005D759B">
        <w:rPr>
          <w:rStyle w:val="BezodstpwZnak"/>
          <w:rFonts w:ascii="Arial" w:hAnsi="Arial" w:cs="Arial"/>
          <w:sz w:val="21"/>
          <w:szCs w:val="21"/>
        </w:rPr>
        <w:t>nakładów, a z reguły efekty ekonomiczne takiej inwestycji widoczne są dopiero po rozwoju gospodarczym terenów</w:t>
      </w:r>
      <w:r w:rsidRPr="005D759B">
        <w:rPr>
          <w:rFonts w:ascii="Arial" w:hAnsi="Arial" w:cs="Arial"/>
          <w:sz w:val="21"/>
          <w:szCs w:val="21"/>
        </w:rPr>
        <w:t xml:space="preserve"> sąsiednich. </w:t>
      </w:r>
      <w:r w:rsidR="00E35957" w:rsidRPr="005D759B">
        <w:rPr>
          <w:rFonts w:ascii="Arial" w:hAnsi="Arial" w:cs="Arial"/>
          <w:sz w:val="21"/>
          <w:szCs w:val="21"/>
        </w:rPr>
        <w:t xml:space="preserve">Ewentualna rewizja terenów turystycznych polegająca na dopuszczeniu zabudowy wielofunkcyjnej </w:t>
      </w:r>
      <w:r w:rsidR="00E35957">
        <w:rPr>
          <w:rFonts w:ascii="Arial" w:hAnsi="Arial" w:cs="Arial"/>
          <w:sz w:val="21"/>
          <w:szCs w:val="21"/>
        </w:rPr>
        <w:t xml:space="preserve">w tym </w:t>
      </w:r>
      <w:proofErr w:type="spellStart"/>
      <w:r w:rsidR="00E35957" w:rsidRPr="005D759B">
        <w:rPr>
          <w:rFonts w:ascii="Arial" w:hAnsi="Arial" w:cs="Arial"/>
          <w:sz w:val="21"/>
          <w:szCs w:val="21"/>
        </w:rPr>
        <w:t>mieszkalnej-usługowej</w:t>
      </w:r>
      <w:proofErr w:type="spellEnd"/>
      <w:r w:rsidR="00E35957" w:rsidRPr="005D759B">
        <w:rPr>
          <w:rFonts w:ascii="Arial" w:hAnsi="Arial" w:cs="Arial"/>
          <w:sz w:val="21"/>
          <w:szCs w:val="21"/>
        </w:rPr>
        <w:t xml:space="preserve"> i produkcyjnej</w:t>
      </w:r>
      <w:r w:rsidR="00E35957">
        <w:rPr>
          <w:rFonts w:ascii="Arial" w:hAnsi="Arial" w:cs="Arial"/>
          <w:sz w:val="21"/>
          <w:szCs w:val="21"/>
        </w:rPr>
        <w:t xml:space="preserve"> </w:t>
      </w:r>
      <w:r w:rsidR="00E35957" w:rsidRPr="005D759B">
        <w:rPr>
          <w:rFonts w:ascii="Arial" w:hAnsi="Arial" w:cs="Arial"/>
          <w:sz w:val="21"/>
          <w:szCs w:val="21"/>
        </w:rPr>
        <w:t xml:space="preserve">pozwala na domniemanie, że powstaną nowe miejsca pracy w usługach dla ludności czy drobnego rzemiosła. </w:t>
      </w:r>
      <w:r w:rsidR="004E14EA">
        <w:rPr>
          <w:rFonts w:ascii="Arial" w:hAnsi="Arial" w:cs="Arial"/>
          <w:sz w:val="21"/>
          <w:szCs w:val="21"/>
        </w:rPr>
        <w:t xml:space="preserve">Wskazać należy przy tym, że aktualna sytuacja epidemiologiczna w Polsce i na świecie </w:t>
      </w:r>
      <w:r w:rsidR="0006414B">
        <w:rPr>
          <w:rFonts w:ascii="Arial" w:hAnsi="Arial" w:cs="Arial"/>
          <w:sz w:val="21"/>
          <w:szCs w:val="21"/>
        </w:rPr>
        <w:t xml:space="preserve">wywołana występowaniem </w:t>
      </w:r>
      <w:proofErr w:type="spellStart"/>
      <w:r w:rsidR="0006414B">
        <w:rPr>
          <w:rFonts w:ascii="Arial" w:hAnsi="Arial" w:cs="Arial"/>
          <w:sz w:val="21"/>
          <w:szCs w:val="21"/>
        </w:rPr>
        <w:t>koronawirusa</w:t>
      </w:r>
      <w:proofErr w:type="spellEnd"/>
      <w:r w:rsidR="0006414B">
        <w:rPr>
          <w:rFonts w:ascii="Arial" w:hAnsi="Arial" w:cs="Arial"/>
          <w:sz w:val="21"/>
          <w:szCs w:val="21"/>
        </w:rPr>
        <w:t xml:space="preserve"> </w:t>
      </w:r>
      <w:r w:rsidR="004E14EA">
        <w:rPr>
          <w:rFonts w:ascii="Arial" w:hAnsi="Arial" w:cs="Arial"/>
          <w:sz w:val="21"/>
          <w:szCs w:val="21"/>
        </w:rPr>
        <w:t>może wpłyną</w:t>
      </w:r>
      <w:r w:rsidR="00F2689A">
        <w:rPr>
          <w:rFonts w:ascii="Arial" w:hAnsi="Arial" w:cs="Arial"/>
          <w:sz w:val="21"/>
          <w:szCs w:val="21"/>
        </w:rPr>
        <w:t>ć</w:t>
      </w:r>
      <w:r w:rsidR="004E14EA">
        <w:rPr>
          <w:rFonts w:ascii="Arial" w:hAnsi="Arial" w:cs="Arial"/>
          <w:sz w:val="21"/>
          <w:szCs w:val="21"/>
        </w:rPr>
        <w:t xml:space="preserve"> na wzrost zapotrzebowania </w:t>
      </w:r>
      <w:r w:rsidR="00F2689A">
        <w:rPr>
          <w:rFonts w:ascii="Arial" w:hAnsi="Arial" w:cs="Arial"/>
          <w:sz w:val="21"/>
          <w:szCs w:val="21"/>
        </w:rPr>
        <w:t>na tego typu grunty</w:t>
      </w:r>
      <w:r w:rsidR="008F78C8">
        <w:rPr>
          <w:rFonts w:ascii="Arial" w:hAnsi="Arial" w:cs="Arial"/>
          <w:sz w:val="21"/>
          <w:szCs w:val="21"/>
        </w:rPr>
        <w:t xml:space="preserve">, </w:t>
      </w:r>
      <w:r w:rsidR="002C46AE" w:rsidRPr="00D27F2D">
        <w:rPr>
          <w:rFonts w:ascii="Arial" w:hAnsi="Arial" w:cs="Arial"/>
          <w:bCs/>
          <w:sz w:val="21"/>
          <w:szCs w:val="21"/>
        </w:rPr>
        <w:t>obejmujących również tereny poza uchwalonymi miejscowymi planami zag</w:t>
      </w:r>
      <w:r w:rsidR="008F78C8">
        <w:rPr>
          <w:rFonts w:ascii="Arial" w:hAnsi="Arial" w:cs="Arial"/>
          <w:bCs/>
          <w:sz w:val="21"/>
          <w:szCs w:val="21"/>
        </w:rPr>
        <w:t xml:space="preserve">ospodarowania przestrzennego i </w:t>
      </w:r>
      <w:r w:rsidR="001C43E6">
        <w:rPr>
          <w:rFonts w:ascii="Arial" w:hAnsi="Arial" w:cs="Arial"/>
          <w:bCs/>
          <w:sz w:val="21"/>
          <w:szCs w:val="21"/>
        </w:rPr>
        <w:t>wyznaczonymi w </w:t>
      </w:r>
      <w:r w:rsidR="002C46AE" w:rsidRPr="00D27F2D">
        <w:rPr>
          <w:rFonts w:ascii="Arial" w:hAnsi="Arial" w:cs="Arial"/>
          <w:bCs/>
          <w:sz w:val="21"/>
          <w:szCs w:val="21"/>
        </w:rPr>
        <w:t xml:space="preserve">studium uwarunkowań i kierunków zagospodarowania przestrzennego gminy </w:t>
      </w:r>
      <w:r w:rsidR="008F78C8">
        <w:rPr>
          <w:rFonts w:ascii="Arial" w:hAnsi="Arial" w:cs="Arial"/>
          <w:bCs/>
          <w:sz w:val="21"/>
          <w:szCs w:val="21"/>
        </w:rPr>
        <w:t>Srokowo</w:t>
      </w:r>
      <w:r w:rsidR="002C46AE" w:rsidRPr="00D27F2D">
        <w:rPr>
          <w:rFonts w:ascii="Arial" w:hAnsi="Arial" w:cs="Arial"/>
          <w:bCs/>
          <w:sz w:val="21"/>
          <w:szCs w:val="21"/>
        </w:rPr>
        <w:t xml:space="preserve">. W tym kontekście należy przytoczyć </w:t>
      </w:r>
      <w:r w:rsidR="00AA2A33">
        <w:rPr>
          <w:rFonts w:ascii="Arial" w:hAnsi="Arial" w:cs="Arial"/>
          <w:bCs/>
          <w:sz w:val="21"/>
          <w:szCs w:val="21"/>
        </w:rPr>
        <w:t>wymogi wynikające z</w:t>
      </w:r>
      <w:r w:rsidR="002C46AE" w:rsidRPr="00D27F2D">
        <w:rPr>
          <w:rFonts w:ascii="Arial" w:hAnsi="Arial" w:cs="Arial"/>
          <w:bCs/>
          <w:sz w:val="21"/>
          <w:szCs w:val="21"/>
        </w:rPr>
        <w:t xml:space="preserve"> art. 10 ust. 1 ustawy z dnia </w:t>
      </w:r>
      <w:r w:rsidR="00F2689A">
        <w:rPr>
          <w:rFonts w:ascii="Arial" w:hAnsi="Arial" w:cs="Arial"/>
          <w:bCs/>
          <w:sz w:val="21"/>
          <w:szCs w:val="21"/>
        </w:rPr>
        <w:t xml:space="preserve">27 marca 2003 r. o planowaniu i </w:t>
      </w:r>
      <w:r w:rsidR="002C46AE" w:rsidRPr="00D27F2D">
        <w:rPr>
          <w:rFonts w:ascii="Arial" w:hAnsi="Arial" w:cs="Arial"/>
          <w:bCs/>
          <w:sz w:val="21"/>
          <w:szCs w:val="21"/>
        </w:rPr>
        <w:t>zagospodarowaniu przestrzennym wprowadzając</w:t>
      </w:r>
      <w:r w:rsidR="00DF6F55">
        <w:rPr>
          <w:rFonts w:ascii="Arial" w:hAnsi="Arial" w:cs="Arial"/>
          <w:bCs/>
          <w:sz w:val="21"/>
          <w:szCs w:val="21"/>
        </w:rPr>
        <w:t>e</w:t>
      </w:r>
      <w:r w:rsidR="002C46AE" w:rsidRPr="00D27F2D">
        <w:rPr>
          <w:rFonts w:ascii="Arial" w:hAnsi="Arial" w:cs="Arial"/>
          <w:bCs/>
          <w:sz w:val="21"/>
          <w:szCs w:val="21"/>
        </w:rPr>
        <w:t xml:space="preserve"> konieczność przeprow</w:t>
      </w:r>
      <w:r w:rsidR="00F2689A">
        <w:rPr>
          <w:rFonts w:ascii="Arial" w:hAnsi="Arial" w:cs="Arial"/>
          <w:bCs/>
          <w:sz w:val="21"/>
          <w:szCs w:val="21"/>
        </w:rPr>
        <w:t xml:space="preserve">adzenia w studium uwarunkowań i </w:t>
      </w:r>
      <w:r w:rsidR="002C46AE" w:rsidRPr="00D27F2D">
        <w:rPr>
          <w:rFonts w:ascii="Arial" w:hAnsi="Arial" w:cs="Arial"/>
          <w:bCs/>
          <w:sz w:val="21"/>
          <w:szCs w:val="21"/>
        </w:rPr>
        <w:t xml:space="preserve">kierunków zagospodarowania przestrzennego bilansu terenów przeznaczonych pod zabudowę oraz określenie zgodnie z art. 10 ust. 2 pkt. 1 tejże ustawy </w:t>
      </w:r>
      <w:r w:rsidR="008C716A">
        <w:rPr>
          <w:rFonts w:ascii="Arial" w:hAnsi="Arial" w:cs="Arial"/>
          <w:bCs/>
          <w:sz w:val="21"/>
          <w:szCs w:val="21"/>
        </w:rPr>
        <w:t>na </w:t>
      </w:r>
      <w:r w:rsidR="002C46AE" w:rsidRPr="00D27F2D">
        <w:rPr>
          <w:rFonts w:ascii="Arial" w:hAnsi="Arial" w:cs="Arial"/>
          <w:bCs/>
          <w:sz w:val="21"/>
          <w:szCs w:val="21"/>
        </w:rPr>
        <w:t>podstawie przeprowadzonego bilansu:</w:t>
      </w:r>
    </w:p>
    <w:p w:rsidR="002C46AE" w:rsidRPr="00D27F2D" w:rsidRDefault="002C46AE" w:rsidP="00291220">
      <w:pPr>
        <w:numPr>
          <w:ilvl w:val="0"/>
          <w:numId w:val="10"/>
        </w:numPr>
        <w:rPr>
          <w:rFonts w:ascii="Arial" w:hAnsi="Arial" w:cs="Arial"/>
          <w:bCs/>
          <w:sz w:val="21"/>
          <w:szCs w:val="21"/>
        </w:rPr>
      </w:pPr>
      <w:r w:rsidRPr="00D27F2D">
        <w:rPr>
          <w:rFonts w:ascii="Arial" w:hAnsi="Arial" w:cs="Arial"/>
          <w:bCs/>
          <w:sz w:val="21"/>
          <w:szCs w:val="21"/>
        </w:rPr>
        <w:t xml:space="preserve">kierunków zmian w strukturze przestrzennej gminy oraz w przeznaczeniu terenów, w tym wynikające z audytu krajobrazowego, </w:t>
      </w:r>
    </w:p>
    <w:p w:rsidR="002C46AE" w:rsidRPr="00D27F2D" w:rsidRDefault="002C46AE" w:rsidP="00291220">
      <w:pPr>
        <w:numPr>
          <w:ilvl w:val="0"/>
          <w:numId w:val="10"/>
        </w:numPr>
        <w:rPr>
          <w:rFonts w:ascii="Arial" w:hAnsi="Arial" w:cs="Arial"/>
          <w:bCs/>
          <w:sz w:val="21"/>
          <w:szCs w:val="21"/>
        </w:rPr>
      </w:pPr>
      <w:r w:rsidRPr="00D27F2D">
        <w:rPr>
          <w:rFonts w:ascii="Arial" w:hAnsi="Arial" w:cs="Arial"/>
          <w:bCs/>
          <w:sz w:val="21"/>
          <w:szCs w:val="21"/>
        </w:rPr>
        <w:t>kierunków i wskaźników dotyczących zagospodarowania oraz użytkowania terenów, w tym terenów przeznaczonych pod zabudowę oraz terenów wyłączonych spod zabudowy.</w:t>
      </w:r>
    </w:p>
    <w:p w:rsidR="005843C4" w:rsidRDefault="005843C4" w:rsidP="005843C4">
      <w:pPr>
        <w:ind w:firstLine="709"/>
        <w:rPr>
          <w:rFonts w:ascii="Arial" w:hAnsi="Arial" w:cs="Arial"/>
          <w:bCs/>
          <w:sz w:val="21"/>
          <w:szCs w:val="21"/>
        </w:rPr>
      </w:pPr>
      <w:r w:rsidRPr="00D27F2D">
        <w:rPr>
          <w:rFonts w:ascii="Arial" w:hAnsi="Arial" w:cs="Arial"/>
          <w:bCs/>
          <w:sz w:val="21"/>
          <w:szCs w:val="21"/>
        </w:rPr>
        <w:lastRenderedPageBreak/>
        <w:t xml:space="preserve">Ewentualna rewizja terenów przeznaczonych pod zabudowę z uwzględnieniem przeprowadzonego bilansu terenów w zmianie studium uwarunkowań i kierunków zagospodarowania przestrzennego gminy </w:t>
      </w:r>
      <w:r>
        <w:rPr>
          <w:rFonts w:ascii="Arial" w:hAnsi="Arial" w:cs="Arial"/>
          <w:bCs/>
          <w:sz w:val="21"/>
          <w:szCs w:val="21"/>
        </w:rPr>
        <w:t>Srokowo</w:t>
      </w:r>
      <w:r w:rsidRPr="00D27F2D">
        <w:rPr>
          <w:rFonts w:ascii="Arial" w:hAnsi="Arial" w:cs="Arial"/>
          <w:bCs/>
          <w:sz w:val="21"/>
          <w:szCs w:val="21"/>
        </w:rPr>
        <w:t xml:space="preserve"> może stanowić podstawę do sporządzenia nowych miejscowych planów zagospodarowania przestrzennego lub zmiany dotychczas obowiązujących. </w:t>
      </w:r>
      <w:r w:rsidRPr="005843C4">
        <w:rPr>
          <w:rFonts w:ascii="Arial" w:hAnsi="Arial" w:cs="Arial"/>
          <w:bCs/>
          <w:sz w:val="21"/>
          <w:szCs w:val="21"/>
        </w:rPr>
        <w:t>Wskazuje się przy tym na konieczność preferenc</w:t>
      </w:r>
      <w:r w:rsidR="000A5DE7">
        <w:rPr>
          <w:rFonts w:ascii="Arial" w:hAnsi="Arial" w:cs="Arial"/>
          <w:bCs/>
          <w:sz w:val="21"/>
          <w:szCs w:val="21"/>
        </w:rPr>
        <w:t>ji dla nowych inwestycji, które </w:t>
      </w:r>
      <w:r w:rsidR="00DF6F55">
        <w:rPr>
          <w:rFonts w:ascii="Arial" w:hAnsi="Arial" w:cs="Arial"/>
          <w:bCs/>
          <w:sz w:val="21"/>
          <w:szCs w:val="21"/>
        </w:rPr>
        <w:t xml:space="preserve">mogą </w:t>
      </w:r>
      <w:r w:rsidRPr="005843C4">
        <w:rPr>
          <w:rFonts w:ascii="Arial" w:hAnsi="Arial" w:cs="Arial"/>
          <w:bCs/>
          <w:sz w:val="21"/>
          <w:szCs w:val="21"/>
        </w:rPr>
        <w:t>uruchomi</w:t>
      </w:r>
      <w:r w:rsidR="00DF6F55">
        <w:rPr>
          <w:rFonts w:ascii="Arial" w:hAnsi="Arial" w:cs="Arial"/>
          <w:bCs/>
          <w:sz w:val="21"/>
          <w:szCs w:val="21"/>
        </w:rPr>
        <w:t>ć</w:t>
      </w:r>
      <w:r w:rsidRPr="005843C4">
        <w:rPr>
          <w:rFonts w:ascii="Arial" w:hAnsi="Arial" w:cs="Arial"/>
          <w:bCs/>
          <w:sz w:val="21"/>
          <w:szCs w:val="21"/>
        </w:rPr>
        <w:t xml:space="preserve"> </w:t>
      </w:r>
      <w:r w:rsidR="00DF6F55">
        <w:rPr>
          <w:rFonts w:ascii="Arial" w:hAnsi="Arial" w:cs="Arial"/>
          <w:bCs/>
          <w:sz w:val="21"/>
          <w:szCs w:val="21"/>
        </w:rPr>
        <w:t>potencjał gminy.</w:t>
      </w:r>
    </w:p>
    <w:p w:rsidR="00DD7200" w:rsidRPr="00FF39F5" w:rsidRDefault="006A3DA4" w:rsidP="002E7728">
      <w:pPr>
        <w:pStyle w:val="Bezodstpw"/>
        <w:spacing w:line="360" w:lineRule="auto"/>
        <w:ind w:firstLine="709"/>
        <w:jc w:val="both"/>
        <w:rPr>
          <w:rFonts w:ascii="Arial" w:hAnsi="Arial" w:cs="Arial"/>
          <w:bCs/>
          <w:sz w:val="21"/>
          <w:szCs w:val="21"/>
          <w:lang w:eastAsia="en-US"/>
        </w:rPr>
      </w:pPr>
      <w:r w:rsidRPr="003B33C3">
        <w:rPr>
          <w:rFonts w:ascii="Arial" w:hAnsi="Arial" w:cs="Arial"/>
          <w:bCs/>
          <w:sz w:val="21"/>
          <w:szCs w:val="21"/>
          <w:lang w:eastAsia="en-US"/>
        </w:rPr>
        <w:t>Na podstawie analizy rysunku studium uwarunkowań i kierunków zagospodarowania przestrzennego gminy Srokowo, na którym prze</w:t>
      </w:r>
      <w:r w:rsidR="00F2689A">
        <w:rPr>
          <w:rFonts w:ascii="Arial" w:hAnsi="Arial" w:cs="Arial"/>
          <w:bCs/>
          <w:sz w:val="21"/>
          <w:szCs w:val="21"/>
          <w:lang w:eastAsia="en-US"/>
        </w:rPr>
        <w:t>d</w:t>
      </w:r>
      <w:r w:rsidRPr="003B33C3">
        <w:rPr>
          <w:rFonts w:ascii="Arial" w:hAnsi="Arial" w:cs="Arial"/>
          <w:bCs/>
          <w:sz w:val="21"/>
          <w:szCs w:val="21"/>
          <w:lang w:eastAsia="en-US"/>
        </w:rPr>
        <w:t xml:space="preserve">stawione zostały </w:t>
      </w:r>
      <w:r w:rsidR="00F2689A" w:rsidRPr="003B33C3">
        <w:rPr>
          <w:rFonts w:ascii="Arial" w:hAnsi="Arial" w:cs="Arial"/>
          <w:bCs/>
          <w:sz w:val="21"/>
          <w:szCs w:val="21"/>
          <w:lang w:eastAsia="en-US"/>
        </w:rPr>
        <w:t>zasięgi obowiązujących</w:t>
      </w:r>
      <w:r w:rsidRPr="003B33C3">
        <w:rPr>
          <w:rFonts w:ascii="Arial" w:hAnsi="Arial" w:cs="Arial"/>
          <w:bCs/>
          <w:sz w:val="21"/>
          <w:szCs w:val="21"/>
          <w:lang w:eastAsia="en-US"/>
        </w:rPr>
        <w:t xml:space="preserve"> planów miejscowych widać, że jedynie</w:t>
      </w:r>
      <w:r w:rsidR="003B33C3" w:rsidRPr="003B33C3">
        <w:rPr>
          <w:rFonts w:ascii="Arial" w:hAnsi="Arial" w:cs="Arial"/>
          <w:bCs/>
          <w:sz w:val="21"/>
          <w:szCs w:val="21"/>
          <w:lang w:eastAsia="en-US"/>
        </w:rPr>
        <w:t xml:space="preserve"> część terenów przewidzianych </w:t>
      </w:r>
      <w:r w:rsidR="002E7728">
        <w:rPr>
          <w:rFonts w:ascii="Arial" w:hAnsi="Arial" w:cs="Arial"/>
          <w:bCs/>
          <w:sz w:val="21"/>
          <w:szCs w:val="21"/>
          <w:lang w:eastAsia="en-US"/>
        </w:rPr>
        <w:t>w nim</w:t>
      </w:r>
      <w:r w:rsidRPr="003B33C3">
        <w:rPr>
          <w:rFonts w:ascii="Arial" w:hAnsi="Arial" w:cs="Arial"/>
          <w:bCs/>
          <w:sz w:val="21"/>
          <w:szCs w:val="21"/>
          <w:lang w:eastAsia="en-US"/>
        </w:rPr>
        <w:t xml:space="preserve"> pod rozwój </w:t>
      </w:r>
      <w:r w:rsidRPr="00FF39F5">
        <w:rPr>
          <w:rFonts w:ascii="Arial" w:hAnsi="Arial" w:cs="Arial"/>
          <w:bCs/>
          <w:sz w:val="21"/>
          <w:szCs w:val="21"/>
          <w:lang w:eastAsia="en-US"/>
        </w:rPr>
        <w:t xml:space="preserve">przestrzenny miejscowości i terenów rekreacyjnych jest pokryta planami miejscowymi. W związku z niewielką powierzchnią pokrytą miejscowymi planami zagospodarowania przestrzennego </w:t>
      </w:r>
      <w:r w:rsidR="009B06AB" w:rsidRPr="00FF39F5">
        <w:rPr>
          <w:rFonts w:ascii="Arial" w:hAnsi="Arial" w:cs="Arial"/>
          <w:bCs/>
          <w:sz w:val="21"/>
          <w:szCs w:val="21"/>
          <w:lang w:eastAsia="en-US"/>
        </w:rPr>
        <w:t xml:space="preserve">przy jednoczesnej większej powierzchni </w:t>
      </w:r>
      <w:r w:rsidRPr="00FF39F5">
        <w:rPr>
          <w:rFonts w:ascii="Arial" w:hAnsi="Arial" w:cs="Arial"/>
          <w:bCs/>
          <w:sz w:val="21"/>
          <w:szCs w:val="21"/>
          <w:lang w:eastAsia="en-US"/>
        </w:rPr>
        <w:t>terenów przeznaczonych na cele inwestycyjne w studium uwarunkowań i kierunków zagospodarowania przestrzenneg</w:t>
      </w:r>
      <w:r w:rsidR="00F2689A" w:rsidRPr="00FF39F5">
        <w:rPr>
          <w:rFonts w:ascii="Arial" w:hAnsi="Arial" w:cs="Arial"/>
          <w:bCs/>
          <w:sz w:val="21"/>
          <w:szCs w:val="21"/>
          <w:lang w:eastAsia="en-US"/>
        </w:rPr>
        <w:t>o gminy Srokowo należy dążyć do </w:t>
      </w:r>
      <w:r w:rsidRPr="00FF39F5">
        <w:rPr>
          <w:rFonts w:ascii="Arial" w:hAnsi="Arial" w:cs="Arial"/>
          <w:bCs/>
          <w:sz w:val="21"/>
          <w:szCs w:val="21"/>
          <w:lang w:eastAsia="en-US"/>
        </w:rPr>
        <w:t>zwiększenia pokrycia powierzchni gminy Srokowo miejscowymi planami zagospodarowania przestrzennego stanowiącymi podstawowe narzędzie kształtowania ładu przestrzennego. Pozwoli to na ograniczanie zagospodarowania terenu, na podstawie decyzji o warunkach zabudowy i zagospodarowania terenu.</w:t>
      </w:r>
      <w:r w:rsidR="00336367" w:rsidRPr="00FF39F5">
        <w:rPr>
          <w:rFonts w:ascii="Arial" w:hAnsi="Arial" w:cs="Arial"/>
          <w:bCs/>
          <w:sz w:val="21"/>
          <w:szCs w:val="21"/>
          <w:lang w:eastAsia="en-US"/>
        </w:rPr>
        <w:t xml:space="preserve"> </w:t>
      </w:r>
    </w:p>
    <w:p w:rsidR="0045579C" w:rsidRDefault="003E669F" w:rsidP="003E669F">
      <w:pPr>
        <w:pStyle w:val="Bezodstpw"/>
        <w:spacing w:line="360" w:lineRule="auto"/>
        <w:ind w:firstLine="709"/>
        <w:jc w:val="both"/>
        <w:rPr>
          <w:rFonts w:ascii="Arial" w:hAnsi="Arial" w:cs="Arial"/>
          <w:bCs/>
          <w:sz w:val="21"/>
          <w:szCs w:val="21"/>
          <w:lang w:eastAsia="en-US"/>
        </w:rPr>
      </w:pPr>
      <w:r w:rsidRPr="00FF39F5">
        <w:rPr>
          <w:rFonts w:ascii="Arial" w:hAnsi="Arial" w:cs="Arial"/>
          <w:bCs/>
          <w:sz w:val="21"/>
          <w:szCs w:val="21"/>
          <w:lang w:eastAsia="en-US"/>
        </w:rPr>
        <w:t>W zakresie uchwalenia nowych miejscowych planów zagospodarowania przestrzennego w</w:t>
      </w:r>
      <w:r w:rsidR="00336367" w:rsidRPr="00FF39F5">
        <w:rPr>
          <w:rFonts w:ascii="Arial" w:hAnsi="Arial" w:cs="Arial"/>
          <w:bCs/>
          <w:sz w:val="21"/>
          <w:szCs w:val="21"/>
          <w:lang w:eastAsia="en-US"/>
        </w:rPr>
        <w:t xml:space="preserve"> pierwszej kolejności należy zwrócić uwagę na tereny </w:t>
      </w:r>
      <w:r w:rsidR="00763828" w:rsidRPr="00FF39F5">
        <w:rPr>
          <w:rFonts w:ascii="Arial" w:hAnsi="Arial" w:cs="Arial"/>
          <w:bCs/>
          <w:sz w:val="21"/>
          <w:szCs w:val="21"/>
          <w:lang w:eastAsia="en-US"/>
        </w:rPr>
        <w:t>g</w:t>
      </w:r>
      <w:r w:rsidR="00337EF9" w:rsidRPr="00FF39F5">
        <w:rPr>
          <w:rFonts w:ascii="Arial" w:hAnsi="Arial" w:cs="Arial"/>
          <w:bCs/>
          <w:sz w:val="21"/>
          <w:szCs w:val="21"/>
          <w:lang w:eastAsia="en-US"/>
        </w:rPr>
        <w:t>raniczące z jeziorem Rydzówka w </w:t>
      </w:r>
      <w:r w:rsidR="00763828" w:rsidRPr="00FF39F5">
        <w:rPr>
          <w:rFonts w:ascii="Arial" w:hAnsi="Arial" w:cs="Arial"/>
          <w:bCs/>
          <w:sz w:val="21"/>
          <w:szCs w:val="21"/>
          <w:lang w:eastAsia="en-US"/>
        </w:rPr>
        <w:t xml:space="preserve">sąsiedztwie miejscowego planu zagospodarowania przestrzennego </w:t>
      </w:r>
      <w:r w:rsidR="00181953" w:rsidRPr="00FF39F5">
        <w:rPr>
          <w:rFonts w:ascii="Arial" w:hAnsi="Arial" w:cs="Arial"/>
          <w:bCs/>
          <w:sz w:val="21"/>
          <w:szCs w:val="21"/>
          <w:lang w:eastAsia="en-US"/>
        </w:rPr>
        <w:t>wsi Leśniewo (uchwała nr </w:t>
      </w:r>
      <w:r w:rsidR="00763828" w:rsidRPr="00FF39F5">
        <w:rPr>
          <w:rFonts w:ascii="Arial" w:hAnsi="Arial" w:cs="Arial"/>
          <w:bCs/>
          <w:sz w:val="21"/>
          <w:szCs w:val="21"/>
          <w:lang w:eastAsia="en-US"/>
        </w:rPr>
        <w:t>XXVII/106/04 Rady Gminy w Srokowie z dnia 1 października 2004 r.</w:t>
      </w:r>
      <w:r w:rsidR="000C71F4" w:rsidRPr="00FF39F5">
        <w:rPr>
          <w:rFonts w:ascii="Arial" w:hAnsi="Arial" w:cs="Arial"/>
          <w:bCs/>
          <w:sz w:val="21"/>
          <w:szCs w:val="21"/>
          <w:lang w:eastAsia="en-US"/>
        </w:rPr>
        <w:t xml:space="preserve"> – część C</w:t>
      </w:r>
      <w:r w:rsidR="00763828" w:rsidRPr="00FF39F5">
        <w:rPr>
          <w:rFonts w:ascii="Arial" w:hAnsi="Arial" w:cs="Arial"/>
          <w:bCs/>
          <w:sz w:val="21"/>
          <w:szCs w:val="21"/>
          <w:lang w:eastAsia="en-US"/>
        </w:rPr>
        <w:t>) oraz zmiany miejscowego planu zagospodarowania przestrzennego ter</w:t>
      </w:r>
      <w:r w:rsidR="000A5DE7" w:rsidRPr="00FF39F5">
        <w:rPr>
          <w:rFonts w:ascii="Arial" w:hAnsi="Arial" w:cs="Arial"/>
          <w:bCs/>
          <w:sz w:val="21"/>
          <w:szCs w:val="21"/>
          <w:lang w:eastAsia="en-US"/>
        </w:rPr>
        <w:t>enu</w:t>
      </w:r>
      <w:r w:rsidR="000A5DE7">
        <w:rPr>
          <w:rFonts w:ascii="Arial" w:hAnsi="Arial" w:cs="Arial"/>
          <w:bCs/>
          <w:sz w:val="21"/>
          <w:szCs w:val="21"/>
          <w:lang w:eastAsia="en-US"/>
        </w:rPr>
        <w:t xml:space="preserve"> wsi Leśniewo (uchwała nr </w:t>
      </w:r>
      <w:r w:rsidR="00763828" w:rsidRPr="00763828">
        <w:rPr>
          <w:rFonts w:ascii="Arial" w:hAnsi="Arial" w:cs="Arial"/>
          <w:bCs/>
          <w:sz w:val="21"/>
          <w:szCs w:val="21"/>
          <w:lang w:eastAsia="en-US"/>
        </w:rPr>
        <w:t>VIII/60/07 Rady Gminy w Srokowie z dnia 29 czerwca 2007 r.</w:t>
      </w:r>
      <w:r w:rsidR="000C71F4">
        <w:rPr>
          <w:rFonts w:ascii="Arial" w:hAnsi="Arial" w:cs="Arial"/>
          <w:bCs/>
          <w:sz w:val="21"/>
          <w:szCs w:val="21"/>
          <w:lang w:eastAsia="en-US"/>
        </w:rPr>
        <w:t xml:space="preserve"> – część B</w:t>
      </w:r>
      <w:r w:rsidR="000A5DE7">
        <w:rPr>
          <w:rFonts w:ascii="Arial" w:hAnsi="Arial" w:cs="Arial"/>
          <w:bCs/>
          <w:sz w:val="21"/>
          <w:szCs w:val="21"/>
          <w:lang w:eastAsia="en-US"/>
        </w:rPr>
        <w:t>). Tereny te </w:t>
      </w:r>
      <w:r w:rsidR="00763828" w:rsidRPr="00763828">
        <w:rPr>
          <w:rFonts w:ascii="Arial" w:hAnsi="Arial" w:cs="Arial"/>
          <w:bCs/>
          <w:sz w:val="21"/>
          <w:szCs w:val="21"/>
          <w:lang w:eastAsia="en-US"/>
        </w:rPr>
        <w:t xml:space="preserve">ograniczone gminną drogą nr 127029N ze względu na walory krajobrazowe wskazać należy </w:t>
      </w:r>
      <w:r w:rsidR="00C8751B">
        <w:rPr>
          <w:rFonts w:ascii="Arial" w:hAnsi="Arial" w:cs="Arial"/>
          <w:bCs/>
          <w:sz w:val="21"/>
          <w:szCs w:val="21"/>
          <w:lang w:eastAsia="en-US"/>
        </w:rPr>
        <w:t xml:space="preserve">do objęcia miejscowym planem zagospodarowania przestrzennego jako predysponowane </w:t>
      </w:r>
      <w:r w:rsidR="000A5DE7">
        <w:rPr>
          <w:rFonts w:ascii="Arial" w:hAnsi="Arial" w:cs="Arial"/>
          <w:bCs/>
          <w:sz w:val="21"/>
          <w:szCs w:val="21"/>
          <w:lang w:eastAsia="en-US"/>
        </w:rPr>
        <w:t>do </w:t>
      </w:r>
      <w:r w:rsidR="00763828">
        <w:rPr>
          <w:rFonts w:ascii="Arial" w:hAnsi="Arial" w:cs="Arial"/>
          <w:bCs/>
          <w:sz w:val="21"/>
          <w:szCs w:val="21"/>
          <w:lang w:eastAsia="en-US"/>
        </w:rPr>
        <w:t>rozwoju w</w:t>
      </w:r>
      <w:r w:rsidR="00D67CE6">
        <w:rPr>
          <w:rFonts w:ascii="Arial" w:hAnsi="Arial" w:cs="Arial"/>
          <w:bCs/>
          <w:sz w:val="21"/>
          <w:szCs w:val="21"/>
          <w:lang w:eastAsia="en-US"/>
        </w:rPr>
        <w:t> </w:t>
      </w:r>
      <w:r w:rsidR="00763828" w:rsidRPr="00763828">
        <w:rPr>
          <w:rFonts w:ascii="Arial" w:hAnsi="Arial" w:cs="Arial"/>
          <w:bCs/>
          <w:sz w:val="21"/>
          <w:szCs w:val="21"/>
          <w:lang w:eastAsia="en-US"/>
        </w:rPr>
        <w:t xml:space="preserve">kierunku funkcji rekreacyjnej i turystycznej </w:t>
      </w:r>
      <w:r w:rsidR="00763828">
        <w:rPr>
          <w:rFonts w:ascii="Arial" w:hAnsi="Arial" w:cs="Arial"/>
          <w:bCs/>
          <w:sz w:val="21"/>
          <w:szCs w:val="21"/>
          <w:lang w:eastAsia="en-US"/>
        </w:rPr>
        <w:t>oraz</w:t>
      </w:r>
      <w:r w:rsidR="00763828" w:rsidRPr="00763828">
        <w:rPr>
          <w:rFonts w:ascii="Arial" w:hAnsi="Arial" w:cs="Arial"/>
          <w:bCs/>
          <w:sz w:val="21"/>
          <w:szCs w:val="21"/>
          <w:lang w:eastAsia="en-US"/>
        </w:rPr>
        <w:t xml:space="preserve"> zabudowy mieszkaniowe</w:t>
      </w:r>
      <w:r w:rsidR="008C716A">
        <w:rPr>
          <w:rFonts w:ascii="Arial" w:hAnsi="Arial" w:cs="Arial"/>
          <w:bCs/>
          <w:sz w:val="21"/>
          <w:szCs w:val="21"/>
          <w:lang w:eastAsia="en-US"/>
        </w:rPr>
        <w:t>j i </w:t>
      </w:r>
      <w:r w:rsidR="00763828" w:rsidRPr="00763828">
        <w:rPr>
          <w:rFonts w:ascii="Arial" w:hAnsi="Arial" w:cs="Arial"/>
          <w:bCs/>
          <w:sz w:val="21"/>
          <w:szCs w:val="21"/>
          <w:lang w:eastAsia="en-US"/>
        </w:rPr>
        <w:t>usługowej</w:t>
      </w:r>
      <w:r w:rsidR="00763828">
        <w:rPr>
          <w:rFonts w:ascii="Arial" w:hAnsi="Arial" w:cs="Arial"/>
          <w:bCs/>
          <w:sz w:val="21"/>
          <w:szCs w:val="21"/>
          <w:lang w:eastAsia="en-US"/>
        </w:rPr>
        <w:t xml:space="preserve">. </w:t>
      </w:r>
      <w:r w:rsidR="00C8751B">
        <w:rPr>
          <w:rFonts w:ascii="Arial" w:hAnsi="Arial" w:cs="Arial"/>
          <w:bCs/>
          <w:sz w:val="21"/>
          <w:szCs w:val="21"/>
          <w:lang w:eastAsia="en-US"/>
        </w:rPr>
        <w:t xml:space="preserve">Dopuścić należy przy tym zmianę ww. miejscowych planów zagospodarowania przestrzennego </w:t>
      </w:r>
      <w:r w:rsidR="003A0D57">
        <w:rPr>
          <w:rFonts w:ascii="Arial" w:hAnsi="Arial" w:cs="Arial"/>
          <w:bCs/>
          <w:sz w:val="21"/>
          <w:szCs w:val="21"/>
          <w:lang w:eastAsia="en-US"/>
        </w:rPr>
        <w:t xml:space="preserve">wsi Leśniewo w zakresie poszerzenia ich granic uwzględniając tym samym potrzebę rozwoju zabudowy </w:t>
      </w:r>
      <w:r w:rsidR="003D4400">
        <w:rPr>
          <w:rFonts w:ascii="Arial" w:hAnsi="Arial" w:cs="Arial"/>
          <w:bCs/>
          <w:sz w:val="21"/>
          <w:szCs w:val="21"/>
          <w:lang w:eastAsia="en-US"/>
        </w:rPr>
        <w:t>w ich bezpośrednim sąsiedztwie</w:t>
      </w:r>
      <w:r w:rsidR="000C74B7">
        <w:rPr>
          <w:rFonts w:ascii="Arial" w:hAnsi="Arial" w:cs="Arial"/>
          <w:bCs/>
          <w:sz w:val="21"/>
          <w:szCs w:val="21"/>
          <w:lang w:eastAsia="en-US"/>
        </w:rPr>
        <w:t xml:space="preserve">. Warto przy tym </w:t>
      </w:r>
      <w:r w:rsidR="00DD7200">
        <w:rPr>
          <w:rFonts w:ascii="Arial" w:hAnsi="Arial" w:cs="Arial"/>
          <w:bCs/>
          <w:sz w:val="21"/>
          <w:szCs w:val="21"/>
          <w:lang w:eastAsia="en-US"/>
        </w:rPr>
        <w:t>uwzględnić</w:t>
      </w:r>
      <w:r w:rsidR="000C74B7">
        <w:rPr>
          <w:rFonts w:ascii="Arial" w:hAnsi="Arial" w:cs="Arial"/>
          <w:bCs/>
          <w:sz w:val="21"/>
          <w:szCs w:val="21"/>
          <w:lang w:eastAsia="en-US"/>
        </w:rPr>
        <w:t xml:space="preserve"> możliwość szerszego objęcia miejscowym planem zagospodarowania przestrzennego samej wsi Leśniewo</w:t>
      </w:r>
      <w:r w:rsidR="00D67CE6">
        <w:rPr>
          <w:rFonts w:ascii="Arial" w:hAnsi="Arial" w:cs="Arial"/>
          <w:bCs/>
          <w:sz w:val="21"/>
          <w:szCs w:val="21"/>
          <w:lang w:eastAsia="en-US"/>
        </w:rPr>
        <w:t xml:space="preserve"> (uchwała nr </w:t>
      </w:r>
      <w:r w:rsidR="00D67CE6" w:rsidRPr="00763828">
        <w:rPr>
          <w:rFonts w:ascii="Arial" w:hAnsi="Arial" w:cs="Arial"/>
          <w:bCs/>
          <w:sz w:val="21"/>
          <w:szCs w:val="21"/>
          <w:lang w:eastAsia="en-US"/>
        </w:rPr>
        <w:t>XXVII/106/04 Rady Gminy w Srokowie z dnia 1 października 2004 r.</w:t>
      </w:r>
      <w:r w:rsidR="00D67CE6">
        <w:rPr>
          <w:rFonts w:ascii="Arial" w:hAnsi="Arial" w:cs="Arial"/>
          <w:bCs/>
          <w:sz w:val="21"/>
          <w:szCs w:val="21"/>
          <w:lang w:eastAsia="en-US"/>
        </w:rPr>
        <w:t xml:space="preserve"> – część A)</w:t>
      </w:r>
      <w:r w:rsidR="00181953">
        <w:rPr>
          <w:rFonts w:ascii="Arial" w:hAnsi="Arial" w:cs="Arial"/>
          <w:bCs/>
          <w:sz w:val="21"/>
          <w:szCs w:val="21"/>
          <w:lang w:eastAsia="en-US"/>
        </w:rPr>
        <w:t>.</w:t>
      </w:r>
      <w:r w:rsidR="000C74B7">
        <w:rPr>
          <w:rFonts w:ascii="Arial" w:hAnsi="Arial" w:cs="Arial"/>
          <w:bCs/>
          <w:sz w:val="21"/>
          <w:szCs w:val="21"/>
          <w:lang w:eastAsia="en-US"/>
        </w:rPr>
        <w:t xml:space="preserve"> </w:t>
      </w:r>
      <w:r w:rsidR="00181953">
        <w:rPr>
          <w:rFonts w:ascii="Arial" w:hAnsi="Arial" w:cs="Arial"/>
          <w:bCs/>
          <w:sz w:val="21"/>
          <w:szCs w:val="21"/>
          <w:lang w:eastAsia="en-US"/>
        </w:rPr>
        <w:t xml:space="preserve">Jest to o tyle istotne, że </w:t>
      </w:r>
      <w:r w:rsidR="00586884">
        <w:rPr>
          <w:rFonts w:ascii="Arial" w:hAnsi="Arial" w:cs="Arial"/>
          <w:bCs/>
          <w:sz w:val="21"/>
          <w:szCs w:val="21"/>
          <w:lang w:eastAsia="en-US"/>
        </w:rPr>
        <w:t xml:space="preserve">zasięg powyższego </w:t>
      </w:r>
      <w:r w:rsidR="00181953">
        <w:rPr>
          <w:rFonts w:ascii="Arial" w:hAnsi="Arial" w:cs="Arial"/>
          <w:bCs/>
          <w:sz w:val="21"/>
          <w:szCs w:val="21"/>
          <w:lang w:eastAsia="en-US"/>
        </w:rPr>
        <w:t>miejscow</w:t>
      </w:r>
      <w:r w:rsidR="00586884">
        <w:rPr>
          <w:rFonts w:ascii="Arial" w:hAnsi="Arial" w:cs="Arial"/>
          <w:bCs/>
          <w:sz w:val="21"/>
          <w:szCs w:val="21"/>
          <w:lang w:eastAsia="en-US"/>
        </w:rPr>
        <w:t>ego</w:t>
      </w:r>
      <w:r w:rsidR="00181953">
        <w:rPr>
          <w:rFonts w:ascii="Arial" w:hAnsi="Arial" w:cs="Arial"/>
          <w:bCs/>
          <w:sz w:val="21"/>
          <w:szCs w:val="21"/>
          <w:lang w:eastAsia="en-US"/>
        </w:rPr>
        <w:t xml:space="preserve"> plan zagospodarowania przestrzennego </w:t>
      </w:r>
      <w:r w:rsidR="00586884">
        <w:rPr>
          <w:rFonts w:ascii="Arial" w:hAnsi="Arial" w:cs="Arial"/>
          <w:bCs/>
          <w:sz w:val="21"/>
          <w:szCs w:val="21"/>
          <w:lang w:eastAsia="en-US"/>
        </w:rPr>
        <w:t>n</w:t>
      </w:r>
      <w:r w:rsidR="00337EF9">
        <w:rPr>
          <w:rFonts w:ascii="Arial" w:hAnsi="Arial" w:cs="Arial"/>
          <w:bCs/>
          <w:sz w:val="21"/>
          <w:szCs w:val="21"/>
          <w:lang w:eastAsia="en-US"/>
        </w:rPr>
        <w:t>ie </w:t>
      </w:r>
      <w:r w:rsidR="00586884">
        <w:rPr>
          <w:rFonts w:ascii="Arial" w:hAnsi="Arial" w:cs="Arial"/>
          <w:bCs/>
          <w:sz w:val="21"/>
          <w:szCs w:val="21"/>
          <w:lang w:eastAsia="en-US"/>
        </w:rPr>
        <w:t>obejmuje części działek w sąsiedztwie zwartej zabudowy, dla których występują możliwość rozwoju zabudowy w kierunku funkcji m.in. gospodarczej. Uszczegółowienie gr</w:t>
      </w:r>
      <w:r w:rsidR="0045579C">
        <w:rPr>
          <w:rFonts w:ascii="Arial" w:hAnsi="Arial" w:cs="Arial"/>
          <w:bCs/>
          <w:sz w:val="21"/>
          <w:szCs w:val="21"/>
          <w:lang w:eastAsia="en-US"/>
        </w:rPr>
        <w:t xml:space="preserve">anic objętych miejscowym planem </w:t>
      </w:r>
      <w:r w:rsidR="00586884">
        <w:rPr>
          <w:rFonts w:ascii="Arial" w:hAnsi="Arial" w:cs="Arial"/>
          <w:bCs/>
          <w:sz w:val="21"/>
          <w:szCs w:val="21"/>
          <w:lang w:eastAsia="en-US"/>
        </w:rPr>
        <w:t xml:space="preserve">zagospodarowania przestrzennego </w:t>
      </w:r>
      <w:r w:rsidR="0045579C">
        <w:rPr>
          <w:rFonts w:ascii="Arial" w:hAnsi="Arial" w:cs="Arial"/>
          <w:bCs/>
          <w:sz w:val="21"/>
          <w:szCs w:val="21"/>
          <w:lang w:eastAsia="en-US"/>
        </w:rPr>
        <w:t xml:space="preserve">będzie każdorazowo analizowane na etapie </w:t>
      </w:r>
      <w:r w:rsidR="00DD7200">
        <w:rPr>
          <w:rFonts w:ascii="Arial" w:hAnsi="Arial" w:cs="Arial"/>
          <w:bCs/>
          <w:sz w:val="21"/>
          <w:szCs w:val="21"/>
        </w:rPr>
        <w:t xml:space="preserve">przygotowania uchwały w sprawie przystąpienia do sporządzenia miejscowego planu zagospodarowania </w:t>
      </w:r>
      <w:r>
        <w:rPr>
          <w:rFonts w:ascii="Arial" w:hAnsi="Arial" w:cs="Arial"/>
          <w:bCs/>
          <w:sz w:val="21"/>
          <w:szCs w:val="21"/>
        </w:rPr>
        <w:t xml:space="preserve">przestrzennego obejmującej w szczególności </w:t>
      </w:r>
      <w:r w:rsidRPr="00DD7200">
        <w:rPr>
          <w:rFonts w:ascii="Arial" w:hAnsi="Arial" w:cs="Arial"/>
          <w:bCs/>
          <w:sz w:val="21"/>
          <w:szCs w:val="21"/>
          <w:lang w:eastAsia="en-US"/>
        </w:rPr>
        <w:t>analiz</w:t>
      </w:r>
      <w:r>
        <w:rPr>
          <w:rFonts w:ascii="Arial" w:hAnsi="Arial" w:cs="Arial"/>
          <w:bCs/>
          <w:sz w:val="21"/>
          <w:szCs w:val="21"/>
          <w:lang w:eastAsia="en-US"/>
        </w:rPr>
        <w:t>ę</w:t>
      </w:r>
      <w:r w:rsidRPr="00DD7200">
        <w:rPr>
          <w:rFonts w:ascii="Arial" w:hAnsi="Arial" w:cs="Arial"/>
          <w:bCs/>
          <w:sz w:val="21"/>
          <w:szCs w:val="21"/>
          <w:lang w:eastAsia="en-US"/>
        </w:rPr>
        <w:t xml:space="preserve"> dotycząc</w:t>
      </w:r>
      <w:r>
        <w:rPr>
          <w:rFonts w:ascii="Arial" w:hAnsi="Arial" w:cs="Arial"/>
          <w:bCs/>
          <w:sz w:val="21"/>
          <w:szCs w:val="21"/>
          <w:lang w:eastAsia="en-US"/>
        </w:rPr>
        <w:t>ą</w:t>
      </w:r>
      <w:r w:rsidRPr="00DD7200">
        <w:rPr>
          <w:rFonts w:ascii="Arial" w:hAnsi="Arial" w:cs="Arial"/>
          <w:bCs/>
          <w:sz w:val="21"/>
          <w:szCs w:val="21"/>
          <w:lang w:eastAsia="en-US"/>
        </w:rPr>
        <w:t xml:space="preserve"> zasadności przystąpienia do sporządzenia planu bądź jego </w:t>
      </w:r>
      <w:r w:rsidRPr="00DD7200">
        <w:rPr>
          <w:rFonts w:ascii="Arial" w:hAnsi="Arial" w:cs="Arial"/>
          <w:bCs/>
          <w:sz w:val="21"/>
          <w:szCs w:val="21"/>
          <w:lang w:eastAsia="en-US"/>
        </w:rPr>
        <w:lastRenderedPageBreak/>
        <w:t>zmiany oraz stopnia zgodności przewidywanych rozwiązań z us</w:t>
      </w:r>
      <w:r w:rsidR="002623D5">
        <w:rPr>
          <w:rFonts w:ascii="Arial" w:hAnsi="Arial" w:cs="Arial"/>
          <w:bCs/>
          <w:sz w:val="21"/>
          <w:szCs w:val="21"/>
          <w:lang w:eastAsia="en-US"/>
        </w:rPr>
        <w:t>taleniami studium uwarunkowań i </w:t>
      </w:r>
      <w:r w:rsidRPr="00DD7200">
        <w:rPr>
          <w:rFonts w:ascii="Arial" w:hAnsi="Arial" w:cs="Arial"/>
          <w:bCs/>
          <w:sz w:val="21"/>
          <w:szCs w:val="21"/>
          <w:lang w:eastAsia="en-US"/>
        </w:rPr>
        <w:t>kierunków zagospodarowania przestrzennego.</w:t>
      </w:r>
      <w:r w:rsidR="00016199">
        <w:rPr>
          <w:rFonts w:ascii="Arial" w:hAnsi="Arial" w:cs="Arial"/>
          <w:bCs/>
          <w:sz w:val="21"/>
          <w:szCs w:val="21"/>
          <w:lang w:eastAsia="en-US"/>
        </w:rPr>
        <w:t xml:space="preserve"> </w:t>
      </w:r>
    </w:p>
    <w:p w:rsidR="00185FEC" w:rsidRDefault="008E235F" w:rsidP="00185FEC">
      <w:pPr>
        <w:pStyle w:val="Bezodstpw"/>
        <w:spacing w:line="360" w:lineRule="auto"/>
        <w:ind w:firstLine="709"/>
        <w:jc w:val="both"/>
        <w:rPr>
          <w:rFonts w:ascii="Arial" w:hAnsi="Arial" w:cs="Arial"/>
          <w:bCs/>
          <w:sz w:val="21"/>
          <w:szCs w:val="21"/>
          <w:lang w:eastAsia="en-US"/>
        </w:rPr>
      </w:pPr>
      <w:r>
        <w:rPr>
          <w:rFonts w:ascii="Arial" w:hAnsi="Arial" w:cs="Arial"/>
          <w:bCs/>
          <w:sz w:val="21"/>
          <w:szCs w:val="21"/>
          <w:lang w:eastAsia="en-US"/>
        </w:rPr>
        <w:t xml:space="preserve">W kontekście potrzeby zmiany </w:t>
      </w:r>
      <w:r w:rsidR="004838BF" w:rsidRPr="004838BF">
        <w:rPr>
          <w:rFonts w:ascii="Arial" w:hAnsi="Arial" w:cs="Arial"/>
          <w:bCs/>
          <w:sz w:val="21"/>
          <w:szCs w:val="21"/>
          <w:lang w:eastAsia="en-US"/>
        </w:rPr>
        <w:t xml:space="preserve">przeznaczenia terenu oraz określenia </w:t>
      </w:r>
      <w:r w:rsidR="004838BF">
        <w:rPr>
          <w:rFonts w:ascii="Arial" w:hAnsi="Arial" w:cs="Arial"/>
          <w:bCs/>
          <w:sz w:val="21"/>
          <w:szCs w:val="21"/>
          <w:lang w:eastAsia="en-US"/>
        </w:rPr>
        <w:t xml:space="preserve">nowych </w:t>
      </w:r>
      <w:r w:rsidR="004838BF" w:rsidRPr="004838BF">
        <w:rPr>
          <w:rFonts w:ascii="Arial" w:hAnsi="Arial" w:cs="Arial"/>
          <w:bCs/>
          <w:sz w:val="21"/>
          <w:szCs w:val="21"/>
          <w:lang w:eastAsia="en-US"/>
        </w:rPr>
        <w:t>sposobów zagospodarowania i warunków zabudowy terenu istotn</w:t>
      </w:r>
      <w:r w:rsidR="004838BF">
        <w:rPr>
          <w:rFonts w:ascii="Arial" w:hAnsi="Arial" w:cs="Arial"/>
          <w:bCs/>
          <w:sz w:val="21"/>
          <w:szCs w:val="21"/>
          <w:lang w:eastAsia="en-US"/>
        </w:rPr>
        <w:t>a</w:t>
      </w:r>
      <w:r w:rsidR="004838BF" w:rsidRPr="004838BF">
        <w:rPr>
          <w:rFonts w:ascii="Arial" w:hAnsi="Arial" w:cs="Arial"/>
          <w:bCs/>
          <w:sz w:val="21"/>
          <w:szCs w:val="21"/>
          <w:lang w:eastAsia="en-US"/>
        </w:rPr>
        <w:t xml:space="preserve"> wydaje się być zmiana miejscowego planu zagospodarowania przestrzennego terenu miejscowości Srokowo (</w:t>
      </w:r>
      <w:r w:rsidR="004838BF">
        <w:rPr>
          <w:rFonts w:ascii="Arial" w:hAnsi="Arial" w:cs="Arial"/>
          <w:bCs/>
          <w:sz w:val="21"/>
          <w:szCs w:val="21"/>
          <w:lang w:eastAsia="en-US"/>
        </w:rPr>
        <w:t xml:space="preserve">uchwała nr </w:t>
      </w:r>
      <w:r w:rsidRPr="004838BF">
        <w:rPr>
          <w:rFonts w:ascii="Arial" w:hAnsi="Arial" w:cs="Arial"/>
          <w:bCs/>
          <w:sz w:val="21"/>
          <w:szCs w:val="21"/>
          <w:lang w:eastAsia="en-US"/>
        </w:rPr>
        <w:t>VIII/59/07 Rady Gminy w Srok</w:t>
      </w:r>
      <w:r w:rsidR="004838BF">
        <w:rPr>
          <w:rFonts w:ascii="Arial" w:hAnsi="Arial" w:cs="Arial"/>
          <w:bCs/>
          <w:sz w:val="21"/>
          <w:szCs w:val="21"/>
          <w:lang w:eastAsia="en-US"/>
        </w:rPr>
        <w:t>owie z dnia 29 czerwca 2007 r.). W szczególności należy zwrócić uwagę na potrzebę aktualizacji przebiegu przebudowanej w ostatnich latach drogi wojewódzkiej nr 650.</w:t>
      </w:r>
      <w:r w:rsidR="00DB641E">
        <w:rPr>
          <w:rFonts w:ascii="Arial" w:hAnsi="Arial" w:cs="Arial"/>
          <w:bCs/>
          <w:sz w:val="21"/>
          <w:szCs w:val="21"/>
          <w:lang w:eastAsia="en-US"/>
        </w:rPr>
        <w:t xml:space="preserve"> </w:t>
      </w:r>
      <w:r w:rsidR="00C604E4">
        <w:rPr>
          <w:rFonts w:ascii="Arial" w:hAnsi="Arial" w:cs="Arial"/>
          <w:bCs/>
          <w:sz w:val="21"/>
          <w:szCs w:val="21"/>
          <w:lang w:eastAsia="en-US"/>
        </w:rPr>
        <w:t>Korzystny wpływ na rozwój przestrzenny może przynieść zmiana</w:t>
      </w:r>
      <w:r w:rsidR="00DB641E">
        <w:rPr>
          <w:rFonts w:ascii="Arial" w:hAnsi="Arial" w:cs="Arial"/>
          <w:bCs/>
          <w:sz w:val="21"/>
          <w:szCs w:val="21"/>
          <w:lang w:eastAsia="en-US"/>
        </w:rPr>
        <w:t xml:space="preserve"> przeznaczeni</w:t>
      </w:r>
      <w:r w:rsidR="00C604E4">
        <w:rPr>
          <w:rFonts w:ascii="Arial" w:hAnsi="Arial" w:cs="Arial"/>
          <w:bCs/>
          <w:sz w:val="21"/>
          <w:szCs w:val="21"/>
          <w:lang w:eastAsia="en-US"/>
        </w:rPr>
        <w:t>a</w:t>
      </w:r>
      <w:r w:rsidR="00DB641E">
        <w:rPr>
          <w:rFonts w:ascii="Arial" w:hAnsi="Arial" w:cs="Arial"/>
          <w:bCs/>
          <w:sz w:val="21"/>
          <w:szCs w:val="21"/>
          <w:lang w:eastAsia="en-US"/>
        </w:rPr>
        <w:t xml:space="preserve"> grunt</w:t>
      </w:r>
      <w:r w:rsidR="00C604E4">
        <w:rPr>
          <w:rFonts w:ascii="Arial" w:hAnsi="Arial" w:cs="Arial"/>
          <w:bCs/>
          <w:sz w:val="21"/>
          <w:szCs w:val="21"/>
          <w:lang w:eastAsia="en-US"/>
        </w:rPr>
        <w:t>ów</w:t>
      </w:r>
      <w:r w:rsidR="00DB641E">
        <w:rPr>
          <w:rFonts w:ascii="Arial" w:hAnsi="Arial" w:cs="Arial"/>
          <w:bCs/>
          <w:sz w:val="21"/>
          <w:szCs w:val="21"/>
          <w:lang w:eastAsia="en-US"/>
        </w:rPr>
        <w:t xml:space="preserve"> </w:t>
      </w:r>
      <w:r w:rsidR="00337EF9">
        <w:rPr>
          <w:rFonts w:ascii="Arial" w:hAnsi="Arial" w:cs="Arial"/>
          <w:bCs/>
          <w:sz w:val="21"/>
          <w:szCs w:val="21"/>
          <w:lang w:eastAsia="en-US"/>
        </w:rPr>
        <w:t>w </w:t>
      </w:r>
      <w:r w:rsidR="00DB641E">
        <w:rPr>
          <w:rFonts w:ascii="Arial" w:hAnsi="Arial" w:cs="Arial"/>
          <w:bCs/>
          <w:sz w:val="21"/>
          <w:szCs w:val="21"/>
          <w:lang w:eastAsia="en-US"/>
        </w:rPr>
        <w:t>południowej części miejscowości Srokowo</w:t>
      </w:r>
      <w:r w:rsidR="00C604E4">
        <w:rPr>
          <w:rFonts w:ascii="Arial" w:hAnsi="Arial" w:cs="Arial"/>
          <w:bCs/>
          <w:sz w:val="21"/>
          <w:szCs w:val="21"/>
          <w:lang w:eastAsia="en-US"/>
        </w:rPr>
        <w:t xml:space="preserve"> na cele inwestycyjne w kierunku </w:t>
      </w:r>
      <w:r w:rsidR="00337EF9">
        <w:rPr>
          <w:rFonts w:ascii="Arial" w:hAnsi="Arial" w:cs="Arial"/>
          <w:bCs/>
          <w:sz w:val="21"/>
          <w:szCs w:val="21"/>
          <w:lang w:eastAsia="en-US"/>
        </w:rPr>
        <w:t xml:space="preserve">funkcji </w:t>
      </w:r>
      <w:r w:rsidR="00DB641E">
        <w:rPr>
          <w:rFonts w:ascii="Arial" w:hAnsi="Arial" w:cs="Arial"/>
          <w:bCs/>
          <w:sz w:val="21"/>
          <w:szCs w:val="21"/>
          <w:lang w:eastAsia="en-US"/>
        </w:rPr>
        <w:t>mi</w:t>
      </w:r>
      <w:r w:rsidR="00DE20EA">
        <w:rPr>
          <w:rFonts w:ascii="Arial" w:hAnsi="Arial" w:cs="Arial"/>
          <w:bCs/>
          <w:sz w:val="21"/>
          <w:szCs w:val="21"/>
          <w:lang w:eastAsia="en-US"/>
        </w:rPr>
        <w:t>eszkaniowej i </w:t>
      </w:r>
      <w:r w:rsidR="00DB641E">
        <w:rPr>
          <w:rFonts w:ascii="Arial" w:hAnsi="Arial" w:cs="Arial"/>
          <w:bCs/>
          <w:sz w:val="21"/>
          <w:szCs w:val="21"/>
          <w:lang w:eastAsia="en-US"/>
        </w:rPr>
        <w:t>usługowej</w:t>
      </w:r>
      <w:r w:rsidR="00C604E4">
        <w:rPr>
          <w:rFonts w:ascii="Arial" w:hAnsi="Arial" w:cs="Arial"/>
          <w:bCs/>
          <w:sz w:val="21"/>
          <w:szCs w:val="21"/>
          <w:lang w:eastAsia="en-US"/>
        </w:rPr>
        <w:t>. Nie można przy tym wykluczyć zmiany przebiegu wyznaczonej na tym obszarze obwodnicy miejscowości Srokowo oraz zwiększenia zasięgu miejscowego planu  zagospodarowania przestrzennego</w:t>
      </w:r>
      <w:r w:rsidR="00AC0952">
        <w:rPr>
          <w:rFonts w:ascii="Arial" w:hAnsi="Arial" w:cs="Arial"/>
          <w:bCs/>
          <w:sz w:val="21"/>
          <w:szCs w:val="21"/>
          <w:lang w:eastAsia="en-US"/>
        </w:rPr>
        <w:t xml:space="preserve">, co również może dotyczyć innych obszarów np. w sąsiedztwie ulicy Barciańskiej i Zielonej. </w:t>
      </w:r>
      <w:r w:rsidR="00AA6A01">
        <w:rPr>
          <w:rFonts w:ascii="Arial" w:hAnsi="Arial" w:cs="Arial"/>
          <w:bCs/>
          <w:sz w:val="21"/>
          <w:szCs w:val="21"/>
          <w:lang w:eastAsia="en-US"/>
        </w:rPr>
        <w:t>W miejscowości Srokowo pozostają również rezerwy terenu, które w miejscowym planie zagospodarowania przestrzennego przeznaczone są na cele zielenie urządzonej. Zmiana części z tych terenów</w:t>
      </w:r>
      <w:r w:rsidR="00AA6A01" w:rsidRPr="00AA6A01">
        <w:rPr>
          <w:rFonts w:ascii="Arial" w:hAnsi="Arial" w:cs="Arial"/>
          <w:bCs/>
          <w:sz w:val="21"/>
          <w:szCs w:val="21"/>
          <w:lang w:eastAsia="en-US"/>
        </w:rPr>
        <w:t xml:space="preserve"> </w:t>
      </w:r>
      <w:r w:rsidR="00AA6A01">
        <w:rPr>
          <w:rFonts w:ascii="Arial" w:hAnsi="Arial" w:cs="Arial"/>
          <w:bCs/>
          <w:sz w:val="21"/>
          <w:szCs w:val="21"/>
          <w:lang w:eastAsia="en-US"/>
        </w:rPr>
        <w:t xml:space="preserve">na cele zabudowy mieszkaniowej jednorodzinnej lub wielorodzinnej może przyczynić się do odwrócenia negatywnych zjawisk demograficznych na analizowanym obszarze. </w:t>
      </w:r>
      <w:r w:rsidR="00DE20EA">
        <w:rPr>
          <w:rFonts w:ascii="Arial" w:hAnsi="Arial" w:cs="Arial"/>
          <w:bCs/>
          <w:sz w:val="21"/>
          <w:szCs w:val="21"/>
          <w:lang w:eastAsia="en-US"/>
        </w:rPr>
        <w:t xml:space="preserve">Z kolei przeznaczenie części terenów na cele obiektów produkcyjnych i magazynowych może wpłynąć na ożywienie gospodarcze miejscowości. </w:t>
      </w:r>
      <w:r w:rsidR="00232B8D">
        <w:rPr>
          <w:rFonts w:ascii="Arial" w:hAnsi="Arial" w:cs="Arial"/>
          <w:bCs/>
          <w:sz w:val="21"/>
          <w:szCs w:val="21"/>
          <w:lang w:eastAsia="en-US"/>
        </w:rPr>
        <w:t xml:space="preserve">Warto również zwrócić uwagę na potrzebę zabezpieczenia terenów </w:t>
      </w:r>
      <w:r w:rsidR="00337EF9">
        <w:rPr>
          <w:rFonts w:ascii="Arial" w:hAnsi="Arial" w:cs="Arial"/>
          <w:bCs/>
          <w:sz w:val="21"/>
          <w:szCs w:val="21"/>
          <w:lang w:eastAsia="en-US"/>
        </w:rPr>
        <w:t>pod</w:t>
      </w:r>
      <w:r w:rsidR="00232B8D">
        <w:rPr>
          <w:rFonts w:ascii="Arial" w:hAnsi="Arial" w:cs="Arial"/>
          <w:bCs/>
          <w:sz w:val="21"/>
          <w:szCs w:val="21"/>
          <w:lang w:eastAsia="en-US"/>
        </w:rPr>
        <w:t xml:space="preserve"> poszerzenie istniejącego cmentarza. W miejscowym planie zagospodarowania przestrzennego terenu miejscowości Srokowo po jego wschodniej stronie występują tereny zieleni urządzonej, które mogłyby zostać wykorzystane na ten cel. </w:t>
      </w:r>
    </w:p>
    <w:p w:rsidR="00B73CD3" w:rsidRPr="00337EF9" w:rsidRDefault="001C266E" w:rsidP="00185FEC">
      <w:pPr>
        <w:pStyle w:val="Bezodstpw"/>
        <w:spacing w:line="360" w:lineRule="auto"/>
        <w:ind w:firstLine="709"/>
        <w:jc w:val="both"/>
        <w:rPr>
          <w:rFonts w:ascii="Arial" w:hAnsi="Arial" w:cs="Arial"/>
          <w:bCs/>
          <w:sz w:val="21"/>
          <w:szCs w:val="21"/>
          <w:lang w:eastAsia="en-US"/>
        </w:rPr>
      </w:pPr>
      <w:r>
        <w:rPr>
          <w:rFonts w:ascii="Arial" w:hAnsi="Arial" w:cs="Arial"/>
          <w:bCs/>
          <w:sz w:val="21"/>
          <w:szCs w:val="21"/>
          <w:lang w:eastAsia="en-US"/>
        </w:rPr>
        <w:t xml:space="preserve">Ustalenia zawarte w </w:t>
      </w:r>
      <w:r w:rsidR="00A92837">
        <w:rPr>
          <w:rFonts w:ascii="Arial" w:hAnsi="Arial" w:cs="Arial"/>
          <w:bCs/>
          <w:sz w:val="21"/>
          <w:szCs w:val="21"/>
          <w:lang w:eastAsia="en-US"/>
        </w:rPr>
        <w:t>planach miejscowych</w:t>
      </w:r>
      <w:r>
        <w:rPr>
          <w:rFonts w:ascii="Arial" w:hAnsi="Arial" w:cs="Arial"/>
          <w:bCs/>
          <w:sz w:val="21"/>
          <w:szCs w:val="21"/>
          <w:lang w:eastAsia="en-US"/>
        </w:rPr>
        <w:t xml:space="preserve"> kształtują również sposób gospodarowania majątkiem wchodzącym w skład zasobu gminy. </w:t>
      </w:r>
      <w:r w:rsidR="00B73CD3">
        <w:rPr>
          <w:rFonts w:ascii="Arial" w:hAnsi="Arial" w:cs="Arial"/>
          <w:bCs/>
          <w:sz w:val="21"/>
          <w:szCs w:val="21"/>
          <w:lang w:eastAsia="en-US"/>
        </w:rPr>
        <w:t xml:space="preserve">W </w:t>
      </w:r>
      <w:r w:rsidR="00B73CD3" w:rsidRPr="00337EF9">
        <w:rPr>
          <w:rFonts w:ascii="Arial" w:hAnsi="Arial" w:cs="Arial"/>
          <w:bCs/>
          <w:sz w:val="21"/>
          <w:szCs w:val="21"/>
          <w:lang w:eastAsia="en-US"/>
        </w:rPr>
        <w:t>miejscowym planie zagospodarowania przestrzennego terenu wsi Jegławki (uchwała nr XXVII/107/04</w:t>
      </w:r>
      <w:r w:rsidR="00A75756">
        <w:rPr>
          <w:rFonts w:ascii="Arial" w:hAnsi="Arial" w:cs="Arial"/>
          <w:bCs/>
          <w:sz w:val="21"/>
          <w:szCs w:val="21"/>
          <w:lang w:eastAsia="en-US"/>
        </w:rPr>
        <w:t xml:space="preserve"> Rady Gminy w Srokowie z dnia 1 </w:t>
      </w:r>
      <w:r w:rsidR="00B73CD3" w:rsidRPr="00337EF9">
        <w:rPr>
          <w:rFonts w:ascii="Arial" w:hAnsi="Arial" w:cs="Arial"/>
          <w:bCs/>
          <w:sz w:val="21"/>
          <w:szCs w:val="21"/>
          <w:lang w:eastAsia="en-US"/>
        </w:rPr>
        <w:t>października 2004 r.) i miejscowym plan zagospodarowania przestrzennego terenu wsi Solanka (uchwała nr XXVII/105/04 Rady Gminy w Srokowie z dnia 1 października 2004 r.) znajdują się tereny</w:t>
      </w:r>
      <w:r w:rsidR="00C833B7" w:rsidRPr="00337EF9">
        <w:rPr>
          <w:rFonts w:ascii="Arial" w:hAnsi="Arial" w:cs="Arial"/>
          <w:bCs/>
          <w:sz w:val="21"/>
          <w:szCs w:val="21"/>
          <w:lang w:eastAsia="en-US"/>
        </w:rPr>
        <w:t xml:space="preserve"> przeznaczone na cele</w:t>
      </w:r>
      <w:r w:rsidR="00B73CD3" w:rsidRPr="00337EF9">
        <w:rPr>
          <w:rFonts w:ascii="Arial" w:hAnsi="Arial" w:cs="Arial"/>
          <w:bCs/>
          <w:sz w:val="21"/>
          <w:szCs w:val="21"/>
          <w:lang w:eastAsia="en-US"/>
        </w:rPr>
        <w:t xml:space="preserve"> </w:t>
      </w:r>
      <w:r w:rsidR="005D2AAD" w:rsidRPr="00337EF9">
        <w:rPr>
          <w:rFonts w:ascii="Arial" w:hAnsi="Arial" w:cs="Arial"/>
          <w:bCs/>
          <w:sz w:val="21"/>
          <w:szCs w:val="21"/>
          <w:lang w:eastAsia="en-US"/>
        </w:rPr>
        <w:t xml:space="preserve">usług oświaty, których ustalenia ograniczają zaadaptowanie występujących na nich </w:t>
      </w:r>
      <w:r w:rsidR="00C833B7" w:rsidRPr="00337EF9">
        <w:rPr>
          <w:rFonts w:ascii="Arial" w:hAnsi="Arial" w:cs="Arial"/>
          <w:bCs/>
          <w:sz w:val="21"/>
          <w:szCs w:val="21"/>
          <w:lang w:eastAsia="en-US"/>
        </w:rPr>
        <w:t>budynków i gruntów na inne cele. Ze względu na sytuację demograficzną na obszarze gminy Srokowo zmiana przeznaczenia tych terenów na cele zabudowy mieszkaniowej, usługowej w tym usług użyteczności publicznej może wpłynąć korzystanie na strukturę funkcjonalno-przestrzenną tych miejscowości. Dodat</w:t>
      </w:r>
      <w:r w:rsidR="00284BE5">
        <w:rPr>
          <w:rFonts w:ascii="Arial" w:hAnsi="Arial" w:cs="Arial"/>
          <w:bCs/>
          <w:sz w:val="21"/>
          <w:szCs w:val="21"/>
          <w:lang w:eastAsia="en-US"/>
        </w:rPr>
        <w:t>kowo należy wskazać</w:t>
      </w:r>
      <w:r w:rsidR="00C833B7" w:rsidRPr="00337EF9">
        <w:rPr>
          <w:rFonts w:ascii="Arial" w:hAnsi="Arial" w:cs="Arial"/>
          <w:bCs/>
          <w:sz w:val="21"/>
          <w:szCs w:val="21"/>
          <w:lang w:eastAsia="en-US"/>
        </w:rPr>
        <w:t xml:space="preserve"> </w:t>
      </w:r>
      <w:r w:rsidR="00284BE5">
        <w:rPr>
          <w:rFonts w:ascii="Arial" w:hAnsi="Arial" w:cs="Arial"/>
          <w:bCs/>
          <w:sz w:val="21"/>
          <w:szCs w:val="21"/>
          <w:lang w:eastAsia="en-US"/>
        </w:rPr>
        <w:t xml:space="preserve">na </w:t>
      </w:r>
      <w:r w:rsidR="00C833B7" w:rsidRPr="00337EF9">
        <w:rPr>
          <w:rFonts w:ascii="Arial" w:hAnsi="Arial" w:cs="Arial"/>
          <w:bCs/>
          <w:sz w:val="21"/>
          <w:szCs w:val="21"/>
          <w:lang w:eastAsia="en-US"/>
        </w:rPr>
        <w:t>możliwoś</w:t>
      </w:r>
      <w:r w:rsidR="00284BE5">
        <w:rPr>
          <w:rFonts w:ascii="Arial" w:hAnsi="Arial" w:cs="Arial"/>
          <w:bCs/>
          <w:sz w:val="21"/>
          <w:szCs w:val="21"/>
          <w:lang w:eastAsia="en-US"/>
        </w:rPr>
        <w:t xml:space="preserve">ć </w:t>
      </w:r>
      <w:r w:rsidR="00C833B7" w:rsidRPr="00337EF9">
        <w:rPr>
          <w:rFonts w:ascii="Arial" w:hAnsi="Arial" w:cs="Arial"/>
          <w:bCs/>
          <w:sz w:val="21"/>
          <w:szCs w:val="21"/>
          <w:lang w:eastAsia="en-US"/>
        </w:rPr>
        <w:t>rozszerzenia</w:t>
      </w:r>
      <w:r w:rsidR="00284BE5">
        <w:rPr>
          <w:rFonts w:ascii="Arial" w:hAnsi="Arial" w:cs="Arial"/>
          <w:bCs/>
          <w:sz w:val="21"/>
          <w:szCs w:val="21"/>
          <w:lang w:eastAsia="en-US"/>
        </w:rPr>
        <w:t xml:space="preserve">, </w:t>
      </w:r>
      <w:r w:rsidR="00284BE5" w:rsidRPr="00337EF9">
        <w:rPr>
          <w:rFonts w:ascii="Arial" w:hAnsi="Arial" w:cs="Arial"/>
          <w:bCs/>
          <w:sz w:val="21"/>
          <w:szCs w:val="21"/>
          <w:lang w:eastAsia="en-US"/>
        </w:rPr>
        <w:t>w miejscowych planach zagospodarowania przestrzennego sporządzonych dla tych miejscowości</w:t>
      </w:r>
      <w:r w:rsidR="00284BE5">
        <w:rPr>
          <w:rFonts w:ascii="Arial" w:hAnsi="Arial" w:cs="Arial"/>
          <w:bCs/>
          <w:sz w:val="21"/>
          <w:szCs w:val="21"/>
          <w:lang w:eastAsia="en-US"/>
        </w:rPr>
        <w:t>,</w:t>
      </w:r>
      <w:r w:rsidR="00C833B7" w:rsidRPr="00337EF9">
        <w:rPr>
          <w:rFonts w:ascii="Arial" w:hAnsi="Arial" w:cs="Arial"/>
          <w:bCs/>
          <w:sz w:val="21"/>
          <w:szCs w:val="21"/>
          <w:lang w:eastAsia="en-US"/>
        </w:rPr>
        <w:t xml:space="preserve"> zapisów dotyczących </w:t>
      </w:r>
      <w:r w:rsidR="00714E2A" w:rsidRPr="00337EF9">
        <w:rPr>
          <w:rFonts w:ascii="Arial" w:hAnsi="Arial" w:cs="Arial"/>
          <w:bCs/>
          <w:sz w:val="21"/>
          <w:szCs w:val="21"/>
          <w:lang w:eastAsia="en-US"/>
        </w:rPr>
        <w:t xml:space="preserve">zagospodarowania terenów przeznaczonych na cele zieleni nieurządzonej i wysokiej w sąsiedztwie zbiorników wodnych poprzez dopuszczenie możliwości lokalizowania infrastruktury turystycznej służącej lokalnej społeczności. </w:t>
      </w:r>
    </w:p>
    <w:p w:rsidR="00187BBE" w:rsidRPr="00337EF9" w:rsidRDefault="00185FEC" w:rsidP="00187BBE">
      <w:pPr>
        <w:pStyle w:val="Bezodstpw"/>
        <w:spacing w:line="360" w:lineRule="auto"/>
        <w:ind w:firstLine="709"/>
        <w:jc w:val="both"/>
        <w:rPr>
          <w:rFonts w:ascii="Arial" w:hAnsi="Arial" w:cs="Arial"/>
          <w:bCs/>
          <w:sz w:val="21"/>
          <w:szCs w:val="21"/>
          <w:lang w:eastAsia="en-US"/>
        </w:rPr>
      </w:pPr>
      <w:r w:rsidRPr="00337EF9">
        <w:rPr>
          <w:rFonts w:ascii="Arial" w:hAnsi="Arial" w:cs="Arial"/>
          <w:bCs/>
          <w:sz w:val="21"/>
          <w:szCs w:val="21"/>
          <w:lang w:eastAsia="en-US"/>
        </w:rPr>
        <w:lastRenderedPageBreak/>
        <w:t>W przypadku miejscowego planu zagospodarowania przestrzennego wsi Silec (uchwała nr XXVII/108/04 Rady Gminy w Srokowie z dnia 1 października 2004 r.)</w:t>
      </w:r>
      <w:r w:rsidR="00C941CD" w:rsidRPr="00337EF9">
        <w:rPr>
          <w:rFonts w:ascii="Arial" w:hAnsi="Arial" w:cs="Arial"/>
          <w:bCs/>
          <w:sz w:val="21"/>
          <w:szCs w:val="21"/>
          <w:lang w:eastAsia="en-US"/>
        </w:rPr>
        <w:t xml:space="preserve"> możliwość kształtowania inwestycji na terenach przeznaczonych </w:t>
      </w:r>
      <w:r w:rsidR="00187BBE" w:rsidRPr="00337EF9">
        <w:rPr>
          <w:rFonts w:ascii="Arial" w:hAnsi="Arial" w:cs="Arial"/>
          <w:bCs/>
          <w:sz w:val="21"/>
          <w:szCs w:val="21"/>
          <w:lang w:eastAsia="en-US"/>
        </w:rPr>
        <w:t>w nim</w:t>
      </w:r>
      <w:r w:rsidR="00C941CD" w:rsidRPr="00337EF9">
        <w:rPr>
          <w:rFonts w:ascii="Arial" w:hAnsi="Arial" w:cs="Arial"/>
          <w:bCs/>
          <w:sz w:val="21"/>
          <w:szCs w:val="21"/>
          <w:lang w:eastAsia="en-US"/>
        </w:rPr>
        <w:t xml:space="preserve"> na cele zabudow</w:t>
      </w:r>
      <w:r w:rsidR="00187BBE" w:rsidRPr="00337EF9">
        <w:rPr>
          <w:rFonts w:ascii="Arial" w:hAnsi="Arial" w:cs="Arial"/>
          <w:bCs/>
          <w:sz w:val="21"/>
          <w:szCs w:val="21"/>
          <w:lang w:eastAsia="en-US"/>
        </w:rPr>
        <w:t xml:space="preserve">y zagrodowej (w tym agroturystyki) zwiększy się poprzez </w:t>
      </w:r>
      <w:r w:rsidR="00C941CD" w:rsidRPr="00337EF9">
        <w:rPr>
          <w:rFonts w:ascii="Arial" w:hAnsi="Arial" w:cs="Arial"/>
          <w:bCs/>
          <w:sz w:val="21"/>
          <w:szCs w:val="21"/>
          <w:lang w:eastAsia="en-US"/>
        </w:rPr>
        <w:t>dopuszczeni</w:t>
      </w:r>
      <w:r w:rsidR="00187BBE" w:rsidRPr="00337EF9">
        <w:rPr>
          <w:rFonts w:ascii="Arial" w:hAnsi="Arial" w:cs="Arial"/>
          <w:bCs/>
          <w:sz w:val="21"/>
          <w:szCs w:val="21"/>
          <w:lang w:eastAsia="en-US"/>
        </w:rPr>
        <w:t>e</w:t>
      </w:r>
      <w:r w:rsidR="00C941CD" w:rsidRPr="00337EF9">
        <w:rPr>
          <w:rFonts w:ascii="Arial" w:hAnsi="Arial" w:cs="Arial"/>
          <w:bCs/>
          <w:sz w:val="21"/>
          <w:szCs w:val="21"/>
          <w:lang w:eastAsia="en-US"/>
        </w:rPr>
        <w:t xml:space="preserve"> </w:t>
      </w:r>
      <w:r w:rsidR="00187BBE" w:rsidRPr="00337EF9">
        <w:rPr>
          <w:rFonts w:ascii="Arial" w:hAnsi="Arial" w:cs="Arial"/>
          <w:bCs/>
          <w:sz w:val="21"/>
          <w:szCs w:val="21"/>
          <w:lang w:eastAsia="en-US"/>
        </w:rPr>
        <w:t xml:space="preserve">realizacji funkcji rekreacyjnej. W szczególności na </w:t>
      </w:r>
      <w:r w:rsidR="00ED73BD">
        <w:rPr>
          <w:rFonts w:ascii="Arial" w:hAnsi="Arial" w:cs="Arial"/>
          <w:bCs/>
          <w:sz w:val="21"/>
          <w:szCs w:val="21"/>
          <w:lang w:eastAsia="en-US"/>
        </w:rPr>
        <w:t xml:space="preserve">części </w:t>
      </w:r>
      <w:r w:rsidR="00187BBE" w:rsidRPr="00337EF9">
        <w:rPr>
          <w:rFonts w:ascii="Arial" w:hAnsi="Arial" w:cs="Arial"/>
          <w:bCs/>
          <w:sz w:val="21"/>
          <w:szCs w:val="21"/>
          <w:lang w:eastAsia="en-US"/>
        </w:rPr>
        <w:t>teren</w:t>
      </w:r>
      <w:r w:rsidR="00ED73BD">
        <w:rPr>
          <w:rFonts w:ascii="Arial" w:hAnsi="Arial" w:cs="Arial"/>
          <w:bCs/>
          <w:sz w:val="21"/>
          <w:szCs w:val="21"/>
          <w:lang w:eastAsia="en-US"/>
        </w:rPr>
        <w:t>ów</w:t>
      </w:r>
      <w:r w:rsidR="00187BBE" w:rsidRPr="00337EF9">
        <w:rPr>
          <w:rFonts w:ascii="Arial" w:hAnsi="Arial" w:cs="Arial"/>
          <w:bCs/>
          <w:sz w:val="21"/>
          <w:szCs w:val="21"/>
          <w:lang w:eastAsia="en-US"/>
        </w:rPr>
        <w:t xml:space="preserve"> w południowo-wschodniej części jeziora Silec wskazane może być dopuszczenie możliwości lokalizowania infrastruktury turystycznej służącej lokalnej społeczności </w:t>
      </w:r>
      <w:r w:rsidR="00E8689B" w:rsidRPr="00337EF9">
        <w:rPr>
          <w:rFonts w:ascii="Arial" w:hAnsi="Arial" w:cs="Arial"/>
          <w:bCs/>
          <w:sz w:val="21"/>
          <w:szCs w:val="21"/>
          <w:lang w:eastAsia="en-US"/>
        </w:rPr>
        <w:t xml:space="preserve">oraz poszerzenie terenów przeznaczonych na cele usług turystycznych w tym zabudowy pensjonatowej. </w:t>
      </w:r>
      <w:r w:rsidR="00187BBE" w:rsidRPr="00337EF9">
        <w:rPr>
          <w:rFonts w:ascii="Arial" w:hAnsi="Arial" w:cs="Arial"/>
          <w:bCs/>
          <w:sz w:val="21"/>
          <w:szCs w:val="21"/>
          <w:lang w:eastAsia="en-US"/>
        </w:rPr>
        <w:t xml:space="preserve"> </w:t>
      </w:r>
    </w:p>
    <w:p w:rsidR="0011145C" w:rsidRPr="00337EF9" w:rsidRDefault="0011145C" w:rsidP="0011145C">
      <w:pPr>
        <w:pStyle w:val="Bezodstpw"/>
        <w:spacing w:line="360" w:lineRule="auto"/>
        <w:ind w:firstLine="709"/>
        <w:jc w:val="both"/>
        <w:rPr>
          <w:rFonts w:ascii="Arial" w:hAnsi="Arial" w:cs="Arial"/>
          <w:bCs/>
          <w:sz w:val="21"/>
          <w:szCs w:val="21"/>
          <w:lang w:eastAsia="en-US"/>
        </w:rPr>
      </w:pPr>
      <w:r w:rsidRPr="00337EF9">
        <w:rPr>
          <w:rFonts w:ascii="Arial" w:hAnsi="Arial" w:cs="Arial"/>
          <w:bCs/>
          <w:sz w:val="21"/>
          <w:szCs w:val="21"/>
          <w:lang w:eastAsia="en-US"/>
        </w:rPr>
        <w:t xml:space="preserve"> Należy podkreślić, że wskazane powyżej elementy miejscowych planów zagospodarowania przestrzennego </w:t>
      </w:r>
      <w:r w:rsidR="00A2122B">
        <w:rPr>
          <w:rFonts w:ascii="Arial" w:hAnsi="Arial" w:cs="Arial"/>
          <w:bCs/>
          <w:sz w:val="21"/>
          <w:szCs w:val="21"/>
          <w:lang w:eastAsia="en-US"/>
        </w:rPr>
        <w:t xml:space="preserve">predysponowane </w:t>
      </w:r>
      <w:r w:rsidRPr="00337EF9">
        <w:rPr>
          <w:rFonts w:ascii="Arial" w:hAnsi="Arial" w:cs="Arial"/>
          <w:bCs/>
          <w:sz w:val="21"/>
          <w:szCs w:val="21"/>
          <w:lang w:eastAsia="en-US"/>
        </w:rPr>
        <w:t>do zmiany, będą poddane szczegółowej analizie, o której mowa w art. 14 ust. 5 ww. ustawy</w:t>
      </w:r>
      <w:r w:rsidR="00A2122B">
        <w:rPr>
          <w:rFonts w:ascii="Arial" w:hAnsi="Arial" w:cs="Arial"/>
          <w:bCs/>
          <w:sz w:val="21"/>
          <w:szCs w:val="21"/>
          <w:lang w:eastAsia="en-US"/>
        </w:rPr>
        <w:t xml:space="preserve"> z dnia </w:t>
      </w:r>
      <w:r w:rsidR="00BF7BB6">
        <w:rPr>
          <w:rFonts w:ascii="Arial" w:hAnsi="Arial" w:cs="Arial"/>
          <w:bCs/>
          <w:sz w:val="21"/>
          <w:szCs w:val="21"/>
          <w:lang w:eastAsia="en-US"/>
        </w:rPr>
        <w:t>27 marca 2003 r. o planowaniu i </w:t>
      </w:r>
      <w:r w:rsidR="00A2122B">
        <w:rPr>
          <w:rFonts w:ascii="Arial" w:hAnsi="Arial" w:cs="Arial"/>
          <w:bCs/>
          <w:sz w:val="21"/>
          <w:szCs w:val="21"/>
          <w:lang w:eastAsia="en-US"/>
        </w:rPr>
        <w:t>zagospodarowaniu przestrzennym</w:t>
      </w:r>
      <w:r w:rsidRPr="00337EF9">
        <w:rPr>
          <w:rFonts w:ascii="Arial" w:hAnsi="Arial" w:cs="Arial"/>
          <w:bCs/>
          <w:sz w:val="21"/>
          <w:szCs w:val="21"/>
          <w:lang w:eastAsia="en-US"/>
        </w:rPr>
        <w:t xml:space="preserve">, dotyczącej zasadności przystąpienia do sporządzenia planu bądź jego zmiany oraz stopnia zgodności przewidywanych rozwiązań z ustaleniami studium uwarunkowań i kierunków zagospodarowania przestrzennego. Nie można tym samym wykluczyć wystąpienia innych okoliczności uzasadniających uchwalenie miejscowego planu zagospodarowania przestrzennego lub jego zmiany. </w:t>
      </w:r>
    </w:p>
    <w:p w:rsidR="006D1FF4" w:rsidRPr="00F74F47" w:rsidRDefault="006D1FF4" w:rsidP="006D1FF4">
      <w:pPr>
        <w:pStyle w:val="Bezodstpw"/>
        <w:rPr>
          <w:rFonts w:ascii="Arial" w:hAnsi="Arial" w:cs="Arial"/>
          <w:sz w:val="20"/>
          <w:szCs w:val="20"/>
        </w:rPr>
      </w:pPr>
    </w:p>
    <w:p w:rsidR="006D1FF4" w:rsidRPr="00D27F2D" w:rsidRDefault="006D1FF4" w:rsidP="006D1FF4">
      <w:pPr>
        <w:pStyle w:val="Nagwek2"/>
        <w:rPr>
          <w:rFonts w:ascii="Arial" w:hAnsi="Arial" w:cs="Arial"/>
          <w:sz w:val="22"/>
          <w:szCs w:val="22"/>
        </w:rPr>
      </w:pPr>
      <w:bookmarkStart w:id="121" w:name="_Toc463957604"/>
      <w:bookmarkStart w:id="122" w:name="_Toc52151677"/>
      <w:r w:rsidRPr="00D27F2D">
        <w:rPr>
          <w:rFonts w:ascii="Arial" w:hAnsi="Arial" w:cs="Arial"/>
          <w:sz w:val="22"/>
          <w:szCs w:val="22"/>
        </w:rPr>
        <w:t>Analiza wniosków w sprawie sporządzenia lub zmiany planów miejscowych</w:t>
      </w:r>
      <w:bookmarkEnd w:id="121"/>
      <w:bookmarkEnd w:id="122"/>
    </w:p>
    <w:p w:rsidR="006D1FF4" w:rsidRPr="00D27F2D" w:rsidRDefault="006D1FF4" w:rsidP="00A11B49">
      <w:pPr>
        <w:pStyle w:val="Bezodstpw"/>
        <w:spacing w:line="360" w:lineRule="auto"/>
        <w:ind w:firstLine="709"/>
        <w:jc w:val="both"/>
        <w:rPr>
          <w:rFonts w:ascii="Arial" w:hAnsi="Arial" w:cs="Arial"/>
          <w:sz w:val="21"/>
          <w:szCs w:val="21"/>
        </w:rPr>
      </w:pPr>
      <w:r w:rsidRPr="00D27F2D">
        <w:rPr>
          <w:rFonts w:ascii="Arial" w:hAnsi="Arial" w:cs="Arial"/>
          <w:sz w:val="21"/>
          <w:szCs w:val="21"/>
        </w:rPr>
        <w:t>Treść miejscowego planu zagospodarowania przestrzennego często musi godzić wiele różnych interesów, zachowując przy tym potrzeby funkcjonalności, rozwoju i estetyki. Będąc podstawowym elementem planowania przestrzennego, powinien być dostosowany do zmieniających się warunków gospodarczych, społecznych i ekologicznych.</w:t>
      </w:r>
      <w:r w:rsidR="00A11B49">
        <w:rPr>
          <w:rFonts w:ascii="Arial" w:hAnsi="Arial" w:cs="Arial"/>
          <w:sz w:val="21"/>
          <w:szCs w:val="21"/>
        </w:rPr>
        <w:t xml:space="preserve"> W trakcie analizowanego okresu nie zostały złożone formalne wnioski o sporządzenie lub zmianę miejscowych planów zagospodarowania przestrzennego. Niemniej jednak należy przyjąć generalną zasadę dotycząca uwzględnienia wniosków o sporządzenie lub zmianę miejscowych planów zagospodarowania przestrzennego,</w:t>
      </w:r>
      <w:r w:rsidRPr="00D27F2D">
        <w:rPr>
          <w:rFonts w:ascii="Arial" w:hAnsi="Arial" w:cs="Arial"/>
          <w:sz w:val="21"/>
          <w:szCs w:val="21"/>
        </w:rPr>
        <w:t xml:space="preserve"> które mogą przyczynić się do wzmocnienia gospodarczego gminy oraz zaspokoić potrzeby lokalnej społeczn</w:t>
      </w:r>
      <w:r w:rsidR="00A11B49">
        <w:rPr>
          <w:rFonts w:ascii="Arial" w:hAnsi="Arial" w:cs="Arial"/>
          <w:sz w:val="21"/>
          <w:szCs w:val="21"/>
        </w:rPr>
        <w:t>ości i nie pozostaną w </w:t>
      </w:r>
      <w:r w:rsidRPr="00D27F2D">
        <w:rPr>
          <w:rFonts w:ascii="Arial" w:hAnsi="Arial" w:cs="Arial"/>
          <w:sz w:val="21"/>
          <w:szCs w:val="21"/>
        </w:rPr>
        <w:t xml:space="preserve">sprzeczności z obowiązującymi przepisami prawa.  </w:t>
      </w:r>
    </w:p>
    <w:p w:rsidR="006D1FF4" w:rsidRPr="00F74F47" w:rsidRDefault="006D1FF4" w:rsidP="006D1FF4">
      <w:pPr>
        <w:pStyle w:val="Bezodstpw"/>
        <w:spacing w:line="360" w:lineRule="auto"/>
        <w:ind w:firstLine="709"/>
        <w:jc w:val="both"/>
        <w:rPr>
          <w:rFonts w:ascii="Arial" w:hAnsi="Arial" w:cs="Arial"/>
          <w:sz w:val="20"/>
          <w:szCs w:val="20"/>
        </w:rPr>
      </w:pPr>
    </w:p>
    <w:p w:rsidR="006D1FF4" w:rsidRPr="00D27F2D" w:rsidRDefault="006D1FF4" w:rsidP="006D1FF4">
      <w:pPr>
        <w:pStyle w:val="Nagwek2"/>
        <w:rPr>
          <w:rFonts w:ascii="Arial" w:hAnsi="Arial" w:cs="Arial"/>
          <w:sz w:val="22"/>
          <w:szCs w:val="22"/>
        </w:rPr>
      </w:pPr>
      <w:bookmarkStart w:id="123" w:name="_Toc463957605"/>
      <w:bookmarkStart w:id="124" w:name="_Toc52151678"/>
      <w:r w:rsidRPr="00D27F2D">
        <w:rPr>
          <w:rFonts w:ascii="Arial" w:hAnsi="Arial" w:cs="Arial"/>
          <w:sz w:val="22"/>
          <w:szCs w:val="22"/>
        </w:rPr>
        <w:t>Podjęte uchwały w sprawie przystąpienia do opracowania miejscowego planu zagospodarowania przestrzennego</w:t>
      </w:r>
      <w:bookmarkEnd w:id="123"/>
      <w:bookmarkEnd w:id="124"/>
    </w:p>
    <w:p w:rsidR="006D1FF4" w:rsidRPr="00E869FE" w:rsidRDefault="006D1FF4" w:rsidP="00E869FE">
      <w:pPr>
        <w:ind w:firstLine="709"/>
        <w:rPr>
          <w:rFonts w:ascii="Arial" w:hAnsi="Arial" w:cs="Arial"/>
          <w:i/>
          <w:iCs/>
          <w:sz w:val="18"/>
          <w:szCs w:val="18"/>
        </w:rPr>
      </w:pPr>
      <w:r w:rsidRPr="00D27F2D">
        <w:rPr>
          <w:rFonts w:ascii="Arial" w:hAnsi="Arial" w:cs="Arial"/>
          <w:sz w:val="21"/>
          <w:szCs w:val="21"/>
        </w:rPr>
        <w:t xml:space="preserve">Na ocenę polityki przestrzennej gminy wpływa również stopień realizacji </w:t>
      </w:r>
      <w:r w:rsidR="00F74F47">
        <w:rPr>
          <w:rFonts w:ascii="Arial" w:hAnsi="Arial" w:cs="Arial"/>
          <w:sz w:val="21"/>
          <w:szCs w:val="21"/>
        </w:rPr>
        <w:t>planów miejscowych</w:t>
      </w:r>
      <w:r w:rsidRPr="00D27F2D">
        <w:rPr>
          <w:rFonts w:ascii="Arial" w:hAnsi="Arial" w:cs="Arial"/>
          <w:sz w:val="21"/>
          <w:szCs w:val="21"/>
        </w:rPr>
        <w:t xml:space="preserve"> na terenach, dla których podjęto uchwałę w sprawie przystąpienia do opracowania miejscowego planu zagospodarowania przestrzennego. </w:t>
      </w:r>
      <w:r w:rsidR="00627E7F">
        <w:rPr>
          <w:rFonts w:ascii="Arial" w:hAnsi="Arial" w:cs="Arial"/>
          <w:sz w:val="21"/>
          <w:szCs w:val="21"/>
        </w:rPr>
        <w:t>Należy jednak podkreślić,</w:t>
      </w:r>
      <w:r w:rsidR="008D51CA">
        <w:rPr>
          <w:rFonts w:ascii="Arial" w:hAnsi="Arial" w:cs="Arial"/>
          <w:sz w:val="21"/>
          <w:szCs w:val="21"/>
        </w:rPr>
        <w:t xml:space="preserve"> </w:t>
      </w:r>
      <w:r w:rsidR="00627E7F">
        <w:rPr>
          <w:rFonts w:ascii="Arial" w:hAnsi="Arial" w:cs="Arial"/>
          <w:sz w:val="21"/>
          <w:szCs w:val="21"/>
        </w:rPr>
        <w:t>że</w:t>
      </w:r>
      <w:r w:rsidR="00F74F47">
        <w:rPr>
          <w:rFonts w:ascii="Arial" w:hAnsi="Arial" w:cs="Arial"/>
          <w:sz w:val="21"/>
          <w:szCs w:val="21"/>
        </w:rPr>
        <w:t> </w:t>
      </w:r>
      <w:r w:rsidR="00627E7F">
        <w:rPr>
          <w:rFonts w:ascii="Arial" w:hAnsi="Arial" w:cs="Arial"/>
          <w:sz w:val="21"/>
          <w:szCs w:val="21"/>
        </w:rPr>
        <w:t xml:space="preserve">podejmowane </w:t>
      </w:r>
      <w:r w:rsidR="0099306A">
        <w:rPr>
          <w:rFonts w:ascii="Arial" w:hAnsi="Arial" w:cs="Arial"/>
          <w:sz w:val="21"/>
          <w:szCs w:val="21"/>
        </w:rPr>
        <w:t xml:space="preserve">przed Radę Gminy Srokowo </w:t>
      </w:r>
      <w:r w:rsidR="00627E7F">
        <w:rPr>
          <w:rFonts w:ascii="Arial" w:hAnsi="Arial" w:cs="Arial"/>
          <w:sz w:val="21"/>
          <w:szCs w:val="21"/>
        </w:rPr>
        <w:t xml:space="preserve">uchwały w sprawie przystąpienia do sporządzenia miejscowego planu zagospodarowania przestrzennego lub jego zmiany </w:t>
      </w:r>
      <w:r w:rsidR="0099306A">
        <w:rPr>
          <w:rFonts w:ascii="Arial" w:hAnsi="Arial" w:cs="Arial"/>
          <w:sz w:val="21"/>
          <w:szCs w:val="21"/>
        </w:rPr>
        <w:t>zakończyły się uchwaleniem odpowiednich miejscowych planów zagospodarowania przestrzennego.</w:t>
      </w:r>
      <w:r w:rsidR="00627E7F">
        <w:rPr>
          <w:rFonts w:ascii="Arial" w:hAnsi="Arial" w:cs="Arial"/>
          <w:sz w:val="21"/>
          <w:szCs w:val="21"/>
        </w:rPr>
        <w:t xml:space="preserve">   </w:t>
      </w:r>
    </w:p>
    <w:p w:rsidR="006D1FF4" w:rsidRPr="00D27F2D" w:rsidRDefault="006D1FF4" w:rsidP="006D1FF4">
      <w:pPr>
        <w:pStyle w:val="Nagwek1"/>
        <w:spacing w:line="276" w:lineRule="auto"/>
        <w:ind w:left="426" w:hanging="397"/>
        <w:rPr>
          <w:rFonts w:ascii="Arial" w:hAnsi="Arial" w:cs="Arial"/>
          <w:sz w:val="24"/>
          <w:szCs w:val="24"/>
        </w:rPr>
      </w:pPr>
      <w:r w:rsidRPr="00D27F2D">
        <w:rPr>
          <w:rFonts w:ascii="Arial" w:hAnsi="Arial" w:cs="Arial"/>
          <w:sz w:val="24"/>
          <w:szCs w:val="24"/>
        </w:rPr>
        <w:lastRenderedPageBreak/>
        <w:t xml:space="preserve"> </w:t>
      </w:r>
      <w:bookmarkStart w:id="125" w:name="_Toc463957606"/>
      <w:bookmarkStart w:id="126" w:name="_Toc52151679"/>
      <w:r w:rsidRPr="00D27F2D">
        <w:rPr>
          <w:rFonts w:ascii="Arial" w:hAnsi="Arial" w:cs="Arial"/>
          <w:sz w:val="24"/>
          <w:szCs w:val="24"/>
        </w:rPr>
        <w:t>Wieloletni program sporządzania miejscowych planów zagospodarowania przestrzennego</w:t>
      </w:r>
      <w:bookmarkEnd w:id="125"/>
      <w:bookmarkEnd w:id="126"/>
    </w:p>
    <w:p w:rsidR="006D1FF4" w:rsidRDefault="006D1FF4" w:rsidP="0099306A">
      <w:pPr>
        <w:pStyle w:val="Bezodstpw"/>
        <w:spacing w:line="360" w:lineRule="auto"/>
        <w:ind w:firstLine="709"/>
        <w:jc w:val="both"/>
        <w:rPr>
          <w:rFonts w:ascii="Arial" w:hAnsi="Arial" w:cs="Arial"/>
          <w:sz w:val="21"/>
          <w:szCs w:val="21"/>
        </w:rPr>
      </w:pPr>
      <w:r w:rsidRPr="00D27F2D">
        <w:rPr>
          <w:rFonts w:ascii="Arial" w:hAnsi="Arial" w:cs="Arial"/>
          <w:sz w:val="21"/>
          <w:szCs w:val="21"/>
        </w:rPr>
        <w:t xml:space="preserve">Sporządzanie miejscowych planów zagospodarowania przestrzennego oraz ich zmiany finansowane będą w trybie przepisów o finansach publicznych stosownie do możliwości budżetowych gminy </w:t>
      </w:r>
      <w:r w:rsidR="0099306A">
        <w:rPr>
          <w:rFonts w:ascii="Arial" w:hAnsi="Arial" w:cs="Arial"/>
          <w:sz w:val="21"/>
          <w:szCs w:val="21"/>
        </w:rPr>
        <w:t>Srokowo</w:t>
      </w:r>
      <w:r w:rsidRPr="00D27F2D">
        <w:rPr>
          <w:rFonts w:ascii="Arial" w:hAnsi="Arial" w:cs="Arial"/>
          <w:sz w:val="21"/>
          <w:szCs w:val="21"/>
        </w:rPr>
        <w:t xml:space="preserve">. W niniejszym opracowaniu wskazano na potencjalne potrzeby zmiany dotychczas obowiązujących miejscowych planów zagospodarowania przestrzennego oraz opracowania nowych miejscowych planów zagospodarowania przestrzennego. </w:t>
      </w:r>
      <w:r w:rsidRPr="00D27F2D">
        <w:rPr>
          <w:rFonts w:ascii="Arial" w:hAnsi="Arial" w:cs="Arial"/>
          <w:bCs/>
          <w:sz w:val="21"/>
          <w:szCs w:val="21"/>
        </w:rPr>
        <w:t xml:space="preserve">Miejscowe plany zagospodarowania przestrzennego pokrywają łączną szacunkową powierzchnię wynoszącą ok. </w:t>
      </w:r>
      <w:r w:rsidR="0099306A">
        <w:rPr>
          <w:rFonts w:ascii="Arial" w:hAnsi="Arial" w:cs="Arial"/>
          <w:bCs/>
          <w:sz w:val="21"/>
          <w:szCs w:val="21"/>
        </w:rPr>
        <w:t>420</w:t>
      </w:r>
      <w:r w:rsidRPr="00D27F2D">
        <w:rPr>
          <w:rFonts w:ascii="Arial" w:hAnsi="Arial" w:cs="Arial"/>
          <w:bCs/>
          <w:sz w:val="21"/>
          <w:szCs w:val="21"/>
        </w:rPr>
        <w:t xml:space="preserve"> ha, co stanowi ok. </w:t>
      </w:r>
      <w:r w:rsidR="0099306A">
        <w:rPr>
          <w:rFonts w:ascii="Arial" w:hAnsi="Arial" w:cs="Arial"/>
          <w:bCs/>
          <w:sz w:val="21"/>
          <w:szCs w:val="21"/>
        </w:rPr>
        <w:t>2</w:t>
      </w:r>
      <w:r w:rsidRPr="00D27F2D">
        <w:rPr>
          <w:rFonts w:ascii="Arial" w:hAnsi="Arial" w:cs="Arial"/>
          <w:bCs/>
          <w:sz w:val="21"/>
          <w:szCs w:val="21"/>
        </w:rPr>
        <w:t>,</w:t>
      </w:r>
      <w:r w:rsidR="0099306A">
        <w:rPr>
          <w:rFonts w:ascii="Arial" w:hAnsi="Arial" w:cs="Arial"/>
          <w:bCs/>
          <w:sz w:val="21"/>
          <w:szCs w:val="21"/>
        </w:rPr>
        <w:t>2</w:t>
      </w:r>
      <w:r w:rsidRPr="00D27F2D">
        <w:rPr>
          <w:rFonts w:ascii="Arial" w:hAnsi="Arial" w:cs="Arial"/>
          <w:bCs/>
          <w:sz w:val="21"/>
          <w:szCs w:val="21"/>
        </w:rPr>
        <w:t xml:space="preserve">% powierzchni gminy </w:t>
      </w:r>
      <w:r w:rsidR="0099306A">
        <w:rPr>
          <w:rFonts w:ascii="Arial" w:hAnsi="Arial" w:cs="Arial"/>
          <w:bCs/>
          <w:sz w:val="21"/>
          <w:szCs w:val="21"/>
        </w:rPr>
        <w:t>Srokowo. Od 2007 r. uchwalony został tylko jeden miejscowy plan zagospodarowania przestrzennego o powierzchni ok. 11,2 ha</w:t>
      </w:r>
      <w:r w:rsidRPr="00D27F2D">
        <w:rPr>
          <w:rFonts w:ascii="Arial" w:hAnsi="Arial" w:cs="Arial"/>
          <w:bCs/>
          <w:sz w:val="21"/>
          <w:szCs w:val="21"/>
        </w:rPr>
        <w:t xml:space="preserve">. </w:t>
      </w:r>
      <w:r w:rsidR="0099306A">
        <w:rPr>
          <w:rFonts w:ascii="Arial" w:hAnsi="Arial" w:cs="Arial"/>
          <w:bCs/>
          <w:sz w:val="21"/>
          <w:szCs w:val="21"/>
        </w:rPr>
        <w:t>Tempo</w:t>
      </w:r>
      <w:r w:rsidRPr="00D27F2D">
        <w:rPr>
          <w:rFonts w:ascii="Arial" w:hAnsi="Arial" w:cs="Arial"/>
          <w:bCs/>
          <w:sz w:val="21"/>
          <w:szCs w:val="21"/>
        </w:rPr>
        <w:t xml:space="preserve"> przyrostu powierzchni pokrytej miejscowymi planami zagospodarowania przestrzennego </w:t>
      </w:r>
      <w:r w:rsidR="0099306A">
        <w:rPr>
          <w:rFonts w:ascii="Arial" w:hAnsi="Arial" w:cs="Arial"/>
          <w:bCs/>
          <w:sz w:val="21"/>
          <w:szCs w:val="21"/>
        </w:rPr>
        <w:t xml:space="preserve">w ograniczonym zakresie </w:t>
      </w:r>
      <w:r w:rsidRPr="00D27F2D">
        <w:rPr>
          <w:rFonts w:ascii="Arial" w:hAnsi="Arial" w:cs="Arial"/>
          <w:bCs/>
          <w:sz w:val="21"/>
          <w:szCs w:val="21"/>
        </w:rPr>
        <w:t>zaspok</w:t>
      </w:r>
      <w:r w:rsidR="0099306A">
        <w:rPr>
          <w:rFonts w:ascii="Arial" w:hAnsi="Arial" w:cs="Arial"/>
          <w:bCs/>
          <w:sz w:val="21"/>
          <w:szCs w:val="21"/>
        </w:rPr>
        <w:t>aja</w:t>
      </w:r>
      <w:r w:rsidRPr="00D27F2D">
        <w:rPr>
          <w:rFonts w:ascii="Arial" w:hAnsi="Arial" w:cs="Arial"/>
          <w:bCs/>
          <w:sz w:val="21"/>
          <w:szCs w:val="21"/>
        </w:rPr>
        <w:t xml:space="preserve"> potrzeby gminy związane z jej dalszym rozwojem. </w:t>
      </w:r>
      <w:r w:rsidRPr="00D27F2D">
        <w:rPr>
          <w:rFonts w:ascii="Arial" w:hAnsi="Arial" w:cs="Arial"/>
          <w:sz w:val="21"/>
          <w:szCs w:val="21"/>
        </w:rPr>
        <w:t>Kolejność sporządzania miejscowych planów zagospodarowania przestrzennego lub zmiany obowiązujących miejscowych planów zagospodarowania p</w:t>
      </w:r>
      <w:r w:rsidR="00A729D6">
        <w:rPr>
          <w:rFonts w:ascii="Arial" w:hAnsi="Arial" w:cs="Arial"/>
          <w:sz w:val="21"/>
          <w:szCs w:val="21"/>
        </w:rPr>
        <w:t>rzestrzennego zależna będzie od </w:t>
      </w:r>
      <w:r w:rsidRPr="00D27F2D">
        <w:rPr>
          <w:rFonts w:ascii="Arial" w:hAnsi="Arial" w:cs="Arial"/>
          <w:sz w:val="21"/>
          <w:szCs w:val="21"/>
        </w:rPr>
        <w:t>szeregu czynników, do których należy zaliczyć: interes społeczny</w:t>
      </w:r>
      <w:r w:rsidR="008D51CA">
        <w:rPr>
          <w:rFonts w:ascii="Arial" w:hAnsi="Arial" w:cs="Arial"/>
          <w:sz w:val="21"/>
          <w:szCs w:val="21"/>
        </w:rPr>
        <w:t>, cele publiczne, pojawienie się</w:t>
      </w:r>
      <w:r w:rsidRPr="00D27F2D">
        <w:rPr>
          <w:rFonts w:ascii="Arial" w:hAnsi="Arial" w:cs="Arial"/>
          <w:sz w:val="21"/>
          <w:szCs w:val="21"/>
        </w:rPr>
        <w:t xml:space="preserve"> inwestora strategicznego, zmiany w przepisach prawa itp.</w:t>
      </w:r>
      <w:r w:rsidRPr="00D27F2D">
        <w:rPr>
          <w:rFonts w:ascii="Arial" w:hAnsi="Arial" w:cs="Arial"/>
          <w:bCs/>
          <w:sz w:val="21"/>
          <w:szCs w:val="21"/>
        </w:rPr>
        <w:t xml:space="preserve"> Tym samym nie wskazuje się w niniejszym opracowaniu ram czasowym uchwalenia miejscowych planów zagospodarowania przestrzennego. Ewentualna rewizja terenów przeznaczonych pod zabudowę w sporządzonej w przyszłości zmianie studium uwarunkowań i kierunków zagospodarowania przestrzennego gminy </w:t>
      </w:r>
      <w:r w:rsidR="0099306A">
        <w:rPr>
          <w:rFonts w:ascii="Arial" w:hAnsi="Arial" w:cs="Arial"/>
          <w:bCs/>
          <w:sz w:val="21"/>
          <w:szCs w:val="21"/>
        </w:rPr>
        <w:t>Srokowo</w:t>
      </w:r>
      <w:r w:rsidRPr="00D27F2D">
        <w:rPr>
          <w:rFonts w:ascii="Arial" w:hAnsi="Arial" w:cs="Arial"/>
          <w:bCs/>
          <w:sz w:val="21"/>
          <w:szCs w:val="21"/>
        </w:rPr>
        <w:t xml:space="preserve"> może również stanowić podstawę do sporządzenia nowych miejscowych planów zagospodarowania przestrzennego lub zmiany dotychczas obowiązujących. Wskazane jest przy tym sukcesywne opracowywanie miejscowych planów zagospodarowania przestrzennego dla terenów gminy o zwiększonej presji inwestycyjnej. </w:t>
      </w:r>
      <w:r w:rsidRPr="00D27F2D">
        <w:rPr>
          <w:rFonts w:ascii="Arial" w:hAnsi="Arial" w:cs="Arial"/>
          <w:sz w:val="21"/>
          <w:szCs w:val="21"/>
        </w:rPr>
        <w:t xml:space="preserve">Istnieje przy </w:t>
      </w:r>
      <w:r w:rsidR="00A729D6">
        <w:rPr>
          <w:rFonts w:ascii="Arial" w:hAnsi="Arial" w:cs="Arial"/>
          <w:sz w:val="21"/>
          <w:szCs w:val="21"/>
        </w:rPr>
        <w:t>tym konieczność preferencji dla </w:t>
      </w:r>
      <w:r w:rsidRPr="00D27F2D">
        <w:rPr>
          <w:rFonts w:ascii="Arial" w:hAnsi="Arial" w:cs="Arial"/>
          <w:sz w:val="21"/>
          <w:szCs w:val="21"/>
        </w:rPr>
        <w:t>nowych inwestycji, które przyczynią się do wzmocnienia gospodarczego gminy oraz zaspokojenia potrzeb lokalnej społeczności.</w:t>
      </w:r>
      <w:r w:rsidRPr="00D27F2D">
        <w:rPr>
          <w:rFonts w:ascii="Arial" w:hAnsi="Arial" w:cs="Arial"/>
          <w:bCs/>
          <w:sz w:val="21"/>
          <w:szCs w:val="21"/>
        </w:rPr>
        <w:t xml:space="preserve"> Należy przy tym podkreślić, że analiza wydanych decyzji o warunkach zabudowy i zagospodarowaniu terenu oraz wniosków złożonych w sprawie sporządzenia lub zmiany miejscowych planów zagospodarowana przestrzennego pozwala również na określenie tendencji w zagospodarowaniu przest</w:t>
      </w:r>
      <w:r w:rsidR="00A729D6">
        <w:rPr>
          <w:rFonts w:ascii="Arial" w:hAnsi="Arial" w:cs="Arial"/>
          <w:bCs/>
          <w:sz w:val="21"/>
          <w:szCs w:val="21"/>
        </w:rPr>
        <w:t>rzennym, co w konsekwencji daje </w:t>
      </w:r>
      <w:r w:rsidRPr="00D27F2D">
        <w:rPr>
          <w:rFonts w:ascii="Arial" w:hAnsi="Arial" w:cs="Arial"/>
          <w:bCs/>
          <w:sz w:val="21"/>
          <w:szCs w:val="21"/>
        </w:rPr>
        <w:t>podstawy do opracowania nowej dokumentacji planistycznej.</w:t>
      </w:r>
      <w:r w:rsidRPr="00D27F2D">
        <w:rPr>
          <w:rFonts w:ascii="Arial" w:hAnsi="Arial" w:cs="Arial"/>
          <w:sz w:val="21"/>
          <w:szCs w:val="21"/>
        </w:rPr>
        <w:t xml:space="preserve"> </w:t>
      </w:r>
    </w:p>
    <w:p w:rsidR="00E869FE" w:rsidRPr="0099306A" w:rsidRDefault="00E869FE" w:rsidP="00E869FE">
      <w:pPr>
        <w:pStyle w:val="Bezodstpw"/>
        <w:spacing w:line="360" w:lineRule="auto"/>
        <w:ind w:firstLine="709"/>
        <w:jc w:val="both"/>
        <w:rPr>
          <w:rFonts w:ascii="Arial" w:hAnsi="Arial" w:cs="Arial"/>
          <w:bCs/>
          <w:sz w:val="21"/>
          <w:szCs w:val="21"/>
          <w:lang w:eastAsia="en-US"/>
        </w:rPr>
      </w:pPr>
      <w:r>
        <w:rPr>
          <w:rFonts w:ascii="Arial" w:hAnsi="Arial" w:cs="Arial"/>
          <w:bCs/>
          <w:sz w:val="21"/>
          <w:szCs w:val="21"/>
          <w:lang w:eastAsia="en-US"/>
        </w:rPr>
        <w:t>Warto przy tym zaznaczyć, że z</w:t>
      </w:r>
      <w:r w:rsidRPr="00DD7200">
        <w:rPr>
          <w:rFonts w:ascii="Arial" w:hAnsi="Arial" w:cs="Arial"/>
          <w:bCs/>
          <w:sz w:val="21"/>
          <w:szCs w:val="21"/>
          <w:lang w:eastAsia="en-US"/>
        </w:rPr>
        <w:t>godnie z art. 14 ust. 1 u</w:t>
      </w:r>
      <w:r w:rsidR="00A729D6">
        <w:rPr>
          <w:rFonts w:ascii="Arial" w:hAnsi="Arial" w:cs="Arial"/>
          <w:bCs/>
          <w:sz w:val="21"/>
          <w:szCs w:val="21"/>
          <w:lang w:eastAsia="en-US"/>
        </w:rPr>
        <w:t>stawy z dnia 27 marca 2003 r. o </w:t>
      </w:r>
      <w:r w:rsidRPr="00DD7200">
        <w:rPr>
          <w:rFonts w:ascii="Arial" w:hAnsi="Arial" w:cs="Arial"/>
          <w:bCs/>
          <w:sz w:val="21"/>
          <w:szCs w:val="21"/>
          <w:lang w:eastAsia="en-US"/>
        </w:rPr>
        <w:t xml:space="preserve">planowaniu i zagospodarowaniu przestrzennym w celu ustalenia przeznaczenia terenów, w tym dla inwestycji celu publicznego oraz określenia sposobów ich zagospodarowania i zabudowy rada gminy podejmuje uchwałę o przystąpieniu do sporządzenia </w:t>
      </w:r>
      <w:r w:rsidR="002A2897">
        <w:rPr>
          <w:rFonts w:ascii="Arial" w:hAnsi="Arial" w:cs="Arial"/>
          <w:bCs/>
          <w:sz w:val="21"/>
          <w:szCs w:val="21"/>
          <w:lang w:eastAsia="en-US"/>
        </w:rPr>
        <w:t>planu miejscowego</w:t>
      </w:r>
      <w:r w:rsidRPr="00DD7200">
        <w:rPr>
          <w:rFonts w:ascii="Arial" w:hAnsi="Arial" w:cs="Arial"/>
          <w:bCs/>
          <w:sz w:val="21"/>
          <w:szCs w:val="21"/>
          <w:lang w:eastAsia="en-US"/>
        </w:rPr>
        <w:t xml:space="preserve">. Uchwałę tę podejmuje rada gminy z własnej inicjatywy lub na wniosek wójta, burmistrza albo prezydenta miasta. Integralną częścią uchwały jest załącznik graficzny przedstawiający granice obszaru objętego projektem planu. Zgodnie z art. 14 ust. 5 ww. ustawy, przed podjęciem uchwały dokonuje się analizy dotyczącej zasadności przystąpienia do sporządzenia planu bądź jego zmiany oraz stopnia zgodności przewidywanych rozwiązań z ustaleniami studium uwarunkowań </w:t>
      </w:r>
      <w:r w:rsidRPr="00DD7200">
        <w:rPr>
          <w:rFonts w:ascii="Arial" w:hAnsi="Arial" w:cs="Arial"/>
          <w:bCs/>
          <w:sz w:val="21"/>
          <w:szCs w:val="21"/>
          <w:lang w:eastAsia="en-US"/>
        </w:rPr>
        <w:lastRenderedPageBreak/>
        <w:t xml:space="preserve">i kierunków </w:t>
      </w:r>
      <w:r>
        <w:rPr>
          <w:rFonts w:ascii="Arial" w:hAnsi="Arial" w:cs="Arial"/>
          <w:bCs/>
          <w:sz w:val="21"/>
          <w:szCs w:val="21"/>
          <w:lang w:eastAsia="en-US"/>
        </w:rPr>
        <w:t xml:space="preserve">zagospodarowania przestrzennego. </w:t>
      </w:r>
      <w:r>
        <w:rPr>
          <w:rFonts w:ascii="Arial" w:hAnsi="Arial" w:cs="Arial"/>
          <w:sz w:val="21"/>
          <w:szCs w:val="21"/>
        </w:rPr>
        <w:t>N</w:t>
      </w:r>
      <w:r w:rsidRPr="00D27F2D">
        <w:rPr>
          <w:rFonts w:ascii="Arial" w:hAnsi="Arial" w:cs="Arial"/>
          <w:sz w:val="21"/>
          <w:szCs w:val="21"/>
        </w:rPr>
        <w:t>a skuteczność polityki przestrzennej gminy wpływa</w:t>
      </w:r>
      <w:r>
        <w:rPr>
          <w:rFonts w:ascii="Arial" w:hAnsi="Arial" w:cs="Arial"/>
          <w:sz w:val="21"/>
          <w:szCs w:val="21"/>
        </w:rPr>
        <w:t>ć będzie</w:t>
      </w:r>
      <w:r w:rsidRPr="00D27F2D">
        <w:rPr>
          <w:rFonts w:ascii="Arial" w:hAnsi="Arial" w:cs="Arial"/>
          <w:sz w:val="21"/>
          <w:szCs w:val="21"/>
        </w:rPr>
        <w:t xml:space="preserve"> stopień realizacji miejscowych planów zagospodarowania przestrzennego na terenach, dla których podjęto uchwałę w sprawie przystąpienia do opracowania miejscowego planu zagospodarowania przestrzennego. Niezbędne jest dążenie do podejmowania prac planistycznyc</w:t>
      </w:r>
      <w:r>
        <w:rPr>
          <w:rFonts w:ascii="Arial" w:hAnsi="Arial" w:cs="Arial"/>
          <w:sz w:val="21"/>
          <w:szCs w:val="21"/>
        </w:rPr>
        <w:t>h w możliwie jak najkrótszym od </w:t>
      </w:r>
      <w:r w:rsidRPr="00D27F2D">
        <w:rPr>
          <w:rFonts w:ascii="Arial" w:hAnsi="Arial" w:cs="Arial"/>
          <w:sz w:val="21"/>
          <w:szCs w:val="21"/>
        </w:rPr>
        <w:t>podjęcia ww. uchwał.</w:t>
      </w:r>
    </w:p>
    <w:p w:rsidR="006D1FF4" w:rsidRPr="00D27F2D" w:rsidRDefault="006D1FF4" w:rsidP="006D1FF4">
      <w:pPr>
        <w:pStyle w:val="Bezodstpw"/>
        <w:rPr>
          <w:rFonts w:ascii="Arial" w:hAnsi="Arial" w:cs="Arial"/>
        </w:rPr>
      </w:pPr>
    </w:p>
    <w:p w:rsidR="006D1FF4" w:rsidRPr="00D27F2D" w:rsidRDefault="006D1FF4" w:rsidP="006D1FF4">
      <w:pPr>
        <w:pStyle w:val="Nagwek1"/>
        <w:spacing w:line="276" w:lineRule="auto"/>
        <w:ind w:left="426" w:hanging="397"/>
        <w:rPr>
          <w:rFonts w:ascii="Arial" w:hAnsi="Arial" w:cs="Arial"/>
          <w:sz w:val="24"/>
          <w:szCs w:val="24"/>
        </w:rPr>
      </w:pPr>
      <w:bookmarkStart w:id="127" w:name="_Toc463957607"/>
      <w:bookmarkStart w:id="128" w:name="_Toc52151680"/>
      <w:r w:rsidRPr="00D27F2D">
        <w:rPr>
          <w:rFonts w:ascii="Arial" w:hAnsi="Arial" w:cs="Arial"/>
          <w:sz w:val="24"/>
          <w:szCs w:val="24"/>
        </w:rPr>
        <w:t>Wnioski</w:t>
      </w:r>
      <w:bookmarkEnd w:id="127"/>
      <w:bookmarkEnd w:id="128"/>
    </w:p>
    <w:p w:rsidR="006D1FF4" w:rsidRPr="00AF5503" w:rsidRDefault="006D1FF4" w:rsidP="006D1FF4">
      <w:pPr>
        <w:spacing w:before="120" w:after="120"/>
        <w:rPr>
          <w:rFonts w:ascii="Arial" w:hAnsi="Arial" w:cs="Arial"/>
          <w:bCs/>
          <w:sz w:val="21"/>
          <w:szCs w:val="21"/>
        </w:rPr>
      </w:pPr>
      <w:r w:rsidRPr="00AF5503">
        <w:rPr>
          <w:rFonts w:ascii="Arial" w:hAnsi="Arial" w:cs="Arial"/>
          <w:bCs/>
          <w:sz w:val="21"/>
          <w:szCs w:val="21"/>
        </w:rPr>
        <w:t>W wyniku przeprowadzonej analizy można przedstawić następujące wnioski:</w:t>
      </w:r>
    </w:p>
    <w:p w:rsidR="002340DD" w:rsidRDefault="006D1FF4" w:rsidP="00291220">
      <w:pPr>
        <w:numPr>
          <w:ilvl w:val="0"/>
          <w:numId w:val="6"/>
        </w:numPr>
        <w:spacing w:before="120" w:after="120"/>
        <w:rPr>
          <w:rFonts w:ascii="Arial" w:hAnsi="Arial" w:cs="Arial"/>
          <w:bCs/>
          <w:sz w:val="21"/>
          <w:szCs w:val="21"/>
        </w:rPr>
      </w:pPr>
      <w:r w:rsidRPr="00AF5503">
        <w:rPr>
          <w:rFonts w:ascii="Arial" w:hAnsi="Arial" w:cs="Arial"/>
          <w:bCs/>
          <w:sz w:val="21"/>
          <w:szCs w:val="21"/>
        </w:rPr>
        <w:t xml:space="preserve">obowiązujące studium uwarunkowań i kierunków zagospodarowania przestrzennego gminy </w:t>
      </w:r>
      <w:r w:rsidR="00FF2E9C" w:rsidRPr="00AF5503">
        <w:rPr>
          <w:rFonts w:ascii="Arial" w:hAnsi="Arial" w:cs="Arial"/>
          <w:bCs/>
          <w:sz w:val="21"/>
          <w:szCs w:val="21"/>
        </w:rPr>
        <w:t>Srokowo</w:t>
      </w:r>
      <w:r w:rsidRPr="00AF5503">
        <w:rPr>
          <w:rFonts w:ascii="Arial" w:hAnsi="Arial" w:cs="Arial"/>
          <w:bCs/>
          <w:sz w:val="21"/>
          <w:szCs w:val="21"/>
        </w:rPr>
        <w:t xml:space="preserve"> </w:t>
      </w:r>
      <w:r w:rsidR="00AF5503" w:rsidRPr="00AF5503">
        <w:rPr>
          <w:rFonts w:ascii="Arial" w:hAnsi="Arial" w:cs="Arial"/>
          <w:sz w:val="21"/>
          <w:szCs w:val="21"/>
        </w:rPr>
        <w:t xml:space="preserve">wymaga </w:t>
      </w:r>
      <w:r w:rsidR="002340DD">
        <w:rPr>
          <w:rFonts w:ascii="Arial" w:hAnsi="Arial" w:cs="Arial"/>
          <w:sz w:val="21"/>
          <w:szCs w:val="21"/>
        </w:rPr>
        <w:t xml:space="preserve">aktualizacji w </w:t>
      </w:r>
      <w:r w:rsidR="00AF5503" w:rsidRPr="00AF5503">
        <w:rPr>
          <w:rFonts w:ascii="Arial" w:hAnsi="Arial" w:cs="Arial"/>
          <w:sz w:val="21"/>
          <w:szCs w:val="21"/>
        </w:rPr>
        <w:t xml:space="preserve">zakresie uwzględnienia </w:t>
      </w:r>
      <w:r w:rsidR="002340DD">
        <w:rPr>
          <w:rFonts w:ascii="Arial" w:hAnsi="Arial" w:cs="Arial"/>
          <w:sz w:val="21"/>
          <w:szCs w:val="21"/>
        </w:rPr>
        <w:t xml:space="preserve">udokumentowanego </w:t>
      </w:r>
      <w:r w:rsidR="00AF5503" w:rsidRPr="00AF5503">
        <w:rPr>
          <w:rFonts w:ascii="Arial" w:hAnsi="Arial" w:cs="Arial"/>
          <w:sz w:val="21"/>
          <w:szCs w:val="21"/>
        </w:rPr>
        <w:t>złoża piasku Siniec</w:t>
      </w:r>
      <w:r w:rsidR="002340DD">
        <w:rPr>
          <w:rFonts w:ascii="Arial" w:hAnsi="Arial" w:cs="Arial"/>
          <w:sz w:val="21"/>
          <w:szCs w:val="21"/>
        </w:rPr>
        <w:t>,</w:t>
      </w:r>
      <w:r w:rsidR="00AF5503" w:rsidRPr="00AF5503">
        <w:rPr>
          <w:rFonts w:ascii="Arial" w:hAnsi="Arial" w:cs="Arial"/>
          <w:sz w:val="21"/>
          <w:szCs w:val="21"/>
        </w:rPr>
        <w:t xml:space="preserve"> </w:t>
      </w:r>
    </w:p>
    <w:p w:rsidR="006D1FF4" w:rsidRDefault="006D1FF4" w:rsidP="00291220">
      <w:pPr>
        <w:numPr>
          <w:ilvl w:val="0"/>
          <w:numId w:val="6"/>
        </w:numPr>
        <w:spacing w:before="120" w:after="120"/>
        <w:rPr>
          <w:rFonts w:ascii="Arial" w:hAnsi="Arial" w:cs="Arial"/>
          <w:bCs/>
          <w:sz w:val="21"/>
          <w:szCs w:val="21"/>
        </w:rPr>
      </w:pPr>
      <w:r w:rsidRPr="002340DD">
        <w:rPr>
          <w:rFonts w:ascii="Arial" w:hAnsi="Arial" w:cs="Arial"/>
          <w:bCs/>
          <w:sz w:val="21"/>
          <w:szCs w:val="21"/>
        </w:rPr>
        <w:t xml:space="preserve">z przeprowadzonych analiz wynika, że obowiązujące studium uwarunkowań i kierunków zagospodarowania przestrzennego gminy </w:t>
      </w:r>
      <w:r w:rsidR="00AF5503" w:rsidRPr="002340DD">
        <w:rPr>
          <w:rFonts w:ascii="Arial" w:hAnsi="Arial" w:cs="Arial"/>
          <w:bCs/>
          <w:sz w:val="21"/>
          <w:szCs w:val="21"/>
        </w:rPr>
        <w:t>Srokowo</w:t>
      </w:r>
      <w:r w:rsidRPr="002340DD">
        <w:rPr>
          <w:rFonts w:ascii="Arial" w:hAnsi="Arial" w:cs="Arial"/>
          <w:bCs/>
          <w:sz w:val="21"/>
          <w:szCs w:val="21"/>
        </w:rPr>
        <w:t xml:space="preserve"> może wymagać zmian w zakresie wyznaczenia terenów przewidzianych pod rozwój przestrzenny,</w:t>
      </w:r>
    </w:p>
    <w:p w:rsidR="001B3C4E" w:rsidRPr="00AF5503" w:rsidRDefault="001B3C4E" w:rsidP="00291220">
      <w:pPr>
        <w:numPr>
          <w:ilvl w:val="0"/>
          <w:numId w:val="6"/>
        </w:numPr>
        <w:spacing w:before="120" w:after="120"/>
        <w:rPr>
          <w:rFonts w:ascii="Arial" w:hAnsi="Arial" w:cs="Arial"/>
          <w:bCs/>
          <w:sz w:val="21"/>
          <w:szCs w:val="21"/>
        </w:rPr>
      </w:pPr>
      <w:r>
        <w:rPr>
          <w:rFonts w:ascii="Arial" w:hAnsi="Arial" w:cs="Arial"/>
          <w:bCs/>
          <w:sz w:val="21"/>
          <w:szCs w:val="21"/>
        </w:rPr>
        <w:t>obszar objęty m</w:t>
      </w:r>
      <w:r w:rsidRPr="00AF5503">
        <w:rPr>
          <w:rFonts w:ascii="Arial" w:hAnsi="Arial" w:cs="Arial"/>
          <w:bCs/>
          <w:sz w:val="21"/>
          <w:szCs w:val="21"/>
        </w:rPr>
        <w:t xml:space="preserve">iejscowymi planami zagospodarowania przestrzennego </w:t>
      </w:r>
      <w:r>
        <w:rPr>
          <w:rFonts w:ascii="Arial" w:hAnsi="Arial" w:cs="Arial"/>
          <w:bCs/>
          <w:sz w:val="21"/>
          <w:szCs w:val="21"/>
        </w:rPr>
        <w:t>obejmuje</w:t>
      </w:r>
      <w:r w:rsidRPr="00AF5503">
        <w:rPr>
          <w:rFonts w:ascii="Arial" w:hAnsi="Arial" w:cs="Arial"/>
          <w:bCs/>
          <w:sz w:val="21"/>
          <w:szCs w:val="21"/>
        </w:rPr>
        <w:t xml:space="preserve"> ok. </w:t>
      </w:r>
      <w:r>
        <w:rPr>
          <w:rFonts w:ascii="Arial" w:hAnsi="Arial" w:cs="Arial"/>
          <w:bCs/>
          <w:sz w:val="21"/>
          <w:szCs w:val="21"/>
        </w:rPr>
        <w:t>420</w:t>
      </w:r>
      <w:r w:rsidRPr="00AF5503">
        <w:rPr>
          <w:rFonts w:ascii="Arial" w:hAnsi="Arial" w:cs="Arial"/>
          <w:bCs/>
          <w:sz w:val="21"/>
          <w:szCs w:val="21"/>
        </w:rPr>
        <w:t xml:space="preserve"> ha, co stanowi ok. </w:t>
      </w:r>
      <w:r>
        <w:rPr>
          <w:rFonts w:ascii="Arial" w:hAnsi="Arial" w:cs="Arial"/>
          <w:bCs/>
          <w:sz w:val="21"/>
          <w:szCs w:val="21"/>
        </w:rPr>
        <w:t xml:space="preserve">2,2 </w:t>
      </w:r>
      <w:r w:rsidRPr="00AF5503">
        <w:rPr>
          <w:rFonts w:ascii="Arial" w:hAnsi="Arial" w:cs="Arial"/>
          <w:bCs/>
          <w:sz w:val="21"/>
          <w:szCs w:val="21"/>
        </w:rPr>
        <w:t xml:space="preserve">% powierzchni gminy </w:t>
      </w:r>
      <w:r>
        <w:rPr>
          <w:rFonts w:ascii="Arial" w:hAnsi="Arial" w:cs="Arial"/>
          <w:bCs/>
          <w:sz w:val="21"/>
          <w:szCs w:val="21"/>
        </w:rPr>
        <w:t>Srokowo</w:t>
      </w:r>
      <w:r w:rsidRPr="00AF5503">
        <w:rPr>
          <w:rFonts w:ascii="Arial" w:hAnsi="Arial" w:cs="Arial"/>
          <w:bCs/>
          <w:sz w:val="21"/>
          <w:szCs w:val="21"/>
        </w:rPr>
        <w:t xml:space="preserve">. </w:t>
      </w:r>
      <w:r>
        <w:rPr>
          <w:rFonts w:ascii="Arial" w:hAnsi="Arial" w:cs="Arial"/>
          <w:bCs/>
          <w:sz w:val="21"/>
          <w:szCs w:val="21"/>
        </w:rPr>
        <w:t>Od 2007 r. uchwalony został tylko jeden miejscowy plan zagospodarowania przestrzennego. T</w:t>
      </w:r>
      <w:r w:rsidRPr="00AF5503">
        <w:rPr>
          <w:rFonts w:ascii="Arial" w:hAnsi="Arial" w:cs="Arial"/>
          <w:bCs/>
          <w:sz w:val="21"/>
          <w:szCs w:val="21"/>
        </w:rPr>
        <w:t>emp</w:t>
      </w:r>
      <w:r>
        <w:rPr>
          <w:rFonts w:ascii="Arial" w:hAnsi="Arial" w:cs="Arial"/>
          <w:bCs/>
          <w:sz w:val="21"/>
          <w:szCs w:val="21"/>
        </w:rPr>
        <w:t>o</w:t>
      </w:r>
      <w:r w:rsidRPr="00AF5503">
        <w:rPr>
          <w:rFonts w:ascii="Arial" w:hAnsi="Arial" w:cs="Arial"/>
          <w:bCs/>
          <w:sz w:val="21"/>
          <w:szCs w:val="21"/>
        </w:rPr>
        <w:t xml:space="preserve"> przyrostu powierzchni pokrytej miejscowymi planami zagospodarowania przestrzennego </w:t>
      </w:r>
      <w:r>
        <w:rPr>
          <w:rFonts w:ascii="Arial" w:hAnsi="Arial" w:cs="Arial"/>
          <w:bCs/>
          <w:sz w:val="21"/>
          <w:szCs w:val="21"/>
        </w:rPr>
        <w:t>w ograniczonym zakresie</w:t>
      </w:r>
      <w:r w:rsidRPr="00AF5503">
        <w:rPr>
          <w:rFonts w:ascii="Arial" w:hAnsi="Arial" w:cs="Arial"/>
          <w:bCs/>
          <w:sz w:val="21"/>
          <w:szCs w:val="21"/>
        </w:rPr>
        <w:t xml:space="preserve"> zaspok</w:t>
      </w:r>
      <w:r>
        <w:rPr>
          <w:rFonts w:ascii="Arial" w:hAnsi="Arial" w:cs="Arial"/>
          <w:bCs/>
          <w:sz w:val="21"/>
          <w:szCs w:val="21"/>
        </w:rPr>
        <w:t>aja</w:t>
      </w:r>
      <w:r w:rsidRPr="00AF5503">
        <w:rPr>
          <w:rFonts w:ascii="Arial" w:hAnsi="Arial" w:cs="Arial"/>
          <w:bCs/>
          <w:sz w:val="21"/>
          <w:szCs w:val="21"/>
        </w:rPr>
        <w:t xml:space="preserve"> potrzeby gminy związane z jej dalszym rozwojem,</w:t>
      </w:r>
    </w:p>
    <w:p w:rsidR="001B3C4E" w:rsidRPr="002340DD" w:rsidRDefault="001B3C4E" w:rsidP="00291220">
      <w:pPr>
        <w:numPr>
          <w:ilvl w:val="0"/>
          <w:numId w:val="6"/>
        </w:numPr>
        <w:spacing w:before="120" w:after="120"/>
        <w:rPr>
          <w:rFonts w:ascii="Arial" w:hAnsi="Arial" w:cs="Arial"/>
          <w:bCs/>
          <w:sz w:val="21"/>
          <w:szCs w:val="21"/>
        </w:rPr>
      </w:pPr>
      <w:r w:rsidRPr="00AF5503">
        <w:rPr>
          <w:rFonts w:ascii="Arial" w:hAnsi="Arial" w:cs="Arial"/>
          <w:bCs/>
          <w:sz w:val="21"/>
          <w:szCs w:val="21"/>
        </w:rPr>
        <w:t>miejscowymi planami zagospodarowania przestrzennego objęt</w:t>
      </w:r>
      <w:r>
        <w:rPr>
          <w:rFonts w:ascii="Arial" w:hAnsi="Arial" w:cs="Arial"/>
          <w:bCs/>
          <w:sz w:val="21"/>
          <w:szCs w:val="21"/>
        </w:rPr>
        <w:t xml:space="preserve">ych jest jedynie część jednostek osadniczych oraz </w:t>
      </w:r>
      <w:r w:rsidRPr="00AF5503">
        <w:rPr>
          <w:rFonts w:ascii="Arial" w:hAnsi="Arial" w:cs="Arial"/>
          <w:bCs/>
          <w:sz w:val="21"/>
          <w:szCs w:val="21"/>
        </w:rPr>
        <w:t>tereny o wysokich walorach krajobra</w:t>
      </w:r>
      <w:r>
        <w:rPr>
          <w:rFonts w:ascii="Arial" w:hAnsi="Arial" w:cs="Arial"/>
          <w:bCs/>
          <w:sz w:val="21"/>
          <w:szCs w:val="21"/>
        </w:rPr>
        <w:t>zowych zlokalizowane w </w:t>
      </w:r>
      <w:r w:rsidRPr="00AF5503">
        <w:rPr>
          <w:rFonts w:ascii="Arial" w:hAnsi="Arial" w:cs="Arial"/>
          <w:bCs/>
          <w:sz w:val="21"/>
          <w:szCs w:val="21"/>
        </w:rPr>
        <w:t>sąsiedztwie zbiorników wodnych. Wskazane jest sukcesywne opracowywanie miejscowych planów zagospodarowania przestrzenn</w:t>
      </w:r>
      <w:r>
        <w:rPr>
          <w:rFonts w:ascii="Arial" w:hAnsi="Arial" w:cs="Arial"/>
          <w:bCs/>
          <w:sz w:val="21"/>
          <w:szCs w:val="21"/>
        </w:rPr>
        <w:t>ego dla innych obszarów gminy w </w:t>
      </w:r>
      <w:r w:rsidRPr="00AF5503">
        <w:rPr>
          <w:rFonts w:ascii="Arial" w:hAnsi="Arial" w:cs="Arial"/>
          <w:bCs/>
          <w:sz w:val="21"/>
          <w:szCs w:val="21"/>
        </w:rPr>
        <w:t>szczególności jednostek osadniczych o zwiększonej presji inwestycyjnej</w:t>
      </w:r>
      <w:r w:rsidR="00D41B2C">
        <w:rPr>
          <w:rFonts w:ascii="Arial" w:hAnsi="Arial" w:cs="Arial"/>
          <w:bCs/>
          <w:sz w:val="21"/>
          <w:szCs w:val="21"/>
        </w:rPr>
        <w:t>,</w:t>
      </w:r>
    </w:p>
    <w:p w:rsidR="006D1FF4" w:rsidRPr="00AF5503" w:rsidRDefault="006D1FF4" w:rsidP="00291220">
      <w:pPr>
        <w:numPr>
          <w:ilvl w:val="0"/>
          <w:numId w:val="6"/>
        </w:numPr>
        <w:spacing w:before="120" w:after="120"/>
        <w:rPr>
          <w:rFonts w:ascii="Arial" w:hAnsi="Arial" w:cs="Arial"/>
          <w:bCs/>
          <w:sz w:val="21"/>
          <w:szCs w:val="21"/>
        </w:rPr>
      </w:pPr>
      <w:r w:rsidRPr="00AF5503">
        <w:rPr>
          <w:rFonts w:ascii="Arial" w:hAnsi="Arial" w:cs="Arial"/>
          <w:bCs/>
          <w:sz w:val="21"/>
          <w:szCs w:val="21"/>
        </w:rPr>
        <w:t>w zależności od stopnia zagospodarowania</w:t>
      </w:r>
      <w:r w:rsidR="002340DD">
        <w:rPr>
          <w:rFonts w:ascii="Arial" w:hAnsi="Arial" w:cs="Arial"/>
          <w:bCs/>
          <w:sz w:val="21"/>
          <w:szCs w:val="21"/>
        </w:rPr>
        <w:t xml:space="preserve">, </w:t>
      </w:r>
      <w:r w:rsidRPr="00AF5503">
        <w:rPr>
          <w:rFonts w:ascii="Arial" w:hAnsi="Arial" w:cs="Arial"/>
          <w:bCs/>
          <w:sz w:val="21"/>
          <w:szCs w:val="21"/>
        </w:rPr>
        <w:t>presji inwestycyjnej</w:t>
      </w:r>
      <w:r w:rsidR="002340DD">
        <w:rPr>
          <w:rFonts w:ascii="Arial" w:hAnsi="Arial" w:cs="Arial"/>
          <w:bCs/>
          <w:sz w:val="21"/>
          <w:szCs w:val="21"/>
        </w:rPr>
        <w:t xml:space="preserve"> oraz potrzeb lokalnej społeczności </w:t>
      </w:r>
      <w:r w:rsidRPr="00AF5503">
        <w:rPr>
          <w:rFonts w:ascii="Arial" w:hAnsi="Arial" w:cs="Arial"/>
          <w:bCs/>
          <w:sz w:val="21"/>
          <w:szCs w:val="21"/>
        </w:rPr>
        <w:t xml:space="preserve">wskazana może być </w:t>
      </w:r>
      <w:r w:rsidR="002340DD">
        <w:rPr>
          <w:rFonts w:ascii="Arial" w:hAnsi="Arial" w:cs="Arial"/>
          <w:bCs/>
          <w:sz w:val="21"/>
          <w:szCs w:val="21"/>
        </w:rPr>
        <w:t xml:space="preserve">zmiana </w:t>
      </w:r>
      <w:r w:rsidR="002A2897">
        <w:rPr>
          <w:rFonts w:ascii="Arial" w:hAnsi="Arial" w:cs="Arial"/>
          <w:bCs/>
          <w:sz w:val="21"/>
          <w:szCs w:val="21"/>
        </w:rPr>
        <w:t>planów miejscowych</w:t>
      </w:r>
      <w:r w:rsidR="002340DD">
        <w:rPr>
          <w:rFonts w:ascii="Arial" w:hAnsi="Arial" w:cs="Arial"/>
          <w:bCs/>
          <w:sz w:val="21"/>
          <w:szCs w:val="21"/>
        </w:rPr>
        <w:t>,</w:t>
      </w:r>
    </w:p>
    <w:p w:rsidR="006D1FF4" w:rsidRPr="001B3C4E" w:rsidRDefault="006D1FF4" w:rsidP="00291220">
      <w:pPr>
        <w:numPr>
          <w:ilvl w:val="0"/>
          <w:numId w:val="6"/>
        </w:numPr>
        <w:spacing w:before="120" w:after="120"/>
        <w:rPr>
          <w:rFonts w:ascii="Arial" w:hAnsi="Arial" w:cs="Arial"/>
          <w:bCs/>
          <w:sz w:val="21"/>
          <w:szCs w:val="21"/>
        </w:rPr>
      </w:pPr>
      <w:r w:rsidRPr="001B3C4E">
        <w:rPr>
          <w:rFonts w:ascii="Arial" w:hAnsi="Arial" w:cs="Arial"/>
          <w:bCs/>
          <w:sz w:val="21"/>
          <w:szCs w:val="21"/>
        </w:rPr>
        <w:t xml:space="preserve">należy dążyć do obejmowania terenów, dla których wydawana jest znaczna liczba decyzji o warunkach zabudowy, miejscowymi planami zagospodarowania przestrzennego, </w:t>
      </w:r>
    </w:p>
    <w:p w:rsidR="006D1FF4" w:rsidRPr="00597030" w:rsidRDefault="006D1FF4" w:rsidP="00291220">
      <w:pPr>
        <w:numPr>
          <w:ilvl w:val="0"/>
          <w:numId w:val="6"/>
        </w:numPr>
        <w:spacing w:before="120" w:after="120"/>
        <w:rPr>
          <w:rFonts w:ascii="Arial" w:hAnsi="Arial" w:cs="Arial"/>
          <w:bCs/>
          <w:sz w:val="21"/>
          <w:szCs w:val="21"/>
        </w:rPr>
      </w:pPr>
      <w:r w:rsidRPr="00AF5503">
        <w:rPr>
          <w:rFonts w:ascii="Arial" w:hAnsi="Arial" w:cs="Arial"/>
          <w:bCs/>
          <w:sz w:val="21"/>
          <w:szCs w:val="21"/>
        </w:rPr>
        <w:t xml:space="preserve">wskazane jest uwzględnianie </w:t>
      </w:r>
      <w:r w:rsidR="002340DD">
        <w:rPr>
          <w:rFonts w:ascii="Arial" w:hAnsi="Arial" w:cs="Arial"/>
          <w:bCs/>
          <w:sz w:val="21"/>
          <w:szCs w:val="21"/>
        </w:rPr>
        <w:t xml:space="preserve">przyszłych </w:t>
      </w:r>
      <w:r w:rsidRPr="00AF5503">
        <w:rPr>
          <w:rFonts w:ascii="Arial" w:hAnsi="Arial" w:cs="Arial"/>
          <w:bCs/>
          <w:sz w:val="21"/>
          <w:szCs w:val="21"/>
        </w:rPr>
        <w:t xml:space="preserve">wniosków o sporządzenie </w:t>
      </w:r>
      <w:r w:rsidR="002A2897">
        <w:rPr>
          <w:rFonts w:ascii="Arial" w:hAnsi="Arial" w:cs="Arial"/>
          <w:bCs/>
          <w:sz w:val="21"/>
          <w:szCs w:val="21"/>
        </w:rPr>
        <w:t>planów miejscowych</w:t>
      </w:r>
      <w:r w:rsidRPr="00AF5503">
        <w:rPr>
          <w:rFonts w:ascii="Arial" w:hAnsi="Arial" w:cs="Arial"/>
          <w:bCs/>
          <w:sz w:val="21"/>
          <w:szCs w:val="21"/>
        </w:rPr>
        <w:t xml:space="preserve"> lub zmianę </w:t>
      </w:r>
      <w:r w:rsidR="002A2897">
        <w:rPr>
          <w:rFonts w:ascii="Arial" w:hAnsi="Arial" w:cs="Arial"/>
          <w:bCs/>
          <w:sz w:val="21"/>
          <w:szCs w:val="21"/>
        </w:rPr>
        <w:t>planów miejscowych</w:t>
      </w:r>
      <w:r w:rsidRPr="00AF5503">
        <w:rPr>
          <w:rFonts w:ascii="Arial" w:hAnsi="Arial" w:cs="Arial"/>
          <w:bCs/>
          <w:sz w:val="21"/>
          <w:szCs w:val="21"/>
        </w:rPr>
        <w:t>, które mogą przyczynić się do wzmoc</w:t>
      </w:r>
      <w:r w:rsidR="00D41B2C">
        <w:rPr>
          <w:rFonts w:ascii="Arial" w:hAnsi="Arial" w:cs="Arial"/>
          <w:bCs/>
          <w:sz w:val="21"/>
          <w:szCs w:val="21"/>
        </w:rPr>
        <w:t>nienia gospodarczego gminy oraz </w:t>
      </w:r>
      <w:r w:rsidRPr="00AF5503">
        <w:rPr>
          <w:rFonts w:ascii="Arial" w:hAnsi="Arial" w:cs="Arial"/>
          <w:bCs/>
          <w:sz w:val="21"/>
          <w:szCs w:val="21"/>
        </w:rPr>
        <w:t>zaspokojenia potrzeb lokalnej społeczności i nie pozostaną w sprzeczności z obowiązującymi przepisami prawa. Wskazana jest również ich selekcja pod kątem odległości wnioskowanych terenów przewidzianych pod zabudowę od jednostek osadniczych i możliwości wyposażenia ic</w:t>
      </w:r>
      <w:r w:rsidR="002A2897">
        <w:rPr>
          <w:rFonts w:ascii="Arial" w:hAnsi="Arial" w:cs="Arial"/>
          <w:bCs/>
          <w:sz w:val="21"/>
          <w:szCs w:val="21"/>
        </w:rPr>
        <w:t>h w infrastrukturę techniczną z </w:t>
      </w:r>
      <w:r w:rsidRPr="00AF5503">
        <w:rPr>
          <w:rFonts w:ascii="Arial" w:hAnsi="Arial" w:cs="Arial"/>
          <w:bCs/>
          <w:sz w:val="21"/>
          <w:szCs w:val="21"/>
        </w:rPr>
        <w:t>istniejących w danej miejscowości systemów</w:t>
      </w:r>
      <w:r w:rsidR="00D41B2C">
        <w:rPr>
          <w:rFonts w:ascii="Arial" w:hAnsi="Arial" w:cs="Arial"/>
          <w:bCs/>
          <w:sz w:val="21"/>
          <w:szCs w:val="21"/>
        </w:rPr>
        <w:t>.</w:t>
      </w:r>
    </w:p>
    <w:p w:rsidR="006D1FF4" w:rsidRPr="00D27F2D" w:rsidRDefault="006D1FF4" w:rsidP="006D1FF4">
      <w:pPr>
        <w:pStyle w:val="Nagwek1"/>
        <w:rPr>
          <w:rFonts w:ascii="Arial" w:hAnsi="Arial" w:cs="Arial"/>
          <w:sz w:val="24"/>
          <w:szCs w:val="24"/>
        </w:rPr>
      </w:pPr>
      <w:bookmarkStart w:id="129" w:name="_Toc463957608"/>
      <w:bookmarkStart w:id="130" w:name="_Toc52151681"/>
      <w:r w:rsidRPr="00D27F2D">
        <w:rPr>
          <w:rFonts w:ascii="Arial" w:hAnsi="Arial" w:cs="Arial"/>
          <w:sz w:val="24"/>
          <w:szCs w:val="24"/>
        </w:rPr>
        <w:lastRenderedPageBreak/>
        <w:t>Dane końcowe</w:t>
      </w:r>
      <w:bookmarkEnd w:id="129"/>
      <w:bookmarkEnd w:id="130"/>
    </w:p>
    <w:p w:rsidR="006D1FF4" w:rsidRPr="00D27F2D" w:rsidRDefault="006D1FF4" w:rsidP="006D1FF4">
      <w:pPr>
        <w:pStyle w:val="Nagwek2"/>
        <w:rPr>
          <w:rFonts w:ascii="Arial" w:hAnsi="Arial" w:cs="Arial"/>
          <w:sz w:val="24"/>
          <w:szCs w:val="24"/>
        </w:rPr>
      </w:pPr>
      <w:bookmarkStart w:id="131" w:name="_Toc463957609"/>
      <w:bookmarkStart w:id="132" w:name="_Toc52151682"/>
      <w:r w:rsidRPr="00D27F2D">
        <w:rPr>
          <w:rFonts w:ascii="Arial" w:hAnsi="Arial" w:cs="Arial"/>
          <w:sz w:val="24"/>
          <w:szCs w:val="24"/>
        </w:rPr>
        <w:t>Spis tabel</w:t>
      </w:r>
      <w:bookmarkEnd w:id="131"/>
      <w:bookmarkEnd w:id="132"/>
    </w:p>
    <w:p w:rsidR="00F74F47" w:rsidRPr="002A2897" w:rsidRDefault="00F74F47" w:rsidP="00F74F47">
      <w:pPr>
        <w:pStyle w:val="Legenda"/>
        <w:keepNext/>
        <w:ind w:left="709"/>
        <w:rPr>
          <w:rFonts w:ascii="Arial" w:hAnsi="Arial" w:cs="Arial"/>
          <w:b w:val="0"/>
          <w:sz w:val="21"/>
          <w:szCs w:val="21"/>
        </w:rPr>
      </w:pPr>
      <w:r w:rsidRPr="002A2897">
        <w:rPr>
          <w:rFonts w:ascii="Arial" w:hAnsi="Arial" w:cs="Arial"/>
          <w:sz w:val="21"/>
          <w:szCs w:val="21"/>
        </w:rPr>
        <w:t xml:space="preserve">Tabela nr 1. </w:t>
      </w:r>
      <w:r w:rsidRPr="002A2897">
        <w:rPr>
          <w:rFonts w:ascii="Arial" w:hAnsi="Arial" w:cs="Arial"/>
          <w:b w:val="0"/>
          <w:sz w:val="21"/>
          <w:szCs w:val="21"/>
        </w:rPr>
        <w:t>Zestawienie ruchu naturalnego oraz ruchu m</w:t>
      </w:r>
      <w:r w:rsidR="00EE64FF" w:rsidRPr="002A2897">
        <w:rPr>
          <w:rFonts w:ascii="Arial" w:hAnsi="Arial" w:cs="Arial"/>
          <w:b w:val="0"/>
          <w:sz w:val="21"/>
          <w:szCs w:val="21"/>
        </w:rPr>
        <w:t>igracyjnego w gminie Srokowo w </w:t>
      </w:r>
      <w:r w:rsidRPr="002A2897">
        <w:rPr>
          <w:rFonts w:ascii="Arial" w:hAnsi="Arial" w:cs="Arial"/>
          <w:b w:val="0"/>
          <w:sz w:val="21"/>
          <w:szCs w:val="21"/>
        </w:rPr>
        <w:t>latach 2016 - 2019.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2. </w:t>
      </w:r>
      <w:r w:rsidRPr="002A2897">
        <w:rPr>
          <w:rFonts w:ascii="Arial" w:hAnsi="Arial" w:cs="Arial"/>
          <w:b w:val="0"/>
          <w:sz w:val="21"/>
          <w:szCs w:val="21"/>
        </w:rPr>
        <w:t>Sytuacja mieszkaniowa na gminy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3. </w:t>
      </w:r>
      <w:r w:rsidRPr="002A2897">
        <w:rPr>
          <w:rFonts w:ascii="Arial" w:hAnsi="Arial" w:cs="Arial"/>
          <w:b w:val="0"/>
          <w:sz w:val="21"/>
          <w:szCs w:val="21"/>
        </w:rPr>
        <w:t>Rozwój sieci wodociągowej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4. </w:t>
      </w:r>
      <w:r w:rsidRPr="002A2897">
        <w:rPr>
          <w:rFonts w:ascii="Arial" w:hAnsi="Arial" w:cs="Arial"/>
          <w:b w:val="0"/>
          <w:sz w:val="21"/>
          <w:szCs w:val="21"/>
        </w:rPr>
        <w:t>Rozwój sieci kanalizacyjnej w gminie Srokowo w latach 2016-2020.</w:t>
      </w:r>
    </w:p>
    <w:p w:rsidR="00F74F47" w:rsidRPr="002A2897" w:rsidRDefault="00F74F47" w:rsidP="00F74F47">
      <w:pPr>
        <w:pStyle w:val="Legenda"/>
        <w:ind w:left="709"/>
        <w:rPr>
          <w:rFonts w:ascii="Arial" w:hAnsi="Arial" w:cs="Arial"/>
          <w:sz w:val="21"/>
          <w:szCs w:val="21"/>
        </w:rPr>
      </w:pPr>
      <w:r w:rsidRPr="002A2897">
        <w:rPr>
          <w:rFonts w:ascii="Arial" w:hAnsi="Arial" w:cs="Arial"/>
          <w:sz w:val="21"/>
          <w:szCs w:val="21"/>
        </w:rPr>
        <w:t xml:space="preserve">Tabela nr 5. </w:t>
      </w:r>
      <w:r w:rsidRPr="002A2897">
        <w:rPr>
          <w:rFonts w:ascii="Arial" w:hAnsi="Arial" w:cs="Arial"/>
          <w:b w:val="0"/>
          <w:bCs w:val="0"/>
          <w:kern w:val="1"/>
          <w:sz w:val="21"/>
          <w:szCs w:val="21"/>
        </w:rPr>
        <w:t xml:space="preserve">Liczba wydanych </w:t>
      </w:r>
      <w:r w:rsidRPr="002A2897">
        <w:rPr>
          <w:rFonts w:ascii="Arial" w:hAnsi="Arial" w:cs="Arial"/>
          <w:b w:val="0"/>
          <w:kern w:val="1"/>
          <w:sz w:val="21"/>
          <w:szCs w:val="21"/>
        </w:rPr>
        <w:t xml:space="preserve">decyzji dotyczących postępowań związanych z ustaleniem warunków zabudowy </w:t>
      </w:r>
      <w:r w:rsidRPr="002A2897">
        <w:rPr>
          <w:rFonts w:ascii="Arial" w:hAnsi="Arial" w:cs="Arial"/>
          <w:b w:val="0"/>
          <w:bCs w:val="0"/>
          <w:kern w:val="1"/>
          <w:sz w:val="21"/>
          <w:szCs w:val="21"/>
        </w:rPr>
        <w:t>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6. </w:t>
      </w:r>
      <w:r w:rsidRPr="002A2897">
        <w:rPr>
          <w:rFonts w:ascii="Arial" w:hAnsi="Arial" w:cs="Arial"/>
          <w:b w:val="0"/>
          <w:sz w:val="21"/>
          <w:szCs w:val="21"/>
        </w:rPr>
        <w:t>Liczba decyzji o warunkach zabudowy ze względu cel zamierzenia inwestycyjnego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7. </w:t>
      </w:r>
      <w:r w:rsidRPr="002A2897">
        <w:rPr>
          <w:rFonts w:ascii="Arial" w:hAnsi="Arial" w:cs="Arial"/>
          <w:b w:val="0"/>
          <w:sz w:val="21"/>
          <w:szCs w:val="21"/>
        </w:rPr>
        <w:t>Liczba decyzji dotyczących warunków zabudowy według obrębów geodezyjnych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8. </w:t>
      </w:r>
      <w:r w:rsidRPr="002A2897">
        <w:rPr>
          <w:rFonts w:ascii="Arial" w:hAnsi="Arial" w:cs="Arial"/>
          <w:b w:val="0"/>
          <w:sz w:val="21"/>
          <w:szCs w:val="21"/>
        </w:rPr>
        <w:t>Liczba wydanych decyzji o ustaleniu lokalizacji inwestycji celu publicznego ze względu na rodzaj obiektu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9. </w:t>
      </w:r>
      <w:r w:rsidRPr="002A2897">
        <w:rPr>
          <w:rFonts w:ascii="Arial" w:hAnsi="Arial" w:cs="Arial"/>
          <w:b w:val="0"/>
          <w:sz w:val="21"/>
          <w:szCs w:val="21"/>
        </w:rPr>
        <w:t>Liczba wydanych decyzji o ustaleniu lokalizacji inwestycji celu publicznego z podziałem na obręby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w:t>
      </w:r>
      <w:r w:rsidR="00B919DA" w:rsidRPr="002A2897">
        <w:rPr>
          <w:rFonts w:ascii="Arial" w:hAnsi="Arial" w:cs="Arial"/>
          <w:sz w:val="21"/>
          <w:szCs w:val="21"/>
        </w:rPr>
        <w:fldChar w:fldCharType="begin"/>
      </w:r>
      <w:r w:rsidRPr="002A2897">
        <w:rPr>
          <w:rFonts w:ascii="Arial" w:hAnsi="Arial" w:cs="Arial"/>
          <w:sz w:val="21"/>
          <w:szCs w:val="21"/>
        </w:rPr>
        <w:instrText xml:space="preserve"> SEQ Tabela \* ARABIC </w:instrText>
      </w:r>
      <w:r w:rsidR="00B919DA" w:rsidRPr="002A2897">
        <w:rPr>
          <w:rFonts w:ascii="Arial" w:hAnsi="Arial" w:cs="Arial"/>
          <w:sz w:val="21"/>
          <w:szCs w:val="21"/>
        </w:rPr>
        <w:fldChar w:fldCharType="separate"/>
      </w:r>
      <w:r w:rsidRPr="002A2897">
        <w:rPr>
          <w:rFonts w:ascii="Arial" w:hAnsi="Arial" w:cs="Arial"/>
          <w:noProof/>
          <w:sz w:val="21"/>
          <w:szCs w:val="21"/>
        </w:rPr>
        <w:t>1</w:t>
      </w:r>
      <w:r w:rsidR="00B919DA" w:rsidRPr="002A2897">
        <w:rPr>
          <w:rFonts w:ascii="Arial" w:hAnsi="Arial" w:cs="Arial"/>
          <w:sz w:val="21"/>
          <w:szCs w:val="21"/>
        </w:rPr>
        <w:fldChar w:fldCharType="end"/>
      </w:r>
      <w:r w:rsidRPr="002A2897">
        <w:rPr>
          <w:rFonts w:ascii="Arial" w:hAnsi="Arial" w:cs="Arial"/>
          <w:sz w:val="21"/>
          <w:szCs w:val="21"/>
        </w:rPr>
        <w:t xml:space="preserve">0. </w:t>
      </w:r>
      <w:r w:rsidRPr="002A2897">
        <w:rPr>
          <w:rFonts w:ascii="Arial" w:hAnsi="Arial" w:cs="Arial"/>
          <w:b w:val="0"/>
          <w:sz w:val="21"/>
          <w:szCs w:val="21"/>
        </w:rPr>
        <w:t>Wykaz obowiązujących planów miejscowych na terenie gminy Srokowo.</w:t>
      </w:r>
    </w:p>
    <w:p w:rsidR="006D1FF4" w:rsidRPr="002A2897" w:rsidRDefault="006D1FF4" w:rsidP="006D1FF4">
      <w:pPr>
        <w:pStyle w:val="Bezodstpw"/>
        <w:rPr>
          <w:rFonts w:ascii="Arial" w:hAnsi="Arial" w:cs="Arial"/>
          <w:sz w:val="14"/>
          <w:szCs w:val="14"/>
        </w:rPr>
      </w:pPr>
    </w:p>
    <w:p w:rsidR="006D1FF4" w:rsidRPr="00D27F2D" w:rsidRDefault="006D1FF4" w:rsidP="006D1FF4">
      <w:pPr>
        <w:pStyle w:val="Nagwek2"/>
        <w:rPr>
          <w:rFonts w:ascii="Arial" w:hAnsi="Arial" w:cs="Arial"/>
          <w:sz w:val="24"/>
          <w:szCs w:val="24"/>
        </w:rPr>
      </w:pPr>
      <w:bookmarkStart w:id="133" w:name="_Toc463957610"/>
      <w:bookmarkStart w:id="134" w:name="_Toc52151683"/>
      <w:r w:rsidRPr="00D27F2D">
        <w:rPr>
          <w:rFonts w:ascii="Arial" w:hAnsi="Arial" w:cs="Arial"/>
          <w:sz w:val="24"/>
          <w:szCs w:val="24"/>
        </w:rPr>
        <w:t>Spis rysunków</w:t>
      </w:r>
      <w:bookmarkEnd w:id="133"/>
      <w:bookmarkEnd w:id="134"/>
    </w:p>
    <w:p w:rsidR="00361DB2" w:rsidRPr="002A2897" w:rsidRDefault="006D1FF4" w:rsidP="00EE64FF">
      <w:pPr>
        <w:pStyle w:val="Legenda"/>
        <w:ind w:left="709"/>
        <w:rPr>
          <w:rFonts w:ascii="Arial" w:hAnsi="Arial" w:cs="Arial"/>
          <w:b w:val="0"/>
          <w:sz w:val="21"/>
          <w:szCs w:val="21"/>
        </w:rPr>
      </w:pPr>
      <w:r w:rsidRPr="002A2897">
        <w:rPr>
          <w:rFonts w:ascii="Arial" w:hAnsi="Arial" w:cs="Arial"/>
          <w:sz w:val="21"/>
          <w:szCs w:val="21"/>
        </w:rPr>
        <w:t>Rysunek nr 1.</w:t>
      </w:r>
      <w:r w:rsidRPr="002A2897">
        <w:rPr>
          <w:rFonts w:ascii="Arial" w:hAnsi="Arial" w:cs="Arial"/>
          <w:b w:val="0"/>
          <w:sz w:val="21"/>
          <w:szCs w:val="21"/>
        </w:rPr>
        <w:t xml:space="preserve"> </w:t>
      </w:r>
      <w:r w:rsidR="00361DB2" w:rsidRPr="002A2897">
        <w:rPr>
          <w:rFonts w:ascii="Arial" w:hAnsi="Arial" w:cs="Arial"/>
          <w:b w:val="0"/>
          <w:sz w:val="21"/>
          <w:szCs w:val="21"/>
        </w:rPr>
        <w:t>Położenie gminy Srokowo na tle wybranych ośrodków miejskich.</w:t>
      </w:r>
    </w:p>
    <w:p w:rsidR="006D1FF4" w:rsidRPr="002A2897" w:rsidRDefault="006D1FF4" w:rsidP="006D1FF4">
      <w:pPr>
        <w:pStyle w:val="Bezodstpw"/>
        <w:rPr>
          <w:sz w:val="21"/>
          <w:szCs w:val="21"/>
        </w:rPr>
      </w:pPr>
    </w:p>
    <w:p w:rsidR="006D1FF4" w:rsidRPr="00D27F2D" w:rsidRDefault="006D1FF4" w:rsidP="006D1FF4">
      <w:pPr>
        <w:pStyle w:val="Nagwek2"/>
        <w:rPr>
          <w:rFonts w:ascii="Arial" w:hAnsi="Arial" w:cs="Arial"/>
          <w:sz w:val="24"/>
          <w:szCs w:val="24"/>
        </w:rPr>
      </w:pPr>
      <w:bookmarkStart w:id="135" w:name="_Toc463957611"/>
      <w:bookmarkStart w:id="136" w:name="_Toc52151684"/>
      <w:r w:rsidRPr="00D27F2D">
        <w:rPr>
          <w:rFonts w:ascii="Arial" w:hAnsi="Arial" w:cs="Arial"/>
          <w:sz w:val="24"/>
          <w:szCs w:val="24"/>
        </w:rPr>
        <w:t>Spis wykresów</w:t>
      </w:r>
      <w:bookmarkEnd w:id="135"/>
      <w:bookmarkEnd w:id="136"/>
    </w:p>
    <w:p w:rsidR="00361DB2" w:rsidRPr="002A2897" w:rsidRDefault="00361DB2" w:rsidP="00EE64FF">
      <w:pPr>
        <w:pStyle w:val="Legenda"/>
        <w:keepNext/>
        <w:ind w:left="709"/>
        <w:rPr>
          <w:rFonts w:ascii="Arial" w:hAnsi="Arial" w:cs="Arial"/>
          <w:b w:val="0"/>
          <w:sz w:val="21"/>
          <w:szCs w:val="21"/>
        </w:rPr>
      </w:pPr>
      <w:r w:rsidRPr="002A2897">
        <w:rPr>
          <w:rFonts w:ascii="Arial" w:hAnsi="Arial" w:cs="Arial"/>
          <w:sz w:val="21"/>
          <w:szCs w:val="21"/>
        </w:rPr>
        <w:t xml:space="preserve">Wykres nr </w:t>
      </w:r>
      <w:r w:rsidR="00B919DA"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919DA" w:rsidRPr="002A2897">
        <w:rPr>
          <w:rFonts w:ascii="Arial" w:hAnsi="Arial" w:cs="Arial"/>
          <w:sz w:val="21"/>
          <w:szCs w:val="21"/>
        </w:rPr>
        <w:fldChar w:fldCharType="separate"/>
      </w:r>
      <w:r w:rsidRPr="002A2897">
        <w:rPr>
          <w:rFonts w:ascii="Arial" w:hAnsi="Arial" w:cs="Arial"/>
          <w:noProof/>
          <w:sz w:val="21"/>
          <w:szCs w:val="21"/>
        </w:rPr>
        <w:t>1</w:t>
      </w:r>
      <w:r w:rsidR="00B919DA"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Liczba mieszkańców oraz gęstość zaludnienia w gminie Srokowo w latach 2016-2019.</w:t>
      </w:r>
    </w:p>
    <w:p w:rsidR="00361DB2" w:rsidRPr="002A2897" w:rsidRDefault="00361DB2" w:rsidP="00EE64FF">
      <w:pPr>
        <w:pStyle w:val="Legenda"/>
        <w:keepNext/>
        <w:ind w:left="709"/>
        <w:rPr>
          <w:rFonts w:ascii="Arial" w:hAnsi="Arial" w:cs="Arial"/>
          <w:b w:val="0"/>
          <w:sz w:val="21"/>
          <w:szCs w:val="21"/>
        </w:rPr>
      </w:pPr>
      <w:r w:rsidRPr="002A2897">
        <w:rPr>
          <w:rFonts w:ascii="Arial" w:hAnsi="Arial" w:cs="Arial"/>
          <w:sz w:val="21"/>
          <w:szCs w:val="21"/>
        </w:rPr>
        <w:t xml:space="preserve">Wykres nr </w:t>
      </w:r>
      <w:r w:rsidR="00B919DA"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919DA" w:rsidRPr="002A2897">
        <w:rPr>
          <w:rFonts w:ascii="Arial" w:hAnsi="Arial" w:cs="Arial"/>
          <w:sz w:val="21"/>
          <w:szCs w:val="21"/>
        </w:rPr>
        <w:fldChar w:fldCharType="separate"/>
      </w:r>
      <w:r w:rsidRPr="002A2897">
        <w:rPr>
          <w:rFonts w:ascii="Arial" w:hAnsi="Arial" w:cs="Arial"/>
          <w:noProof/>
          <w:sz w:val="21"/>
          <w:szCs w:val="21"/>
        </w:rPr>
        <w:t>2</w:t>
      </w:r>
      <w:r w:rsidR="00B919DA"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Ludność gminy Srokowo według płci w latach 2016 – 2019.</w:t>
      </w:r>
    </w:p>
    <w:p w:rsidR="00361DB2" w:rsidRPr="002A2897" w:rsidRDefault="00361DB2" w:rsidP="00EE64FF">
      <w:pPr>
        <w:pStyle w:val="Legenda"/>
        <w:keepNext/>
        <w:ind w:left="709"/>
        <w:rPr>
          <w:rFonts w:ascii="Arial" w:hAnsi="Arial" w:cs="Arial"/>
          <w:b w:val="0"/>
          <w:sz w:val="21"/>
          <w:szCs w:val="21"/>
        </w:rPr>
      </w:pPr>
      <w:r w:rsidRPr="002A2897">
        <w:rPr>
          <w:rFonts w:ascii="Arial" w:hAnsi="Arial" w:cs="Arial"/>
          <w:sz w:val="21"/>
          <w:szCs w:val="21"/>
        </w:rPr>
        <w:t xml:space="preserve">Wykres nr </w:t>
      </w:r>
      <w:r w:rsidR="00B919DA"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919DA" w:rsidRPr="002A2897">
        <w:rPr>
          <w:rFonts w:ascii="Arial" w:hAnsi="Arial" w:cs="Arial"/>
          <w:sz w:val="21"/>
          <w:szCs w:val="21"/>
        </w:rPr>
        <w:fldChar w:fldCharType="separate"/>
      </w:r>
      <w:r w:rsidRPr="002A2897">
        <w:rPr>
          <w:rFonts w:ascii="Arial" w:hAnsi="Arial" w:cs="Arial"/>
          <w:noProof/>
          <w:sz w:val="21"/>
          <w:szCs w:val="21"/>
        </w:rPr>
        <w:t>3</w:t>
      </w:r>
      <w:r w:rsidR="00B919DA"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Udział procentowy ludności wg ekonomicznych grup wieku w gminie Srokowo w latach 2016 -  2019.</w:t>
      </w:r>
    </w:p>
    <w:p w:rsidR="002A2897" w:rsidRPr="002A2897" w:rsidRDefault="00361DB2" w:rsidP="002A2897">
      <w:pPr>
        <w:pStyle w:val="Legenda"/>
        <w:ind w:left="709"/>
        <w:rPr>
          <w:rFonts w:ascii="Arial" w:hAnsi="Arial" w:cs="Arial"/>
          <w:b w:val="0"/>
          <w:sz w:val="21"/>
          <w:szCs w:val="21"/>
        </w:rPr>
      </w:pPr>
      <w:r w:rsidRPr="002A2897">
        <w:rPr>
          <w:rFonts w:ascii="Arial" w:hAnsi="Arial" w:cs="Arial"/>
          <w:sz w:val="21"/>
          <w:szCs w:val="21"/>
        </w:rPr>
        <w:t xml:space="preserve">Wykres nr 4. </w:t>
      </w:r>
      <w:r w:rsidRPr="002A2897">
        <w:rPr>
          <w:rFonts w:ascii="Arial" w:hAnsi="Arial" w:cs="Arial"/>
          <w:b w:val="0"/>
          <w:sz w:val="21"/>
          <w:szCs w:val="21"/>
        </w:rPr>
        <w:t>Wskaźniki obciążenia demograficznego w gminie Srokowo w latach 2016 – 2019.</w:t>
      </w:r>
    </w:p>
    <w:p w:rsidR="002A2897" w:rsidRPr="002A2897" w:rsidRDefault="002A2897" w:rsidP="002A2897">
      <w:pPr>
        <w:rPr>
          <w:sz w:val="14"/>
          <w:szCs w:val="14"/>
        </w:rPr>
      </w:pPr>
    </w:p>
    <w:p w:rsidR="002A2897" w:rsidRDefault="002A2897" w:rsidP="002A2897">
      <w:pPr>
        <w:pStyle w:val="Nagwek2"/>
        <w:rPr>
          <w:rFonts w:ascii="Arial" w:hAnsi="Arial" w:cs="Arial"/>
          <w:sz w:val="24"/>
          <w:szCs w:val="24"/>
        </w:rPr>
      </w:pPr>
      <w:r w:rsidRPr="00D27F2D">
        <w:rPr>
          <w:rFonts w:ascii="Arial" w:hAnsi="Arial" w:cs="Arial"/>
          <w:sz w:val="24"/>
          <w:szCs w:val="24"/>
        </w:rPr>
        <w:t xml:space="preserve">Spis </w:t>
      </w:r>
      <w:r>
        <w:rPr>
          <w:rFonts w:ascii="Arial" w:hAnsi="Arial" w:cs="Arial"/>
          <w:sz w:val="24"/>
          <w:szCs w:val="24"/>
        </w:rPr>
        <w:t>załączników</w:t>
      </w:r>
    </w:p>
    <w:p w:rsidR="002A2897" w:rsidRPr="002A2897" w:rsidRDefault="002A2897" w:rsidP="002A2897">
      <w:pPr>
        <w:pStyle w:val="Legenda"/>
        <w:keepNext/>
        <w:ind w:left="709"/>
        <w:rPr>
          <w:rFonts w:ascii="Arial" w:hAnsi="Arial" w:cs="Arial"/>
          <w:b w:val="0"/>
          <w:sz w:val="21"/>
          <w:szCs w:val="21"/>
        </w:rPr>
      </w:pPr>
      <w:r w:rsidRPr="002A2897">
        <w:rPr>
          <w:rFonts w:ascii="Arial" w:hAnsi="Arial" w:cs="Arial"/>
          <w:sz w:val="21"/>
          <w:szCs w:val="21"/>
        </w:rPr>
        <w:t xml:space="preserve">Załącznik nr </w:t>
      </w:r>
      <w:r w:rsidR="00B919DA"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919DA" w:rsidRPr="002A2897">
        <w:rPr>
          <w:rFonts w:ascii="Arial" w:hAnsi="Arial" w:cs="Arial"/>
          <w:sz w:val="21"/>
          <w:szCs w:val="21"/>
        </w:rPr>
        <w:fldChar w:fldCharType="separate"/>
      </w:r>
      <w:r w:rsidRPr="002A2897">
        <w:rPr>
          <w:rFonts w:ascii="Arial" w:hAnsi="Arial" w:cs="Arial"/>
          <w:noProof/>
          <w:sz w:val="21"/>
          <w:szCs w:val="21"/>
        </w:rPr>
        <w:t>1</w:t>
      </w:r>
      <w:r w:rsidR="00B919DA"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 xml:space="preserve">Ogólna charakterystyka obowiązujących </w:t>
      </w:r>
      <w:r w:rsidR="00B275E3">
        <w:rPr>
          <w:rFonts w:ascii="Arial" w:hAnsi="Arial" w:cs="Arial"/>
          <w:b w:val="0"/>
          <w:sz w:val="21"/>
          <w:szCs w:val="21"/>
        </w:rPr>
        <w:t>planów miejscowych</w:t>
      </w:r>
      <w:r>
        <w:rPr>
          <w:rFonts w:ascii="Arial" w:hAnsi="Arial" w:cs="Arial"/>
          <w:b w:val="0"/>
          <w:sz w:val="21"/>
          <w:szCs w:val="21"/>
        </w:rPr>
        <w:t xml:space="preserve"> na </w:t>
      </w:r>
      <w:r w:rsidRPr="002A2897">
        <w:rPr>
          <w:rFonts w:ascii="Arial" w:hAnsi="Arial" w:cs="Arial"/>
          <w:b w:val="0"/>
          <w:sz w:val="21"/>
          <w:szCs w:val="21"/>
        </w:rPr>
        <w:t>obszarze gminy Srokowo.</w:t>
      </w:r>
    </w:p>
    <w:p w:rsidR="006D1FF4" w:rsidRDefault="006D1FF4" w:rsidP="006D1FF4">
      <w:pPr>
        <w:rPr>
          <w:rFonts w:ascii="Arial" w:eastAsia="Times New Roman" w:hAnsi="Arial" w:cs="Arial"/>
          <w:sz w:val="20"/>
          <w:szCs w:val="20"/>
          <w:lang w:eastAsia="pl-PL"/>
        </w:rPr>
      </w:pPr>
    </w:p>
    <w:p w:rsidR="00B275E3" w:rsidRDefault="006D1FF4" w:rsidP="006D1FF4">
      <w:pPr>
        <w:jc w:val="right"/>
        <w:rPr>
          <w:rFonts w:ascii="Arial" w:eastAsia="Times New Roman" w:hAnsi="Arial" w:cs="Arial"/>
          <w:sz w:val="20"/>
          <w:szCs w:val="20"/>
          <w:lang w:eastAsia="pl-PL"/>
        </w:rPr>
        <w:sectPr w:rsidR="00B275E3" w:rsidSect="00F74F47">
          <w:headerReference w:type="default" r:id="rId21"/>
          <w:footerReference w:type="default" r:id="rId22"/>
          <w:pgSz w:w="11906" w:h="16838" w:code="9"/>
          <w:pgMar w:top="1418" w:right="1418" w:bottom="1418" w:left="1418" w:header="709" w:footer="709" w:gutter="0"/>
          <w:cols w:space="708"/>
          <w:titlePg/>
          <w:docGrid w:linePitch="360"/>
        </w:sectPr>
      </w:pPr>
      <w:r>
        <w:rPr>
          <w:rFonts w:ascii="Arial" w:eastAsia="Times New Roman" w:hAnsi="Arial" w:cs="Arial"/>
          <w:sz w:val="20"/>
          <w:szCs w:val="20"/>
          <w:lang w:eastAsia="pl-PL"/>
        </w:rPr>
        <w:t>O</w:t>
      </w:r>
      <w:r w:rsidR="00440FFA">
        <w:rPr>
          <w:rFonts w:ascii="Arial" w:eastAsia="Times New Roman" w:hAnsi="Arial" w:cs="Arial"/>
          <w:sz w:val="20"/>
          <w:szCs w:val="20"/>
          <w:lang w:eastAsia="pl-PL"/>
        </w:rPr>
        <w:t>pracował: mgr inż. Maciej Smółka</w:t>
      </w: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center"/>
        <w:rPr>
          <w:rFonts w:ascii="Arial" w:hAnsi="Arial" w:cs="Arial"/>
          <w:b/>
          <w:bCs/>
          <w:sz w:val="21"/>
          <w:szCs w:val="21"/>
        </w:rPr>
      </w:pPr>
    </w:p>
    <w:p w:rsidR="00B275E3" w:rsidRPr="00B275E3" w:rsidRDefault="00B275E3" w:rsidP="00B275E3">
      <w:pPr>
        <w:jc w:val="center"/>
        <w:rPr>
          <w:rFonts w:ascii="Arial" w:eastAsia="Times New Roman" w:hAnsi="Arial" w:cs="Arial"/>
          <w:lang w:eastAsia="pl-PL"/>
        </w:rPr>
      </w:pPr>
      <w:r w:rsidRPr="00B275E3">
        <w:rPr>
          <w:rFonts w:ascii="Arial" w:hAnsi="Arial" w:cs="Arial"/>
          <w:b/>
          <w:bCs/>
        </w:rPr>
        <w:t>Załącznik nr 1</w:t>
      </w:r>
    </w:p>
    <w:p w:rsidR="00B275E3" w:rsidRDefault="00B275E3" w:rsidP="00B275E3">
      <w:pPr>
        <w:jc w:val="center"/>
        <w:rPr>
          <w:rFonts w:ascii="Arial" w:eastAsia="Times New Roman" w:hAnsi="Arial" w:cs="Arial"/>
          <w:sz w:val="20"/>
          <w:szCs w:val="20"/>
          <w:lang w:eastAsia="pl-PL"/>
        </w:rPr>
      </w:pPr>
    </w:p>
    <w:p w:rsidR="00B275E3" w:rsidRPr="00B275E3" w:rsidRDefault="00B275E3" w:rsidP="00B275E3">
      <w:pPr>
        <w:rPr>
          <w:rFonts w:ascii="Arial" w:eastAsia="Times New Roman" w:hAnsi="Arial" w:cs="Arial"/>
          <w:sz w:val="20"/>
          <w:szCs w:val="20"/>
          <w:u w:val="single"/>
          <w:lang w:eastAsia="pl-PL"/>
        </w:rPr>
      </w:pPr>
    </w:p>
    <w:p w:rsidR="00B275E3" w:rsidRPr="00B275E3" w:rsidRDefault="00B275E3" w:rsidP="00B275E3">
      <w:pPr>
        <w:jc w:val="center"/>
        <w:rPr>
          <w:rFonts w:ascii="Arial" w:eastAsia="Times New Roman" w:hAnsi="Arial" w:cs="Arial"/>
          <w:u w:val="single"/>
          <w:lang w:eastAsia="pl-PL"/>
        </w:rPr>
      </w:pPr>
      <w:r w:rsidRPr="00B275E3">
        <w:rPr>
          <w:rFonts w:ascii="Arial" w:hAnsi="Arial" w:cs="Arial"/>
          <w:bCs/>
          <w:u w:val="single"/>
        </w:rPr>
        <w:t xml:space="preserve">Ogólna charakterystyka obowiązujących miejscowych planów zagospodarowania przestrzennego na terenie gminy Srokowo </w:t>
      </w: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sectPr w:rsidR="00B275E3" w:rsidSect="00F74F47">
          <w:pgSz w:w="11906" w:h="16838" w:code="9"/>
          <w:pgMar w:top="1418" w:right="1418" w:bottom="1418" w:left="1418" w:header="709" w:footer="709" w:gutter="0"/>
          <w:cols w:space="708"/>
          <w:titlePg/>
          <w:docGrid w:linePitch="360"/>
        </w:sectPr>
      </w:pPr>
    </w:p>
    <w:p w:rsidR="00D67017" w:rsidRPr="00440FFA" w:rsidRDefault="00D67017" w:rsidP="00291220">
      <w:pPr>
        <w:pStyle w:val="Nagwek2"/>
        <w:numPr>
          <w:ilvl w:val="1"/>
          <w:numId w:val="25"/>
        </w:numPr>
        <w:spacing w:after="200"/>
        <w:contextualSpacing/>
        <w:rPr>
          <w:rFonts w:ascii="Arial" w:hAnsi="Arial" w:cs="Arial"/>
          <w:sz w:val="21"/>
          <w:szCs w:val="21"/>
          <w:lang w:eastAsia="pl-PL"/>
        </w:rPr>
      </w:pPr>
      <w:r w:rsidRPr="00440FFA">
        <w:rPr>
          <w:rFonts w:ascii="Arial" w:hAnsi="Arial" w:cs="Arial"/>
          <w:sz w:val="21"/>
          <w:szCs w:val="21"/>
          <w:lang w:eastAsia="pl-PL"/>
        </w:rPr>
        <w:lastRenderedPageBreak/>
        <w:t>Miejscowy plan zagospodarowania przestrzennego terenu wsi Solanka w gminie Srokowo</w:t>
      </w:r>
    </w:p>
    <w:p w:rsidR="00D67017" w:rsidRPr="00CF52BA" w:rsidRDefault="00D67017" w:rsidP="00D67017">
      <w:pPr>
        <w:pStyle w:val="Bezodstpw"/>
        <w:spacing w:line="360" w:lineRule="auto"/>
        <w:jc w:val="both"/>
        <w:rPr>
          <w:rFonts w:ascii="Arial" w:hAnsi="Arial" w:cs="Arial"/>
          <w:sz w:val="21"/>
          <w:szCs w:val="21"/>
        </w:rPr>
      </w:pPr>
      <w:r w:rsidRPr="00CF52BA">
        <w:rPr>
          <w:rFonts w:ascii="Arial" w:hAnsi="Arial" w:cs="Arial"/>
          <w:sz w:val="21"/>
          <w:szCs w:val="21"/>
        </w:rPr>
        <w:tab/>
        <w:t xml:space="preserve">Ustalenia miejscowego planu zagospodarowania przestrzennego terenu wsi Solanka stanowią treść Uchwały Nr </w:t>
      </w:r>
      <w:r w:rsidRPr="00CF52BA">
        <w:rPr>
          <w:rFonts w:ascii="Arial" w:eastAsia="Times New Roman" w:hAnsi="Arial" w:cs="Arial"/>
          <w:sz w:val="21"/>
          <w:szCs w:val="21"/>
        </w:rPr>
        <w:t>XXVII/105/04</w:t>
      </w:r>
      <w:r w:rsidRPr="00CF52BA">
        <w:rPr>
          <w:rFonts w:ascii="Arial" w:hAnsi="Arial" w:cs="Arial"/>
          <w:sz w:val="21"/>
          <w:szCs w:val="21"/>
        </w:rPr>
        <w:t xml:space="preserve"> Rady Gminy w Srokowie z dnia </w:t>
      </w:r>
      <w:r w:rsidRPr="00CF52BA">
        <w:rPr>
          <w:rFonts w:ascii="Arial" w:eastAsia="Times New Roman" w:hAnsi="Arial" w:cs="Arial"/>
          <w:sz w:val="21"/>
          <w:szCs w:val="21"/>
        </w:rPr>
        <w:t xml:space="preserve">1 października 2004 r. </w:t>
      </w:r>
      <w:r w:rsidRPr="00CF52BA">
        <w:rPr>
          <w:rFonts w:ascii="Arial" w:hAnsi="Arial" w:cs="Arial"/>
          <w:sz w:val="21"/>
          <w:szCs w:val="21"/>
        </w:rPr>
        <w:t>Uchwała została opublikowana w Dzienniku Urzędowym Województwa Warmińsko-Mazurskim Nr 160, poz. 1986 z dnia 19 listopada 2007 r. Podstawą prawną sporządzenia ww. planu miejscowego była ustawa z dnia 27 marca 2003 r. o planowaniu i zagospodarowaniu przestrzennym (</w:t>
      </w:r>
      <w:proofErr w:type="spellStart"/>
      <w:r w:rsidRPr="00CF52BA">
        <w:rPr>
          <w:rFonts w:ascii="Arial" w:hAnsi="Arial" w:cs="Arial"/>
          <w:sz w:val="21"/>
          <w:szCs w:val="21"/>
        </w:rPr>
        <w:t>t.j</w:t>
      </w:r>
      <w:proofErr w:type="spellEnd"/>
      <w:r w:rsidRPr="00CF52BA">
        <w:rPr>
          <w:rFonts w:ascii="Arial" w:hAnsi="Arial" w:cs="Arial"/>
          <w:sz w:val="21"/>
          <w:szCs w:val="21"/>
        </w:rPr>
        <w:t xml:space="preserve">. Dz. U. z 2020 r. poz. 293 z późn. zm.). Plan miejscowy sporządzony został zgodnie ze </w:t>
      </w:r>
      <w:r w:rsidRPr="00CF52BA">
        <w:rPr>
          <w:rFonts w:ascii="Arial" w:hAnsi="Arial" w:cs="Arial"/>
          <w:bCs/>
          <w:sz w:val="21"/>
          <w:szCs w:val="21"/>
        </w:rPr>
        <w:t>studium uwarunkowań i kierunków zagospodarowania przestrzennego gminy Srokowo uchwalonego Uchwałą Nr X/38/03 Rady Gminy w Srokowie z dnia 27 czerwca 2003 r.</w:t>
      </w:r>
      <w:r w:rsidRPr="00CF52BA">
        <w:rPr>
          <w:rFonts w:ascii="Arial" w:hAnsi="Arial" w:cs="Arial"/>
          <w:sz w:val="21"/>
          <w:szCs w:val="21"/>
        </w:rPr>
        <w:t xml:space="preserve"> Powierzchnia planu miejscowego wynosi ok. 25,5 ha. Rysunek planu miejscowego, przedstawiony poniżej, stanowi załącznik graficzny nr 1 do uchwały w skali 1: 2000.</w:t>
      </w:r>
    </w:p>
    <w:p w:rsidR="00D67017" w:rsidRDefault="00D67017" w:rsidP="00D67017">
      <w:pPr>
        <w:pStyle w:val="Bezodstpw"/>
        <w:spacing w:line="360" w:lineRule="auto"/>
        <w:jc w:val="both"/>
        <w:rPr>
          <w:rFonts w:ascii="Arial" w:hAnsi="Arial" w:cs="Arial"/>
          <w:sz w:val="21"/>
          <w:szCs w:val="21"/>
        </w:rPr>
      </w:pPr>
    </w:p>
    <w:p w:rsidR="00D67017" w:rsidRPr="00D40F03" w:rsidRDefault="00D67017" w:rsidP="00D67017">
      <w:pPr>
        <w:pStyle w:val="Bezodstpw"/>
        <w:spacing w:line="360" w:lineRule="auto"/>
        <w:jc w:val="both"/>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Solanka w gminie Srokowo</w:t>
      </w:r>
      <w:r w:rsidRPr="00D40F03">
        <w:rPr>
          <w:rFonts w:ascii="Arial" w:hAnsi="Arial" w:cs="Arial"/>
          <w:b/>
          <w:sz w:val="18"/>
          <w:szCs w:val="18"/>
        </w:rPr>
        <w:t xml:space="preserve">  </w:t>
      </w:r>
    </w:p>
    <w:p w:rsidR="00D67017" w:rsidRPr="001A03CD" w:rsidRDefault="004D2B0F" w:rsidP="00D67017">
      <w:pPr>
        <w:rPr>
          <w:rFonts w:ascii="Arial" w:hAnsi="Arial" w:cs="Arial"/>
          <w:sz w:val="21"/>
          <w:szCs w:val="21"/>
        </w:rPr>
      </w:pPr>
      <w:r>
        <w:rPr>
          <w:rFonts w:ascii="Arial" w:hAnsi="Arial" w:cs="Arial"/>
          <w:noProof/>
          <w:sz w:val="21"/>
          <w:szCs w:val="21"/>
          <w:lang w:eastAsia="pl-PL"/>
        </w:rPr>
        <w:drawing>
          <wp:anchor distT="0" distB="0" distL="114300" distR="114300" simplePos="0" relativeHeight="251658752" behindDoc="0" locked="0" layoutInCell="1" allowOverlap="1">
            <wp:simplePos x="0" y="0"/>
            <wp:positionH relativeFrom="column">
              <wp:posOffset>154305</wp:posOffset>
            </wp:positionH>
            <wp:positionV relativeFrom="paragraph">
              <wp:posOffset>99060</wp:posOffset>
            </wp:positionV>
            <wp:extent cx="5193665" cy="5613400"/>
            <wp:effectExtent l="0" t="0" r="6985" b="6350"/>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3665" cy="5613400"/>
                    </a:xfrm>
                    <a:prstGeom prst="rect">
                      <a:avLst/>
                    </a:prstGeom>
                    <a:noFill/>
                  </pic:spPr>
                </pic:pic>
              </a:graphicData>
            </a:graphic>
            <wp14:sizeRelH relativeFrom="page">
              <wp14:pctWidth>0</wp14:pctWidth>
            </wp14:sizeRelH>
            <wp14:sizeRelV relativeFrom="page">
              <wp14:pctHeight>0</wp14:pctHeight>
            </wp14:sizeRelV>
          </wp:anchor>
        </w:drawing>
      </w: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440FFA" w:rsidRDefault="00440FFA" w:rsidP="00440FFA">
      <w:pPr>
        <w:rPr>
          <w:rFonts w:ascii="Arial" w:hAnsi="Arial" w:cs="Arial"/>
          <w:sz w:val="21"/>
          <w:szCs w:val="21"/>
        </w:rPr>
        <w:sectPr w:rsidR="00440FFA" w:rsidSect="00F74F47">
          <w:pgSz w:w="11906" w:h="16838" w:code="9"/>
          <w:pgMar w:top="1418" w:right="1418" w:bottom="1418" w:left="1418" w:header="709" w:footer="709" w:gutter="0"/>
          <w:cols w:space="708"/>
          <w:titlePg/>
          <w:docGrid w:linePitch="360"/>
        </w:sectPr>
      </w:pPr>
    </w:p>
    <w:p w:rsidR="00D67017" w:rsidRPr="00024037" w:rsidRDefault="00D67017" w:rsidP="00440FFA">
      <w:pPr>
        <w:pStyle w:val="Bezodstpw"/>
        <w:spacing w:line="360" w:lineRule="auto"/>
        <w:ind w:firstLine="709"/>
        <w:jc w:val="both"/>
        <w:rPr>
          <w:rFonts w:ascii="Arial" w:hAnsi="Arial" w:cs="Arial"/>
          <w:sz w:val="21"/>
          <w:szCs w:val="21"/>
          <w:u w:val="single"/>
        </w:rPr>
      </w:pPr>
      <w:r w:rsidRPr="00024037">
        <w:rPr>
          <w:rFonts w:ascii="Arial" w:hAnsi="Arial" w:cs="Arial"/>
          <w:sz w:val="21"/>
          <w:szCs w:val="21"/>
          <w:u w:val="single"/>
        </w:rPr>
        <w:lastRenderedPageBreak/>
        <w:t xml:space="preserve">Rysunek miejscowego planu zagospodarowania przestrzennego terenu </w:t>
      </w:r>
      <w:r>
        <w:rPr>
          <w:rFonts w:ascii="Arial" w:hAnsi="Arial" w:cs="Arial"/>
          <w:sz w:val="21"/>
          <w:szCs w:val="21"/>
          <w:u w:val="single"/>
        </w:rPr>
        <w:t>wsi Solanka</w:t>
      </w:r>
      <w:r w:rsidRPr="00024037">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Pr="00ED43F6"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M</w:t>
      </w:r>
      <w:r>
        <w:rPr>
          <w:rFonts w:ascii="Arial" w:hAnsi="Arial" w:cs="Arial"/>
          <w:sz w:val="21"/>
          <w:szCs w:val="21"/>
        </w:rPr>
        <w:t>W</w:t>
      </w:r>
      <w:r w:rsidRPr="001A03CD">
        <w:rPr>
          <w:rFonts w:ascii="Arial" w:hAnsi="Arial" w:cs="Arial"/>
          <w:sz w:val="21"/>
          <w:szCs w:val="21"/>
        </w:rPr>
        <w:t xml:space="preserve"> - tereny zabudowy </w:t>
      </w:r>
      <w:r>
        <w:rPr>
          <w:rFonts w:ascii="Arial" w:hAnsi="Arial" w:cs="Arial"/>
          <w:sz w:val="21"/>
          <w:szCs w:val="21"/>
        </w:rPr>
        <w:t>mieszkalnej wielorodzinnej,</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UO</w:t>
      </w:r>
      <w:r w:rsidRPr="001A03CD">
        <w:rPr>
          <w:rFonts w:ascii="Arial" w:hAnsi="Arial" w:cs="Arial"/>
          <w:sz w:val="21"/>
          <w:szCs w:val="21"/>
        </w:rPr>
        <w:t xml:space="preserve"> - tereny </w:t>
      </w:r>
      <w:r>
        <w:rPr>
          <w:rFonts w:ascii="Arial" w:hAnsi="Arial" w:cs="Arial"/>
          <w:sz w:val="21"/>
          <w:szCs w:val="21"/>
        </w:rPr>
        <w:t>usług oświaty (szkoła podstawowa),</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usług dla ludności (sklep),</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 - tereny usług dla ludności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w:t>
      </w:r>
      <w:r>
        <w:rPr>
          <w:rFonts w:ascii="Arial" w:hAnsi="Arial" w:cs="Arial"/>
          <w:sz w:val="21"/>
          <w:szCs w:val="21"/>
        </w:rPr>
        <w:t>T</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 xml:space="preserve">tereny urządzeń turystycznych (zabudowa </w:t>
      </w:r>
      <w:proofErr w:type="spellStart"/>
      <w:r>
        <w:rPr>
          <w:rFonts w:ascii="Arial" w:hAnsi="Arial" w:cs="Arial"/>
          <w:sz w:val="21"/>
          <w:szCs w:val="21"/>
        </w:rPr>
        <w:t>mieszkalno</w:t>
      </w:r>
      <w:proofErr w:type="spellEnd"/>
      <w:r>
        <w:rPr>
          <w:rFonts w:ascii="Arial" w:hAnsi="Arial" w:cs="Arial"/>
          <w:sz w:val="21"/>
          <w:szCs w:val="21"/>
        </w:rPr>
        <w:t xml:space="preserve"> – rekreacyjna),</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w:t>
      </w:r>
      <w:r w:rsidRPr="001A03CD">
        <w:rPr>
          <w:rFonts w:ascii="Arial" w:hAnsi="Arial" w:cs="Arial"/>
          <w:sz w:val="21"/>
          <w:szCs w:val="21"/>
        </w:rPr>
        <w:t xml:space="preserve"> - tereny </w:t>
      </w:r>
      <w:r>
        <w:rPr>
          <w:rFonts w:ascii="Arial" w:hAnsi="Arial" w:cs="Arial"/>
          <w:sz w:val="21"/>
          <w:szCs w:val="21"/>
        </w:rPr>
        <w:t>zabudowy zagrodowej (w tym agroturystyki),</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RU</w:t>
      </w:r>
      <w:r w:rsidRPr="001A03CD">
        <w:rPr>
          <w:rFonts w:ascii="Arial" w:hAnsi="Arial" w:cs="Arial"/>
          <w:sz w:val="21"/>
          <w:szCs w:val="21"/>
        </w:rPr>
        <w:t xml:space="preserve"> - tereny </w:t>
      </w:r>
      <w:r>
        <w:rPr>
          <w:rFonts w:ascii="Arial" w:hAnsi="Arial" w:cs="Arial"/>
          <w:sz w:val="21"/>
          <w:szCs w:val="21"/>
        </w:rPr>
        <w:t xml:space="preserve">obsługi produkcji związanej z rolnictwem,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upraw rolnych,</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 - zieleni urządzonej wysokiej,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KS - przystanek PKS,</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UKS - adaptowana stacja paliw,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 - tereny dróg publicznych,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W - teren ujęcia wody.</w:t>
      </w:r>
    </w:p>
    <w:p w:rsidR="00440FFA" w:rsidRDefault="00440FFA" w:rsidP="00440FFA">
      <w:pPr>
        <w:ind w:left="709"/>
        <w:rPr>
          <w:rFonts w:ascii="Arial" w:hAnsi="Arial" w:cs="Arial"/>
          <w:sz w:val="21"/>
          <w:szCs w:val="21"/>
        </w:rPr>
        <w:sectPr w:rsidR="00440FFA" w:rsidSect="00F74F47">
          <w:pgSz w:w="11906" w:h="16838" w:code="9"/>
          <w:pgMar w:top="1418" w:right="1418" w:bottom="1418" w:left="1418" w:header="709" w:footer="709" w:gutter="0"/>
          <w:cols w:space="708"/>
          <w:titlePg/>
          <w:docGrid w:linePitch="360"/>
        </w:sectPr>
      </w:pPr>
    </w:p>
    <w:p w:rsidR="00D67017" w:rsidRPr="00440FFA" w:rsidRDefault="00D67017" w:rsidP="00291220">
      <w:pPr>
        <w:pStyle w:val="Nagwek2"/>
        <w:numPr>
          <w:ilvl w:val="1"/>
          <w:numId w:val="25"/>
        </w:numPr>
        <w:spacing w:after="200"/>
        <w:contextualSpacing/>
        <w:rPr>
          <w:rFonts w:ascii="Arial" w:hAnsi="Arial" w:cs="Arial"/>
          <w:sz w:val="21"/>
          <w:szCs w:val="21"/>
          <w:lang w:eastAsia="pl-PL"/>
        </w:rPr>
      </w:pPr>
      <w:r w:rsidRPr="008220C6">
        <w:rPr>
          <w:rFonts w:ascii="Arial" w:hAnsi="Arial" w:cs="Arial"/>
          <w:sz w:val="21"/>
          <w:szCs w:val="21"/>
          <w:lang w:eastAsia="pl-PL"/>
        </w:rPr>
        <w:lastRenderedPageBreak/>
        <w:t xml:space="preserve">Miejscowy plan zagospodarowania przestrzennego terenu wsi </w:t>
      </w:r>
      <w:r>
        <w:rPr>
          <w:rFonts w:ascii="Arial" w:hAnsi="Arial" w:cs="Arial"/>
          <w:sz w:val="21"/>
          <w:szCs w:val="21"/>
          <w:lang w:eastAsia="pl-PL"/>
        </w:rPr>
        <w:t>Leśniewo</w:t>
      </w:r>
      <w:r w:rsidRPr="008220C6">
        <w:rPr>
          <w:rFonts w:ascii="Arial" w:hAnsi="Arial" w:cs="Arial"/>
          <w:sz w:val="21"/>
          <w:szCs w:val="21"/>
          <w:lang w:eastAsia="pl-PL"/>
        </w:rPr>
        <w:t xml:space="preserve"> w gminie Srokowo</w:t>
      </w:r>
    </w:p>
    <w:p w:rsidR="00440FFA" w:rsidRDefault="00D67017" w:rsidP="00440FFA">
      <w:pPr>
        <w:pStyle w:val="Bezodstpw"/>
        <w:spacing w:line="360" w:lineRule="auto"/>
        <w:jc w:val="both"/>
        <w:rPr>
          <w:rFonts w:ascii="Arial" w:eastAsia="Times New Roman" w:hAnsi="Arial" w:cs="Arial"/>
          <w:sz w:val="21"/>
          <w:szCs w:val="21"/>
        </w:rPr>
      </w:pPr>
      <w:r w:rsidRPr="00CF52BA">
        <w:rPr>
          <w:rFonts w:ascii="Arial" w:hAnsi="Arial" w:cs="Arial"/>
          <w:sz w:val="21"/>
          <w:szCs w:val="21"/>
        </w:rPr>
        <w:tab/>
        <w:t xml:space="preserve">Ustalenia miejscowego planu zagospodarowania przestrzennego terenu wsi Leśniewo stanowią treść Uchwały Nr </w:t>
      </w:r>
      <w:r w:rsidRPr="00CF52BA">
        <w:rPr>
          <w:rFonts w:ascii="Arial" w:eastAsia="Times New Roman" w:hAnsi="Arial" w:cs="Arial"/>
          <w:sz w:val="21"/>
          <w:szCs w:val="21"/>
        </w:rPr>
        <w:t xml:space="preserve">XXVII/106/04 </w:t>
      </w:r>
      <w:r w:rsidRPr="00CF52BA">
        <w:rPr>
          <w:rFonts w:ascii="Arial" w:hAnsi="Arial" w:cs="Arial"/>
          <w:sz w:val="21"/>
          <w:szCs w:val="21"/>
        </w:rPr>
        <w:t xml:space="preserve">Rady Gminy w Srokowie z dnia </w:t>
      </w:r>
      <w:r w:rsidRPr="00CF52BA">
        <w:rPr>
          <w:rFonts w:ascii="Arial" w:eastAsia="Times New Roman" w:hAnsi="Arial" w:cs="Arial"/>
          <w:sz w:val="21"/>
          <w:szCs w:val="21"/>
        </w:rPr>
        <w:t xml:space="preserve">1 października 2004 r. </w:t>
      </w:r>
      <w:r w:rsidRPr="00CF52BA">
        <w:rPr>
          <w:rFonts w:ascii="Arial" w:hAnsi="Arial" w:cs="Arial"/>
          <w:sz w:val="21"/>
          <w:szCs w:val="21"/>
        </w:rPr>
        <w:t>Uchwała została opublikowana w Dzienniku Urzędowym Województwa Warmińsko-Mazurskim Nr 160, poz. 1987 z dnia 19 listopada 2007 r. Podstawą prawną sporządzenia ww. planu miejscowego była ustawa z dnia 27 marca 2003 r. o planowaniu i zagospodarowaniu przestrzennym (</w:t>
      </w:r>
      <w:proofErr w:type="spellStart"/>
      <w:r w:rsidRPr="00CF52BA">
        <w:rPr>
          <w:rFonts w:ascii="Arial" w:hAnsi="Arial" w:cs="Arial"/>
          <w:sz w:val="21"/>
          <w:szCs w:val="21"/>
        </w:rPr>
        <w:t>t.j</w:t>
      </w:r>
      <w:proofErr w:type="spellEnd"/>
      <w:r w:rsidRPr="00CF52BA">
        <w:rPr>
          <w:rFonts w:ascii="Arial" w:hAnsi="Arial" w:cs="Arial"/>
          <w:sz w:val="21"/>
          <w:szCs w:val="21"/>
        </w:rPr>
        <w:t xml:space="preserve">. Dz. U. z 2020 r. poz. 293 z późn. zm.). Plan miejscowy sporządzony został zgodnie ze </w:t>
      </w:r>
      <w:r w:rsidRPr="00CF52BA">
        <w:rPr>
          <w:rFonts w:ascii="Arial" w:hAnsi="Arial" w:cs="Arial"/>
          <w:bCs/>
          <w:sz w:val="21"/>
          <w:szCs w:val="21"/>
        </w:rPr>
        <w:t>studium uwarunkowań i kierunków zagospodarowania przestrzennego gminy Srokowo uchwalonego Uchwałą Nr X/38/03 Rady Gminy w Srokowie z dnia 27 czerwca 2003 r.</w:t>
      </w:r>
      <w:r w:rsidRPr="00CF52BA">
        <w:rPr>
          <w:rFonts w:ascii="Arial" w:hAnsi="Arial" w:cs="Arial"/>
          <w:sz w:val="21"/>
          <w:szCs w:val="21"/>
        </w:rPr>
        <w:t xml:space="preserve"> Powierzchnia planu miejscowego wynosi ok. 66,5 ha. Rysunki planu miejscowego, przedstawione poniżej, stanowią załącznik graficzny nr 1 do uchwały w skali 1: 2000 pn. „Miejscowy plan zagospodarowania przestrzennego terenu wsi Leśniewo w gminie Srokowo Część „A”. Załącznik nr 1” oraz załącznik nr 3 do uchwały w skali 1:2000 pn. „Miejscowy plan zagospodarowania przestrzennego terenu wsi Leśniewo w gminie Srokowo Część „C”. Załącznik nr 3”. Załącznik nr 2 do uchwały został uchylony w następstwie uchwalenia </w:t>
      </w:r>
      <w:r w:rsidRPr="00CF52BA">
        <w:rPr>
          <w:rFonts w:ascii="Arial" w:eastAsia="Times New Roman" w:hAnsi="Arial" w:cs="Arial"/>
          <w:sz w:val="21"/>
          <w:szCs w:val="21"/>
        </w:rPr>
        <w:t>zmiana miejscowego planu zagospodarowania przestrzennego terenu wsi Leśniewo przyjętego Uchwała nr VIII/60/07 Rady Gminy w Srokowie z dnia 29 czerwca 2007 roku.</w:t>
      </w:r>
    </w:p>
    <w:p w:rsidR="00440FFA" w:rsidRDefault="00440FFA" w:rsidP="00440FFA">
      <w:pPr>
        <w:pStyle w:val="Bezodstpw"/>
        <w:spacing w:line="360" w:lineRule="auto"/>
        <w:jc w:val="both"/>
        <w:rPr>
          <w:rFonts w:ascii="Arial" w:eastAsia="Times New Roman" w:hAnsi="Arial" w:cs="Arial"/>
          <w:sz w:val="21"/>
          <w:szCs w:val="21"/>
        </w:rPr>
      </w:pPr>
    </w:p>
    <w:p w:rsidR="00440FFA" w:rsidRDefault="00440FFA" w:rsidP="00440FFA">
      <w:pPr>
        <w:pStyle w:val="Bezodstpw"/>
        <w:spacing w:line="360" w:lineRule="auto"/>
        <w:jc w:val="center"/>
        <w:rPr>
          <w:rFonts w:ascii="Arial" w:hAnsi="Arial" w:cs="Arial"/>
          <w:b/>
          <w:sz w:val="18"/>
          <w:szCs w:val="18"/>
        </w:rPr>
        <w:sectPr w:rsidR="00440FFA" w:rsidSect="00F74F47">
          <w:pgSz w:w="11906" w:h="16838" w:code="9"/>
          <w:pgMar w:top="1418" w:right="1418" w:bottom="1418" w:left="1418" w:header="709" w:footer="709" w:gutter="0"/>
          <w:cols w:space="708"/>
          <w:titlePg/>
          <w:docGrid w:linePitch="360"/>
        </w:sectPr>
      </w:pPr>
      <w:r>
        <w:tab/>
      </w:r>
      <w:r w:rsidR="004D2B0F">
        <w:rPr>
          <w:rFonts w:ascii="Arial" w:hAnsi="Arial" w:cs="Arial"/>
          <w:b/>
          <w:noProof/>
          <w:sz w:val="18"/>
          <w:szCs w:val="18"/>
        </w:rPr>
        <w:drawing>
          <wp:anchor distT="0" distB="0" distL="114300" distR="114300" simplePos="0" relativeHeight="251661824" behindDoc="0" locked="0" layoutInCell="1" allowOverlap="1">
            <wp:simplePos x="0" y="0"/>
            <wp:positionH relativeFrom="column">
              <wp:posOffset>128270</wp:posOffset>
            </wp:positionH>
            <wp:positionV relativeFrom="paragraph">
              <wp:posOffset>400050</wp:posOffset>
            </wp:positionV>
            <wp:extent cx="5760085" cy="3872865"/>
            <wp:effectExtent l="0" t="0" r="0" b="0"/>
            <wp:wrapSquare wrapText="bothSides"/>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872865"/>
                    </a:xfrm>
                    <a:prstGeom prst="rect">
                      <a:avLst/>
                    </a:prstGeom>
                    <a:noFill/>
                  </pic:spPr>
                </pic:pic>
              </a:graphicData>
            </a:graphic>
            <wp14:sizeRelH relativeFrom="page">
              <wp14:pctWidth>0</wp14:pctWidth>
            </wp14:sizeRelH>
            <wp14:sizeRelV relativeFrom="page">
              <wp14:pctHeight>0</wp14:pctHeight>
            </wp14:sizeRelV>
          </wp:anchor>
        </w:drawing>
      </w:r>
      <w:r w:rsidRPr="00D40F03">
        <w:rPr>
          <w:rFonts w:ascii="Arial" w:hAnsi="Arial" w:cs="Arial"/>
          <w:b/>
          <w:sz w:val="18"/>
          <w:szCs w:val="18"/>
        </w:rPr>
        <w:t xml:space="preserve">Rysunek miejscowego planu zagospodarowania przestrzennego </w:t>
      </w:r>
      <w:r>
        <w:rPr>
          <w:rFonts w:ascii="Arial" w:hAnsi="Arial" w:cs="Arial"/>
          <w:b/>
          <w:sz w:val="18"/>
          <w:szCs w:val="18"/>
        </w:rPr>
        <w:t>terenu wsi Leśniewo w gminie Srokowo – część A</w:t>
      </w:r>
    </w:p>
    <w:p w:rsidR="00440FFA" w:rsidRPr="00DD4345" w:rsidRDefault="00440FFA" w:rsidP="00440FFA">
      <w:pPr>
        <w:pStyle w:val="Bezodstpw"/>
        <w:spacing w:line="360" w:lineRule="auto"/>
        <w:jc w:val="both"/>
        <w:rPr>
          <w:rFonts w:ascii="Arial" w:hAnsi="Arial" w:cs="Arial"/>
          <w:sz w:val="21"/>
          <w:szCs w:val="21"/>
          <w:u w:val="single"/>
        </w:rPr>
      </w:pPr>
      <w:r w:rsidRPr="00DD4345">
        <w:rPr>
          <w:rFonts w:ascii="Arial" w:hAnsi="Arial" w:cs="Arial"/>
          <w:sz w:val="21"/>
          <w:szCs w:val="21"/>
          <w:u w:val="single"/>
        </w:rPr>
        <w:lastRenderedPageBreak/>
        <w:t>Rysunek miejscowego planu zagospodarowania przestrzennego terenu wsi Leśniewo – część A obowiązuje w następującym zakresie:</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440FFA"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440FFA" w:rsidRPr="00BC3E7D" w:rsidRDefault="00440FFA"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440FFA"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440FFA" w:rsidRPr="00024037" w:rsidRDefault="00440FFA" w:rsidP="00440FFA">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440FFA" w:rsidRPr="00ED43F6" w:rsidRDefault="00440FFA"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RMU</w:t>
      </w:r>
      <w:r w:rsidRPr="001A03CD">
        <w:rPr>
          <w:rFonts w:ascii="Arial" w:hAnsi="Arial" w:cs="Arial"/>
          <w:sz w:val="21"/>
          <w:szCs w:val="21"/>
        </w:rPr>
        <w:t xml:space="preserve"> - tereny zabudowy </w:t>
      </w:r>
      <w:r>
        <w:rPr>
          <w:rFonts w:ascii="Arial" w:hAnsi="Arial" w:cs="Arial"/>
          <w:sz w:val="21"/>
          <w:szCs w:val="21"/>
        </w:rPr>
        <w:t>zagrodowej,</w:t>
      </w:r>
    </w:p>
    <w:p w:rsidR="00440FFA" w:rsidRPr="001A03CD" w:rsidRDefault="00440FFA"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KDW</w:t>
      </w:r>
      <w:r w:rsidRPr="001A03CD">
        <w:rPr>
          <w:rFonts w:ascii="Arial" w:hAnsi="Arial" w:cs="Arial"/>
          <w:sz w:val="21"/>
          <w:szCs w:val="21"/>
        </w:rPr>
        <w:t xml:space="preserve"> - tereny </w:t>
      </w:r>
      <w:r>
        <w:rPr>
          <w:rFonts w:ascii="Arial" w:hAnsi="Arial" w:cs="Arial"/>
          <w:sz w:val="21"/>
          <w:szCs w:val="21"/>
        </w:rPr>
        <w:t>dróg wewnętrznych,</w:t>
      </w:r>
    </w:p>
    <w:p w:rsidR="00440FFA" w:rsidRPr="007C1D2A" w:rsidRDefault="00440FFA"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KD</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tereny dróg publicznych.</w:t>
      </w:r>
    </w:p>
    <w:p w:rsidR="00440FFA" w:rsidRPr="00D40F03" w:rsidRDefault="00440FFA" w:rsidP="00440FFA">
      <w:pPr>
        <w:pStyle w:val="Bezodstpw"/>
        <w:spacing w:line="360" w:lineRule="auto"/>
        <w:jc w:val="center"/>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Leśniewo w gminie Srokowo – część C</w:t>
      </w:r>
    </w:p>
    <w:p w:rsidR="00440FFA" w:rsidRDefault="004D2B0F" w:rsidP="00440FFA">
      <w:pPr>
        <w:rPr>
          <w:rFonts w:ascii="Arial" w:hAnsi="Arial" w:cs="Arial"/>
          <w:sz w:val="21"/>
          <w:szCs w:val="21"/>
        </w:rPr>
      </w:pPr>
      <w:r>
        <w:rPr>
          <w:rFonts w:ascii="Arial" w:hAnsi="Arial" w:cs="Arial"/>
          <w:noProof/>
          <w:sz w:val="21"/>
          <w:szCs w:val="21"/>
          <w:lang w:eastAsia="pl-PL"/>
        </w:rPr>
        <w:drawing>
          <wp:anchor distT="0" distB="0" distL="114300" distR="114300" simplePos="0" relativeHeight="251662848" behindDoc="0" locked="0" layoutInCell="1" allowOverlap="1">
            <wp:simplePos x="0" y="0"/>
            <wp:positionH relativeFrom="column">
              <wp:posOffset>132715</wp:posOffset>
            </wp:positionH>
            <wp:positionV relativeFrom="paragraph">
              <wp:posOffset>1905</wp:posOffset>
            </wp:positionV>
            <wp:extent cx="5472430" cy="5173345"/>
            <wp:effectExtent l="0" t="0" r="0" b="8255"/>
            <wp:wrapNone/>
            <wp:docPr id="16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5">
                      <a:extLst>
                        <a:ext uri="{28A0092B-C50C-407E-A947-70E740481C1C}">
                          <a14:useLocalDpi xmlns:a14="http://schemas.microsoft.com/office/drawing/2010/main" val="0"/>
                        </a:ext>
                      </a:extLst>
                    </a:blip>
                    <a:srcRect b="6657"/>
                    <a:stretch>
                      <a:fillRect/>
                    </a:stretch>
                  </pic:blipFill>
                  <pic:spPr bwMode="auto">
                    <a:xfrm>
                      <a:off x="0" y="0"/>
                      <a:ext cx="5472430" cy="5173345"/>
                    </a:xfrm>
                    <a:prstGeom prst="rect">
                      <a:avLst/>
                    </a:prstGeom>
                    <a:noFill/>
                  </pic:spPr>
                </pic:pic>
              </a:graphicData>
            </a:graphic>
            <wp14:sizeRelH relativeFrom="page">
              <wp14:pctWidth>0</wp14:pctWidth>
            </wp14:sizeRelH>
            <wp14:sizeRelV relativeFrom="page">
              <wp14:pctHeight>0</wp14:pctHeight>
            </wp14:sizeRelV>
          </wp:anchor>
        </w:drawing>
      </w: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Pr="00440FFA" w:rsidRDefault="00440FFA" w:rsidP="00440FFA">
      <w:pPr>
        <w:rPr>
          <w:lang w:eastAsia="pl-PL"/>
        </w:rPr>
        <w:sectPr w:rsidR="00440FFA" w:rsidRPr="00440FFA" w:rsidSect="00F74F47">
          <w:pgSz w:w="11906" w:h="16838" w:code="9"/>
          <w:pgMar w:top="1418" w:right="1418" w:bottom="1418" w:left="1418" w:header="709" w:footer="709" w:gutter="0"/>
          <w:cols w:space="708"/>
          <w:titlePg/>
          <w:docGrid w:linePitch="360"/>
        </w:sectPr>
      </w:pPr>
    </w:p>
    <w:p w:rsidR="00D67017" w:rsidRPr="00DD4345" w:rsidRDefault="00D67017" w:rsidP="00D67017">
      <w:pPr>
        <w:pStyle w:val="Bezodstpw"/>
        <w:spacing w:line="360" w:lineRule="auto"/>
        <w:ind w:firstLine="708"/>
        <w:jc w:val="both"/>
        <w:rPr>
          <w:rFonts w:ascii="Arial" w:hAnsi="Arial" w:cs="Arial"/>
          <w:sz w:val="21"/>
          <w:szCs w:val="21"/>
          <w:u w:val="single"/>
        </w:rPr>
      </w:pPr>
      <w:r w:rsidRPr="00DD4345">
        <w:rPr>
          <w:rFonts w:ascii="Arial" w:hAnsi="Arial" w:cs="Arial"/>
          <w:sz w:val="21"/>
          <w:szCs w:val="21"/>
          <w:u w:val="single"/>
        </w:rPr>
        <w:lastRenderedPageBreak/>
        <w:t xml:space="preserve">Rysunek miejscowego planu zagospodarowania przestrzennego terenu wsi Leśniewo – część </w:t>
      </w:r>
      <w:r>
        <w:rPr>
          <w:rFonts w:ascii="Arial" w:hAnsi="Arial" w:cs="Arial"/>
          <w:sz w:val="21"/>
          <w:szCs w:val="21"/>
          <w:u w:val="single"/>
        </w:rPr>
        <w:t>C</w:t>
      </w:r>
      <w:r w:rsidRPr="00DD4345">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Pr="00CF52BA"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RMT</w:t>
      </w:r>
      <w:r w:rsidRPr="001A03CD">
        <w:rPr>
          <w:rFonts w:ascii="Arial" w:hAnsi="Arial" w:cs="Arial"/>
          <w:sz w:val="21"/>
          <w:szCs w:val="21"/>
        </w:rPr>
        <w:t xml:space="preserve"> - tereny zabudowy </w:t>
      </w:r>
      <w:r>
        <w:rPr>
          <w:rFonts w:ascii="Arial" w:hAnsi="Arial" w:cs="Arial"/>
          <w:sz w:val="21"/>
          <w:szCs w:val="21"/>
        </w:rPr>
        <w:t>zagrodowej (w tym agroturystyki),</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MR - zabudowa mieszkalno-rekreacyjna (letniskowa),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UT - tereny urządzeń turystycznych,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 – tereny upraw rolnych,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tereny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 </w:t>
      </w:r>
      <w:r w:rsidR="00440FFA">
        <w:rPr>
          <w:rFonts w:ascii="Arial" w:hAnsi="Arial" w:cs="Arial"/>
          <w:sz w:val="21"/>
          <w:szCs w:val="21"/>
        </w:rPr>
        <w:t>-</w:t>
      </w:r>
      <w:r>
        <w:rPr>
          <w:rFonts w:ascii="Arial" w:hAnsi="Arial" w:cs="Arial"/>
          <w:sz w:val="21"/>
          <w:szCs w:val="21"/>
        </w:rPr>
        <w:t xml:space="preserve"> tereny zieleni,</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ZR </w:t>
      </w:r>
      <w:r w:rsidR="00440FFA">
        <w:rPr>
          <w:rFonts w:ascii="Arial" w:hAnsi="Arial" w:cs="Arial"/>
          <w:sz w:val="21"/>
          <w:szCs w:val="21"/>
        </w:rPr>
        <w:t>-</w:t>
      </w:r>
      <w:r>
        <w:rPr>
          <w:rFonts w:ascii="Arial" w:hAnsi="Arial" w:cs="Arial"/>
          <w:sz w:val="21"/>
          <w:szCs w:val="21"/>
        </w:rPr>
        <w:t xml:space="preserve"> tereny zieleni rekreacyjnej,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w:t>
      </w:r>
      <w:r w:rsidR="00440FFA">
        <w:rPr>
          <w:rFonts w:ascii="Arial" w:hAnsi="Arial" w:cs="Arial"/>
          <w:sz w:val="21"/>
          <w:szCs w:val="21"/>
        </w:rPr>
        <w:t>-</w:t>
      </w:r>
      <w:r>
        <w:rPr>
          <w:rFonts w:ascii="Arial" w:hAnsi="Arial" w:cs="Arial"/>
          <w:sz w:val="21"/>
          <w:szCs w:val="21"/>
        </w:rPr>
        <w:t xml:space="preserve"> tereny dróg wewnętrznych, </w:t>
      </w:r>
    </w:p>
    <w:p w:rsidR="00D67017" w:rsidRPr="00ED43F6"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 </w:t>
      </w:r>
      <w:r w:rsidR="00440FFA">
        <w:rPr>
          <w:rFonts w:ascii="Arial" w:hAnsi="Arial" w:cs="Arial"/>
          <w:sz w:val="21"/>
          <w:szCs w:val="21"/>
        </w:rPr>
        <w:t>-</w:t>
      </w:r>
      <w:r>
        <w:rPr>
          <w:rFonts w:ascii="Arial" w:hAnsi="Arial" w:cs="Arial"/>
          <w:sz w:val="21"/>
          <w:szCs w:val="21"/>
        </w:rPr>
        <w:t xml:space="preserve"> tereny dróg publicznych.</w:t>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440FFA" w:rsidRDefault="00440FFA" w:rsidP="00D67017">
      <w:pPr>
        <w:rPr>
          <w:rFonts w:ascii="Arial" w:eastAsia="Times New Roman" w:hAnsi="Arial" w:cs="Arial"/>
          <w:b/>
          <w:sz w:val="21"/>
          <w:szCs w:val="21"/>
          <w:lang w:eastAsia="pl-PL"/>
        </w:rPr>
        <w:sectPr w:rsidR="00440FFA" w:rsidSect="00F74F47">
          <w:pgSz w:w="11906" w:h="16838" w:code="9"/>
          <w:pgMar w:top="1418" w:right="1418" w:bottom="1418" w:left="1418" w:header="709" w:footer="709" w:gutter="0"/>
          <w:cols w:space="708"/>
          <w:titlePg/>
          <w:docGrid w:linePitch="360"/>
        </w:sectPr>
      </w:pPr>
    </w:p>
    <w:p w:rsidR="00D67017" w:rsidRPr="00440FFA" w:rsidRDefault="00D67017" w:rsidP="00291220">
      <w:pPr>
        <w:pStyle w:val="Nagwek2"/>
        <w:numPr>
          <w:ilvl w:val="1"/>
          <w:numId w:val="25"/>
        </w:numPr>
        <w:spacing w:after="200"/>
        <w:contextualSpacing/>
        <w:rPr>
          <w:rFonts w:ascii="Arial" w:hAnsi="Arial" w:cs="Arial"/>
          <w:sz w:val="21"/>
          <w:szCs w:val="21"/>
          <w:lang w:eastAsia="pl-PL"/>
        </w:rPr>
      </w:pPr>
      <w:r w:rsidRPr="008220C6">
        <w:rPr>
          <w:rFonts w:ascii="Arial" w:hAnsi="Arial" w:cs="Arial"/>
          <w:sz w:val="21"/>
          <w:szCs w:val="21"/>
          <w:lang w:eastAsia="pl-PL"/>
        </w:rPr>
        <w:lastRenderedPageBreak/>
        <w:t xml:space="preserve">Miejscowy plan zagospodarowania przestrzennego terenu wsi </w:t>
      </w:r>
      <w:r>
        <w:rPr>
          <w:rFonts w:ascii="Arial" w:hAnsi="Arial" w:cs="Arial"/>
          <w:sz w:val="21"/>
          <w:szCs w:val="21"/>
          <w:lang w:eastAsia="pl-PL"/>
        </w:rPr>
        <w:t>Jegławki</w:t>
      </w:r>
      <w:r w:rsidRPr="008220C6">
        <w:rPr>
          <w:rFonts w:ascii="Arial" w:hAnsi="Arial" w:cs="Arial"/>
          <w:sz w:val="21"/>
          <w:szCs w:val="21"/>
          <w:lang w:eastAsia="pl-PL"/>
        </w:rPr>
        <w:t xml:space="preserve"> w gminie Srokowo</w:t>
      </w:r>
    </w:p>
    <w:p w:rsidR="00D67017" w:rsidRPr="00CF52BA" w:rsidRDefault="00D67017" w:rsidP="00D67017">
      <w:pPr>
        <w:pStyle w:val="Bezodstpw"/>
        <w:spacing w:line="360" w:lineRule="auto"/>
        <w:jc w:val="both"/>
        <w:rPr>
          <w:rFonts w:ascii="Arial" w:hAnsi="Arial" w:cs="Arial"/>
          <w:sz w:val="21"/>
          <w:szCs w:val="21"/>
        </w:rPr>
      </w:pPr>
      <w:r w:rsidRPr="001A03CD">
        <w:rPr>
          <w:rFonts w:ascii="Arial" w:hAnsi="Arial" w:cs="Arial"/>
          <w:sz w:val="21"/>
          <w:szCs w:val="21"/>
        </w:rPr>
        <w:tab/>
      </w:r>
      <w:r w:rsidRPr="00CF52BA">
        <w:rPr>
          <w:rFonts w:ascii="Arial" w:hAnsi="Arial" w:cs="Arial"/>
          <w:sz w:val="21"/>
          <w:szCs w:val="21"/>
        </w:rPr>
        <w:t xml:space="preserve">Ustalenia miejscowego planu zagospodarowania przestrzennego terenu wsi Jegławki stanowią treść Uchwały Nr </w:t>
      </w:r>
      <w:r w:rsidRPr="00CF52BA">
        <w:rPr>
          <w:rFonts w:ascii="Arial" w:eastAsia="Times New Roman" w:hAnsi="Arial" w:cs="Arial"/>
          <w:sz w:val="21"/>
          <w:szCs w:val="21"/>
        </w:rPr>
        <w:t>XXVII/107/04</w:t>
      </w:r>
      <w:r w:rsidRPr="00CF52BA">
        <w:rPr>
          <w:rFonts w:ascii="Arial" w:hAnsi="Arial" w:cs="Arial"/>
          <w:sz w:val="21"/>
          <w:szCs w:val="21"/>
        </w:rPr>
        <w:t xml:space="preserve"> Rady Gminy w Srokowie z dnia </w:t>
      </w:r>
      <w:r w:rsidRPr="00CF52BA">
        <w:rPr>
          <w:rFonts w:ascii="Arial" w:eastAsia="Times New Roman" w:hAnsi="Arial" w:cs="Arial"/>
          <w:sz w:val="21"/>
          <w:szCs w:val="21"/>
        </w:rPr>
        <w:t xml:space="preserve">1 października 2004 r. </w:t>
      </w:r>
      <w:r w:rsidRPr="00CF52BA">
        <w:rPr>
          <w:rFonts w:ascii="Arial" w:hAnsi="Arial" w:cs="Arial"/>
          <w:sz w:val="21"/>
          <w:szCs w:val="21"/>
        </w:rPr>
        <w:t>Uchwała została opublikowana w Dzienniku Urzędowym Województwa Warmińsko-Mazurskim Nr 160, poz. 1988 z dnia 19 listopada 2007 r. Podstawą prawną sporządzenia ww. planu miejscowego była ustawa z dnia 27 marca 2003 r. o planowaniu i zagospodarowaniu przestrzennym (</w:t>
      </w:r>
      <w:proofErr w:type="spellStart"/>
      <w:r w:rsidRPr="00CF52BA">
        <w:rPr>
          <w:rFonts w:ascii="Arial" w:hAnsi="Arial" w:cs="Arial"/>
          <w:sz w:val="21"/>
          <w:szCs w:val="21"/>
        </w:rPr>
        <w:t>t.j</w:t>
      </w:r>
      <w:proofErr w:type="spellEnd"/>
      <w:r w:rsidRPr="00CF52BA">
        <w:rPr>
          <w:rFonts w:ascii="Arial" w:hAnsi="Arial" w:cs="Arial"/>
          <w:sz w:val="21"/>
          <w:szCs w:val="21"/>
        </w:rPr>
        <w:t xml:space="preserve">. Dz. U. z 2020 r. poz. 293 z późn. zm.). Plan miejscowy sporządzony został zgodnie ze </w:t>
      </w:r>
      <w:r w:rsidRPr="00CF52BA">
        <w:rPr>
          <w:rFonts w:ascii="Arial" w:hAnsi="Arial" w:cs="Arial"/>
          <w:bCs/>
          <w:sz w:val="21"/>
          <w:szCs w:val="21"/>
        </w:rPr>
        <w:t>studium uwarunkowań i kierunków zagospodarowania przestrzennego gminy Srokowo uchwalonego Uchwałą Nr X/38/03 Rady Gminy w Srokowie z dnia 27 czerwca 2003 r.</w:t>
      </w:r>
      <w:r w:rsidRPr="00CF52BA">
        <w:rPr>
          <w:rFonts w:ascii="Arial" w:hAnsi="Arial" w:cs="Arial"/>
          <w:sz w:val="21"/>
          <w:szCs w:val="21"/>
        </w:rPr>
        <w:t xml:space="preserve"> Powierzchnia planu miejscowego wynosi ok. 70,1 ha. Rysunek planu miejscowego, przedstawiony poniżej, stanowi załącznik graficzny nr 1 do uchwały w skali 1: 2000.</w:t>
      </w:r>
    </w:p>
    <w:p w:rsidR="00D67017" w:rsidRPr="00C90CFC" w:rsidRDefault="00D67017" w:rsidP="00D67017">
      <w:pPr>
        <w:pStyle w:val="Bezodstpw"/>
      </w:pPr>
    </w:p>
    <w:p w:rsidR="00D67017" w:rsidRPr="00D40F03" w:rsidRDefault="00D67017" w:rsidP="00D67017">
      <w:pPr>
        <w:pStyle w:val="Bezodstpw"/>
        <w:spacing w:line="360" w:lineRule="auto"/>
        <w:jc w:val="both"/>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Jegławki w gminie Srokowo</w:t>
      </w:r>
      <w:r w:rsidRPr="00D40F03">
        <w:rPr>
          <w:rFonts w:ascii="Arial" w:hAnsi="Arial" w:cs="Arial"/>
          <w:b/>
          <w:sz w:val="18"/>
          <w:szCs w:val="18"/>
        </w:rPr>
        <w:t xml:space="preserve">  </w:t>
      </w:r>
    </w:p>
    <w:p w:rsidR="00D67017" w:rsidRDefault="004D2B0F" w:rsidP="00D67017">
      <w:pPr>
        <w:rPr>
          <w:rFonts w:ascii="Arial" w:eastAsia="Times New Roman" w:hAnsi="Arial" w:cs="Arial"/>
          <w:b/>
          <w:sz w:val="21"/>
          <w:szCs w:val="21"/>
          <w:lang w:eastAsia="pl-PL"/>
        </w:rPr>
      </w:pPr>
      <w:r>
        <w:rPr>
          <w:rFonts w:ascii="Arial" w:eastAsia="Times New Roman" w:hAnsi="Arial" w:cs="Arial"/>
          <w:b/>
          <w:noProof/>
          <w:sz w:val="21"/>
          <w:szCs w:val="21"/>
          <w:lang w:eastAsia="pl-PL"/>
        </w:rPr>
        <w:drawing>
          <wp:anchor distT="0" distB="0" distL="114300" distR="114300" simplePos="0" relativeHeight="251659776" behindDoc="0" locked="0" layoutInCell="1" allowOverlap="1">
            <wp:simplePos x="0" y="0"/>
            <wp:positionH relativeFrom="column">
              <wp:posOffset>563880</wp:posOffset>
            </wp:positionH>
            <wp:positionV relativeFrom="paragraph">
              <wp:posOffset>54610</wp:posOffset>
            </wp:positionV>
            <wp:extent cx="4555490" cy="5716905"/>
            <wp:effectExtent l="0" t="0" r="0" b="0"/>
            <wp:wrapNone/>
            <wp:docPr id="15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6">
                      <a:extLst>
                        <a:ext uri="{28A0092B-C50C-407E-A947-70E740481C1C}">
                          <a14:useLocalDpi xmlns:a14="http://schemas.microsoft.com/office/drawing/2010/main" val="0"/>
                        </a:ext>
                      </a:extLst>
                    </a:blip>
                    <a:srcRect t="2350" b="4961"/>
                    <a:stretch>
                      <a:fillRect/>
                    </a:stretch>
                  </pic:blipFill>
                  <pic:spPr bwMode="auto">
                    <a:xfrm>
                      <a:off x="0" y="0"/>
                      <a:ext cx="4555490" cy="5716905"/>
                    </a:xfrm>
                    <a:prstGeom prst="rect">
                      <a:avLst/>
                    </a:prstGeom>
                    <a:noFill/>
                  </pic:spPr>
                </pic:pic>
              </a:graphicData>
            </a:graphic>
            <wp14:sizeRelH relativeFrom="page">
              <wp14:pctWidth>0</wp14:pctWidth>
            </wp14:sizeRelH>
            <wp14:sizeRelV relativeFrom="page">
              <wp14:pctHeight>0</wp14:pctHeight>
            </wp14:sizeRelV>
          </wp:anchor>
        </w:drawing>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B85970" w:rsidRDefault="00B85970" w:rsidP="00D67017">
      <w:pPr>
        <w:rPr>
          <w:rFonts w:ascii="Arial" w:eastAsia="Times New Roman" w:hAnsi="Arial" w:cs="Arial"/>
          <w:b/>
          <w:sz w:val="21"/>
          <w:szCs w:val="21"/>
          <w:lang w:eastAsia="pl-PL"/>
        </w:rPr>
        <w:sectPr w:rsidR="00B85970" w:rsidSect="00F74F47">
          <w:pgSz w:w="11906" w:h="16838" w:code="9"/>
          <w:pgMar w:top="1418" w:right="1418" w:bottom="1418" w:left="1418" w:header="709" w:footer="709" w:gutter="0"/>
          <w:cols w:space="708"/>
          <w:titlePg/>
          <w:docGrid w:linePitch="360"/>
        </w:sectPr>
      </w:pPr>
      <w:r>
        <w:rPr>
          <w:rFonts w:ascii="Arial" w:eastAsia="Times New Roman" w:hAnsi="Arial" w:cs="Arial"/>
          <w:b/>
          <w:sz w:val="21"/>
          <w:szCs w:val="21"/>
          <w:lang w:eastAsia="pl-PL"/>
        </w:rPr>
        <w:tab/>
      </w:r>
      <w:r>
        <w:rPr>
          <w:rFonts w:ascii="Arial" w:eastAsia="Times New Roman" w:hAnsi="Arial" w:cs="Arial"/>
          <w:b/>
          <w:sz w:val="21"/>
          <w:szCs w:val="21"/>
          <w:lang w:eastAsia="pl-PL"/>
        </w:rPr>
        <w:tab/>
      </w:r>
    </w:p>
    <w:p w:rsidR="00D67017" w:rsidRPr="00DD4345" w:rsidRDefault="00D67017" w:rsidP="00B85970">
      <w:pPr>
        <w:pStyle w:val="Bezodstpw"/>
        <w:spacing w:line="360" w:lineRule="auto"/>
        <w:ind w:firstLine="709"/>
        <w:jc w:val="both"/>
        <w:rPr>
          <w:rFonts w:ascii="Arial" w:hAnsi="Arial" w:cs="Arial"/>
          <w:sz w:val="21"/>
          <w:szCs w:val="21"/>
          <w:u w:val="single"/>
        </w:rPr>
      </w:pPr>
      <w:r w:rsidRPr="00DD4345">
        <w:rPr>
          <w:rFonts w:ascii="Arial" w:hAnsi="Arial" w:cs="Arial"/>
          <w:sz w:val="21"/>
          <w:szCs w:val="21"/>
          <w:u w:val="single"/>
        </w:rPr>
        <w:lastRenderedPageBreak/>
        <w:t xml:space="preserve">Rysunek miejscowego planu zagospodarowania przestrzennego terenu wsi </w:t>
      </w:r>
      <w:r>
        <w:rPr>
          <w:rFonts w:ascii="Arial" w:hAnsi="Arial" w:cs="Arial"/>
          <w:sz w:val="21"/>
          <w:szCs w:val="21"/>
          <w:u w:val="single"/>
        </w:rPr>
        <w:t>Jegławki</w:t>
      </w:r>
      <w:r w:rsidRPr="00DD4345">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Pr="00FF778E"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MU</w:t>
      </w:r>
      <w:r w:rsidRPr="001A03CD">
        <w:rPr>
          <w:rFonts w:ascii="Arial" w:hAnsi="Arial" w:cs="Arial"/>
          <w:sz w:val="21"/>
          <w:szCs w:val="21"/>
        </w:rPr>
        <w:t xml:space="preserve"> - tereny </w:t>
      </w:r>
      <w:r>
        <w:rPr>
          <w:rFonts w:ascii="Arial" w:hAnsi="Arial" w:cs="Arial"/>
          <w:sz w:val="21"/>
          <w:szCs w:val="21"/>
        </w:rPr>
        <w:t>zabudowy mieszkalnej jednorodzinnej i usługowej,</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MW - tereny zabudowy mieszkalnej wielorodzinnej,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UO - tereny usług oświaty (szkoła podstawowa),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UT - tereny urządzeń turystycznych (zabudowa mieszkalno-rekreacyjna),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RM - tereny zabudowy zagrodowej (w tym agroturystyki),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RU - tereny obsługi i produkcji związanej z rolnictwem,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 - tereny upraw rolnych,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ZP - tereny zieleni parkowej (założenia parkowe),</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tereny zieleni nieurządzonej, </w:t>
      </w:r>
    </w:p>
    <w:p w:rsidR="00D67017" w:rsidRDefault="00D67017" w:rsidP="00291220">
      <w:pPr>
        <w:pStyle w:val="Akapitzlist"/>
        <w:numPr>
          <w:ilvl w:val="0"/>
          <w:numId w:val="22"/>
        </w:numPr>
        <w:spacing w:after="200"/>
        <w:contextualSpacing/>
        <w:rPr>
          <w:rFonts w:ascii="Arial" w:hAnsi="Arial" w:cs="Arial"/>
          <w:sz w:val="21"/>
          <w:szCs w:val="21"/>
        </w:rPr>
      </w:pPr>
      <w:proofErr w:type="spellStart"/>
      <w:r>
        <w:rPr>
          <w:rFonts w:ascii="Arial" w:hAnsi="Arial" w:cs="Arial"/>
          <w:sz w:val="21"/>
          <w:szCs w:val="21"/>
        </w:rPr>
        <w:t>ZCz</w:t>
      </w:r>
      <w:proofErr w:type="spellEnd"/>
      <w:r>
        <w:rPr>
          <w:rFonts w:ascii="Arial" w:hAnsi="Arial" w:cs="Arial"/>
          <w:sz w:val="21"/>
          <w:szCs w:val="21"/>
        </w:rPr>
        <w:t xml:space="preserve"> - teren cmentarza zamkniętego,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KD - tereny dróg publicznych.</w:t>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B85970" w:rsidRDefault="00B85970" w:rsidP="00D67017">
      <w:pPr>
        <w:rPr>
          <w:rFonts w:ascii="Arial" w:eastAsia="Times New Roman" w:hAnsi="Arial" w:cs="Arial"/>
          <w:b/>
          <w:sz w:val="21"/>
          <w:szCs w:val="21"/>
          <w:lang w:eastAsia="pl-PL"/>
        </w:rPr>
        <w:sectPr w:rsidR="00B85970" w:rsidSect="00F74F47">
          <w:pgSz w:w="11906" w:h="16838" w:code="9"/>
          <w:pgMar w:top="1418" w:right="1418" w:bottom="1418" w:left="1418" w:header="709" w:footer="709" w:gutter="0"/>
          <w:cols w:space="708"/>
          <w:titlePg/>
          <w:docGrid w:linePitch="360"/>
        </w:sectPr>
      </w:pPr>
      <w:r>
        <w:rPr>
          <w:rFonts w:ascii="Arial" w:eastAsia="Times New Roman" w:hAnsi="Arial" w:cs="Arial"/>
          <w:b/>
          <w:sz w:val="21"/>
          <w:szCs w:val="21"/>
          <w:lang w:eastAsia="pl-PL"/>
        </w:rPr>
        <w:tab/>
      </w:r>
    </w:p>
    <w:p w:rsidR="00D67017" w:rsidRPr="00B85970" w:rsidRDefault="00D67017" w:rsidP="00291220">
      <w:pPr>
        <w:pStyle w:val="Nagwek2"/>
        <w:numPr>
          <w:ilvl w:val="1"/>
          <w:numId w:val="25"/>
        </w:numPr>
        <w:spacing w:after="200"/>
        <w:contextualSpacing/>
        <w:rPr>
          <w:rFonts w:ascii="Arial" w:hAnsi="Arial" w:cs="Arial"/>
          <w:sz w:val="21"/>
          <w:szCs w:val="21"/>
          <w:lang w:eastAsia="pl-PL"/>
        </w:rPr>
      </w:pPr>
      <w:r w:rsidRPr="008220C6">
        <w:rPr>
          <w:rFonts w:ascii="Arial" w:hAnsi="Arial" w:cs="Arial"/>
          <w:sz w:val="21"/>
          <w:szCs w:val="21"/>
          <w:lang w:eastAsia="pl-PL"/>
        </w:rPr>
        <w:lastRenderedPageBreak/>
        <w:t xml:space="preserve">Miejscowy plan zagospodarowania przestrzennego terenu wsi </w:t>
      </w:r>
      <w:r>
        <w:rPr>
          <w:rFonts w:ascii="Arial" w:hAnsi="Arial" w:cs="Arial"/>
          <w:sz w:val="21"/>
          <w:szCs w:val="21"/>
          <w:lang w:eastAsia="pl-PL"/>
        </w:rPr>
        <w:t>Silec</w:t>
      </w:r>
      <w:r w:rsidRPr="008220C6">
        <w:rPr>
          <w:rFonts w:ascii="Arial" w:hAnsi="Arial" w:cs="Arial"/>
          <w:sz w:val="21"/>
          <w:szCs w:val="21"/>
          <w:lang w:eastAsia="pl-PL"/>
        </w:rPr>
        <w:t xml:space="preserve"> w gminie Srokowo</w:t>
      </w:r>
    </w:p>
    <w:p w:rsidR="00D67017" w:rsidRPr="00FF778E" w:rsidRDefault="00D67017" w:rsidP="00D67017">
      <w:pPr>
        <w:pStyle w:val="Bezodstpw"/>
        <w:spacing w:line="360" w:lineRule="auto"/>
        <w:jc w:val="both"/>
        <w:rPr>
          <w:rFonts w:ascii="Arial" w:hAnsi="Arial" w:cs="Arial"/>
          <w:sz w:val="21"/>
          <w:szCs w:val="21"/>
        </w:rPr>
      </w:pPr>
      <w:r w:rsidRPr="00FF778E">
        <w:rPr>
          <w:rFonts w:ascii="Arial" w:hAnsi="Arial" w:cs="Arial"/>
          <w:sz w:val="21"/>
          <w:szCs w:val="21"/>
        </w:rPr>
        <w:tab/>
        <w:t xml:space="preserve">Ustalenia miejscowego planu zagospodarowania przestrzennego terenu wsi Silec stanowią treść Uchwały Nr </w:t>
      </w:r>
      <w:r w:rsidRPr="00FF778E">
        <w:rPr>
          <w:rFonts w:ascii="Arial" w:eastAsia="Times New Roman" w:hAnsi="Arial" w:cs="Arial"/>
          <w:sz w:val="21"/>
          <w:szCs w:val="21"/>
        </w:rPr>
        <w:t>XXVII/108/04</w:t>
      </w:r>
      <w:r w:rsidRPr="00FF778E">
        <w:rPr>
          <w:rFonts w:ascii="Arial" w:hAnsi="Arial" w:cs="Arial"/>
          <w:sz w:val="21"/>
          <w:szCs w:val="21"/>
        </w:rPr>
        <w:t xml:space="preserve"> Rady Gminy w Srokowie z dnia </w:t>
      </w:r>
      <w:r w:rsidRPr="00FF778E">
        <w:rPr>
          <w:rFonts w:ascii="Arial" w:eastAsia="Times New Roman" w:hAnsi="Arial" w:cs="Arial"/>
          <w:sz w:val="21"/>
          <w:szCs w:val="21"/>
        </w:rPr>
        <w:t xml:space="preserve">1 października 2004 r. </w:t>
      </w:r>
      <w:r w:rsidRPr="00FF778E">
        <w:rPr>
          <w:rFonts w:ascii="Arial" w:hAnsi="Arial" w:cs="Arial"/>
          <w:sz w:val="21"/>
          <w:szCs w:val="21"/>
        </w:rPr>
        <w:t>Uchwała została opublikowana w Dzienniku Urzędowym Woj</w:t>
      </w:r>
      <w:r>
        <w:rPr>
          <w:rFonts w:ascii="Arial" w:hAnsi="Arial" w:cs="Arial"/>
          <w:sz w:val="21"/>
          <w:szCs w:val="21"/>
        </w:rPr>
        <w:t>ewództwa Warmińsko-Mazurskim Nr </w:t>
      </w:r>
      <w:r w:rsidRPr="00FF778E">
        <w:rPr>
          <w:rFonts w:ascii="Arial" w:hAnsi="Arial" w:cs="Arial"/>
          <w:sz w:val="21"/>
          <w:szCs w:val="21"/>
        </w:rPr>
        <w:t>160, poz. 1989 z dnia 19 listopada 2007 r. Podstawą prawną sporządzenia ww. planu miejscowego była ustawa z dnia 27 marca 2003 r. o planowaniu i zagospodarowaniu przestrzennym (</w:t>
      </w:r>
      <w:proofErr w:type="spellStart"/>
      <w:r w:rsidRPr="00FF778E">
        <w:rPr>
          <w:rFonts w:ascii="Arial" w:hAnsi="Arial" w:cs="Arial"/>
          <w:sz w:val="21"/>
          <w:szCs w:val="21"/>
        </w:rPr>
        <w:t>t.j</w:t>
      </w:r>
      <w:proofErr w:type="spellEnd"/>
      <w:r w:rsidRPr="00FF778E">
        <w:rPr>
          <w:rFonts w:ascii="Arial" w:hAnsi="Arial" w:cs="Arial"/>
          <w:sz w:val="21"/>
          <w:szCs w:val="21"/>
        </w:rPr>
        <w:t xml:space="preserve">. Dz. U. z 2020 r. poz. 293 z późn. zm.). Plan miejscowy sporządzony został zgodnie ze </w:t>
      </w:r>
      <w:r w:rsidRPr="00FF778E">
        <w:rPr>
          <w:rFonts w:ascii="Arial" w:hAnsi="Arial" w:cs="Arial"/>
          <w:bCs/>
          <w:sz w:val="21"/>
          <w:szCs w:val="21"/>
        </w:rPr>
        <w:t>studium uwarunkowań i kierunków zagospodarowania przestrzennego gminy Srokowo uchwalonego Uchwałą Nr X/38/03 Rady Gminy w Srokowie z dnia 27 czerwca 2003 r.</w:t>
      </w:r>
      <w:r w:rsidRPr="00FF778E">
        <w:rPr>
          <w:rFonts w:ascii="Arial" w:hAnsi="Arial" w:cs="Arial"/>
          <w:sz w:val="21"/>
          <w:szCs w:val="21"/>
        </w:rPr>
        <w:t xml:space="preserve"> Powierzchnia planu miejscowego wynosi ok. 53 ha. Rysunek planu miejscowego, przedstawiony poniżej, stanowi załącznik graficzny nr 1 do uchwały w skali 1: 2000.</w:t>
      </w:r>
    </w:p>
    <w:p w:rsidR="00D67017" w:rsidRPr="00C90CFC" w:rsidRDefault="00D67017" w:rsidP="00D67017">
      <w:pPr>
        <w:pStyle w:val="Bezodstpw"/>
      </w:pPr>
    </w:p>
    <w:p w:rsidR="00D67017" w:rsidRPr="00D40F03" w:rsidRDefault="00D67017" w:rsidP="00B85970">
      <w:pPr>
        <w:pStyle w:val="Bezodstpw"/>
        <w:spacing w:line="360" w:lineRule="auto"/>
        <w:jc w:val="center"/>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Silec w gminie Srokowo</w:t>
      </w:r>
    </w:p>
    <w:p w:rsidR="00D67017" w:rsidRDefault="004D2B0F" w:rsidP="00D67017">
      <w:pPr>
        <w:rPr>
          <w:rFonts w:ascii="Arial" w:eastAsia="Times New Roman" w:hAnsi="Arial" w:cs="Arial"/>
          <w:b/>
          <w:sz w:val="21"/>
          <w:szCs w:val="21"/>
          <w:lang w:eastAsia="pl-PL"/>
        </w:rPr>
      </w:pPr>
      <w:r>
        <w:rPr>
          <w:rFonts w:ascii="Arial" w:eastAsia="Times New Roman" w:hAnsi="Arial" w:cs="Arial"/>
          <w:b/>
          <w:noProof/>
          <w:sz w:val="21"/>
          <w:szCs w:val="21"/>
          <w:lang w:eastAsia="pl-PL"/>
        </w:rPr>
        <w:drawing>
          <wp:anchor distT="0" distB="0" distL="114300" distR="114300" simplePos="0" relativeHeight="251660800" behindDoc="0" locked="0" layoutInCell="1" allowOverlap="1">
            <wp:simplePos x="0" y="0"/>
            <wp:positionH relativeFrom="column">
              <wp:posOffset>494665</wp:posOffset>
            </wp:positionH>
            <wp:positionV relativeFrom="paragraph">
              <wp:posOffset>69850</wp:posOffset>
            </wp:positionV>
            <wp:extent cx="4641215" cy="5930265"/>
            <wp:effectExtent l="0" t="0" r="6985" b="0"/>
            <wp:wrapNone/>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ext uri="{28A0092B-C50C-407E-A947-70E740481C1C}">
                          <a14:useLocalDpi xmlns:a14="http://schemas.microsoft.com/office/drawing/2010/main" val="0"/>
                        </a:ext>
                      </a:extLst>
                    </a:blip>
                    <a:srcRect t="964" b="7709"/>
                    <a:stretch>
                      <a:fillRect/>
                    </a:stretch>
                  </pic:blipFill>
                  <pic:spPr bwMode="auto">
                    <a:xfrm>
                      <a:off x="0" y="0"/>
                      <a:ext cx="4641215" cy="5930265"/>
                    </a:xfrm>
                    <a:prstGeom prst="rect">
                      <a:avLst/>
                    </a:prstGeom>
                    <a:noFill/>
                  </pic:spPr>
                </pic:pic>
              </a:graphicData>
            </a:graphic>
            <wp14:sizeRelH relativeFrom="page">
              <wp14:pctWidth>0</wp14:pctWidth>
            </wp14:sizeRelH>
            <wp14:sizeRelV relativeFrom="page">
              <wp14:pctHeight>0</wp14:pctHeight>
            </wp14:sizeRelV>
          </wp:anchor>
        </w:drawing>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Pr="00DD4345" w:rsidRDefault="00D67017" w:rsidP="00D67017">
      <w:pPr>
        <w:pStyle w:val="Bezodstpw"/>
        <w:spacing w:line="360" w:lineRule="auto"/>
        <w:ind w:firstLine="708"/>
        <w:jc w:val="both"/>
        <w:rPr>
          <w:rFonts w:ascii="Arial" w:hAnsi="Arial" w:cs="Arial"/>
          <w:sz w:val="21"/>
          <w:szCs w:val="21"/>
          <w:u w:val="single"/>
        </w:rPr>
      </w:pPr>
      <w:r w:rsidRPr="00DD4345">
        <w:rPr>
          <w:rFonts w:ascii="Arial" w:hAnsi="Arial" w:cs="Arial"/>
          <w:sz w:val="21"/>
          <w:szCs w:val="21"/>
          <w:u w:val="single"/>
        </w:rPr>
        <w:lastRenderedPageBreak/>
        <w:t xml:space="preserve">Rysunek miejscowego planu zagospodarowania przestrzennego terenu wsi </w:t>
      </w:r>
      <w:r>
        <w:rPr>
          <w:rFonts w:ascii="Arial" w:hAnsi="Arial" w:cs="Arial"/>
          <w:sz w:val="21"/>
          <w:szCs w:val="21"/>
          <w:u w:val="single"/>
        </w:rPr>
        <w:t>Jegławki</w:t>
      </w:r>
      <w:r w:rsidRPr="00DD4345">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Pr="00FF778E"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RMT</w:t>
      </w:r>
      <w:r w:rsidRPr="001A03CD">
        <w:rPr>
          <w:rFonts w:ascii="Arial" w:hAnsi="Arial" w:cs="Arial"/>
          <w:sz w:val="21"/>
          <w:szCs w:val="21"/>
        </w:rPr>
        <w:t xml:space="preserve"> - tereny </w:t>
      </w:r>
      <w:r>
        <w:rPr>
          <w:rFonts w:ascii="Arial" w:hAnsi="Arial" w:cs="Arial"/>
          <w:sz w:val="21"/>
          <w:szCs w:val="21"/>
        </w:rPr>
        <w:t>zabudowy zagrodowej,</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ZN - tereny zieleni nieurządzonej wyłączone z zabudowy,</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LS - adaptowane tereny leśne,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ZL - zalesienie,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 - tereny dróg publicznych. </w:t>
      </w: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B85970" w:rsidRDefault="00B85970" w:rsidP="00B85970">
      <w:pPr>
        <w:pStyle w:val="Akapitzlist"/>
        <w:ind w:left="0"/>
        <w:rPr>
          <w:rFonts w:ascii="Arial" w:hAnsi="Arial" w:cs="Arial"/>
          <w:sz w:val="21"/>
          <w:szCs w:val="21"/>
        </w:rPr>
        <w:sectPr w:rsidR="00B85970" w:rsidSect="00F74F47">
          <w:pgSz w:w="11906" w:h="16838" w:code="9"/>
          <w:pgMar w:top="1418" w:right="1418" w:bottom="1418" w:left="1418" w:header="709" w:footer="709" w:gutter="0"/>
          <w:cols w:space="708"/>
          <w:titlePg/>
          <w:docGrid w:linePitch="360"/>
        </w:sectPr>
      </w:pPr>
    </w:p>
    <w:p w:rsidR="00D67017" w:rsidRPr="00B85970" w:rsidRDefault="00D67017" w:rsidP="00291220">
      <w:pPr>
        <w:pStyle w:val="Nagwek2"/>
        <w:numPr>
          <w:ilvl w:val="1"/>
          <w:numId w:val="25"/>
        </w:numPr>
        <w:spacing w:after="200"/>
        <w:contextualSpacing/>
        <w:rPr>
          <w:rFonts w:ascii="Arial" w:hAnsi="Arial" w:cs="Arial"/>
          <w:sz w:val="21"/>
          <w:szCs w:val="21"/>
          <w:lang w:eastAsia="pl-PL"/>
        </w:rPr>
      </w:pPr>
      <w:r w:rsidRPr="001A03CD">
        <w:rPr>
          <w:rFonts w:ascii="Arial" w:hAnsi="Arial" w:cs="Arial"/>
          <w:sz w:val="21"/>
          <w:szCs w:val="21"/>
          <w:lang w:eastAsia="pl-PL"/>
        </w:rPr>
        <w:lastRenderedPageBreak/>
        <w:t xml:space="preserve">Zmiana miejscowego planu zagospodarowania przestrzennego terenu miejscowości Srokowo </w:t>
      </w:r>
    </w:p>
    <w:p w:rsidR="00D67017" w:rsidRDefault="00D67017" w:rsidP="00D67017">
      <w:pPr>
        <w:pStyle w:val="Bezodstpw"/>
        <w:spacing w:line="360" w:lineRule="auto"/>
        <w:jc w:val="both"/>
        <w:rPr>
          <w:rFonts w:ascii="Arial" w:hAnsi="Arial" w:cs="Arial"/>
          <w:sz w:val="21"/>
          <w:szCs w:val="21"/>
        </w:rPr>
      </w:pPr>
      <w:r w:rsidRPr="001A03CD">
        <w:rPr>
          <w:rFonts w:ascii="Arial" w:hAnsi="Arial" w:cs="Arial"/>
          <w:sz w:val="21"/>
          <w:szCs w:val="21"/>
        </w:rPr>
        <w:tab/>
      </w:r>
      <w:r w:rsidRPr="00FF778E">
        <w:rPr>
          <w:rFonts w:ascii="Arial" w:hAnsi="Arial" w:cs="Arial"/>
          <w:sz w:val="21"/>
          <w:szCs w:val="21"/>
        </w:rPr>
        <w:t>Ustalenia zmiany planu miejscowego terenu miejscowości Srokowo stanowią treść Uchwały Nr VIII/59/07 Rady Gminy w Srokowie z dnia 29 czerwca 2007 r.. Uchwała została opublikowana w Dzienniku Urzędowym Województwa Warmińsko-Mazurskim Nr 115, poz. 1636 z dnia 3 sierpnia 2007 r. Podstawą prawną sporządzenia ww. planu miejscowego była ustawa z dnia 27 marca 2003 r. o planowaniu i zagospodarowaniu przestrzennym (</w:t>
      </w:r>
      <w:proofErr w:type="spellStart"/>
      <w:r w:rsidRPr="00FF778E">
        <w:rPr>
          <w:rFonts w:ascii="Arial" w:hAnsi="Arial" w:cs="Arial"/>
          <w:sz w:val="21"/>
          <w:szCs w:val="21"/>
        </w:rPr>
        <w:t>t.j</w:t>
      </w:r>
      <w:proofErr w:type="spellEnd"/>
      <w:r w:rsidRPr="00FF778E">
        <w:rPr>
          <w:rFonts w:ascii="Arial" w:hAnsi="Arial" w:cs="Arial"/>
          <w:sz w:val="21"/>
          <w:szCs w:val="21"/>
        </w:rPr>
        <w:t xml:space="preserve">. Dz. U. z 2020 r. poz. 293 z późn. zm.). Plan miejscowy sporządzony został zgodnie ze </w:t>
      </w:r>
      <w:r w:rsidRPr="00FF778E">
        <w:rPr>
          <w:rFonts w:ascii="Arial" w:hAnsi="Arial" w:cs="Arial"/>
          <w:bCs/>
          <w:sz w:val="21"/>
          <w:szCs w:val="21"/>
        </w:rPr>
        <w:t>studium uwarunkowań i kierunków zagospodarowania przestrzennego gminy Srokowo uchwalonego Uchwałą Nr X/38/03 Rady Gminy w Srokowie z dnia 27 czerwca 2003 r.</w:t>
      </w:r>
      <w:r w:rsidRPr="00FF778E">
        <w:rPr>
          <w:rFonts w:ascii="Arial" w:hAnsi="Arial" w:cs="Arial"/>
          <w:sz w:val="21"/>
          <w:szCs w:val="21"/>
        </w:rPr>
        <w:t xml:space="preserve"> Powierzchnia planu miejscowego wynosi ok. 141,1 ha. Rysunek zmiany planu miejscowego, przedstawiony poniżej, stanowi załącznik graficzny nr 1 do uchwały w skali 1: 2000.</w:t>
      </w:r>
    </w:p>
    <w:p w:rsidR="00B85970" w:rsidRPr="00B85970" w:rsidRDefault="00B85970" w:rsidP="00B85970">
      <w:pPr>
        <w:pStyle w:val="Bezodstpw"/>
      </w:pPr>
    </w:p>
    <w:p w:rsidR="00D67017" w:rsidRPr="00D40F03" w:rsidRDefault="004D2B0F" w:rsidP="00D67017">
      <w:pPr>
        <w:pStyle w:val="Bezodstpw"/>
        <w:spacing w:line="360" w:lineRule="auto"/>
        <w:jc w:val="both"/>
        <w:rPr>
          <w:rFonts w:ascii="Arial" w:hAnsi="Arial" w:cs="Arial"/>
          <w:b/>
          <w:sz w:val="18"/>
          <w:szCs w:val="18"/>
        </w:rPr>
      </w:pPr>
      <w:r>
        <w:rPr>
          <w:rFonts w:ascii="Arial" w:hAnsi="Arial" w:cs="Arial"/>
          <w:b/>
          <w:noProof/>
          <w:sz w:val="18"/>
          <w:szCs w:val="18"/>
        </w:rPr>
        <w:drawing>
          <wp:anchor distT="0" distB="0" distL="114300" distR="114300" simplePos="0" relativeHeight="251657728" behindDoc="0" locked="0" layoutInCell="1" allowOverlap="1">
            <wp:simplePos x="0" y="0"/>
            <wp:positionH relativeFrom="column">
              <wp:posOffset>-69215</wp:posOffset>
            </wp:positionH>
            <wp:positionV relativeFrom="paragraph">
              <wp:posOffset>316230</wp:posOffset>
            </wp:positionV>
            <wp:extent cx="5760085" cy="4055110"/>
            <wp:effectExtent l="0" t="0" r="0" b="2540"/>
            <wp:wrapSquare wrapText="bothSides"/>
            <wp:docPr id="1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l="826" t="1170"/>
                    <a:stretch>
                      <a:fillRect/>
                    </a:stretch>
                  </pic:blipFill>
                  <pic:spPr bwMode="auto">
                    <a:xfrm>
                      <a:off x="0" y="0"/>
                      <a:ext cx="5760085" cy="4055110"/>
                    </a:xfrm>
                    <a:prstGeom prst="rect">
                      <a:avLst/>
                    </a:prstGeom>
                    <a:noFill/>
                  </pic:spPr>
                </pic:pic>
              </a:graphicData>
            </a:graphic>
            <wp14:sizeRelH relativeFrom="page">
              <wp14:pctWidth>0</wp14:pctWidth>
            </wp14:sizeRelH>
            <wp14:sizeRelV relativeFrom="page">
              <wp14:pctHeight>0</wp14:pctHeight>
            </wp14:sizeRelV>
          </wp:anchor>
        </w:drawing>
      </w:r>
      <w:r w:rsidR="00D67017" w:rsidRPr="00D40F03">
        <w:rPr>
          <w:rFonts w:ascii="Arial" w:hAnsi="Arial" w:cs="Arial"/>
          <w:b/>
          <w:sz w:val="18"/>
          <w:szCs w:val="18"/>
        </w:rPr>
        <w:t xml:space="preserve">Rysunek zmiany miejscowego planu zagospodarowania przestrzennego terenu miejscowości Srokowo  </w:t>
      </w:r>
    </w:p>
    <w:p w:rsidR="00D67017" w:rsidRPr="00024037" w:rsidRDefault="00D67017" w:rsidP="00D67017">
      <w:pPr>
        <w:pStyle w:val="Bezodstpw"/>
        <w:spacing w:line="360" w:lineRule="auto"/>
        <w:jc w:val="both"/>
        <w:rPr>
          <w:rFonts w:ascii="Arial" w:hAnsi="Arial" w:cs="Arial"/>
          <w:sz w:val="21"/>
          <w:szCs w:val="21"/>
          <w:u w:val="single"/>
        </w:rPr>
      </w:pP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Rysunek zmiany miejscowego planu zagospodarowania przestrzennego terenu miejscowości Srokowo obowiązuje w następującym zakresie:</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linii granic obszaru objętego planem,</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linii  rozgraniczających  tereny  o  różnym  przeznaczeniu,  funkcjach  lub  zasadach zagospodarowania,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lastRenderedPageBreak/>
        <w:t xml:space="preserve">ustalonych symbolami literowymi przeznaczeń podstawowych terenów,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nieprzekraczalnych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obowiązujących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orientacyjnymi liniami podziału wewnętrz</w:t>
      </w:r>
      <w:r>
        <w:rPr>
          <w:rFonts w:ascii="Arial" w:hAnsi="Arial" w:cs="Arial"/>
          <w:sz w:val="21"/>
          <w:szCs w:val="21"/>
        </w:rPr>
        <w:t>nego, zasad podziału na działki,</w:t>
      </w:r>
      <w:r w:rsidRPr="001A03CD">
        <w:rPr>
          <w:rFonts w:ascii="Arial" w:hAnsi="Arial" w:cs="Arial"/>
          <w:sz w:val="21"/>
          <w:szCs w:val="21"/>
        </w:rPr>
        <w:t xml:space="preserve">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zasad przebiegu tras ścieżek rowerowych,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stref ochrony konserwatorskiej oraz strefy ochrony ekspozycji</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MU - tereny zabudowy mieszkanio</w:t>
      </w:r>
      <w:r>
        <w:rPr>
          <w:rFonts w:ascii="Arial" w:hAnsi="Arial" w:cs="Arial"/>
          <w:sz w:val="21"/>
          <w:szCs w:val="21"/>
        </w:rPr>
        <w:t>wej jednorodzinnej i usługowej,</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MUW - tereny zabudowy mieszkani</w:t>
      </w:r>
      <w:r>
        <w:rPr>
          <w:rFonts w:ascii="Arial" w:hAnsi="Arial" w:cs="Arial"/>
          <w:sz w:val="21"/>
          <w:szCs w:val="21"/>
        </w:rPr>
        <w:t>owej wielorodzinnej z usługami,</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 xml:space="preserve">UM - tereny </w:t>
      </w:r>
      <w:r>
        <w:rPr>
          <w:rFonts w:ascii="Arial" w:hAnsi="Arial" w:cs="Arial"/>
          <w:sz w:val="21"/>
          <w:szCs w:val="21"/>
        </w:rPr>
        <w:t>zabudowy usługowej z mieszkalną,</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 - tereny usług dla ludności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proofErr w:type="spellStart"/>
      <w:r w:rsidRPr="001A03CD">
        <w:rPr>
          <w:rFonts w:ascii="Arial" w:hAnsi="Arial" w:cs="Arial"/>
          <w:sz w:val="21"/>
          <w:szCs w:val="21"/>
        </w:rPr>
        <w:t>UKs</w:t>
      </w:r>
      <w:proofErr w:type="spellEnd"/>
      <w:r w:rsidRPr="001A03CD">
        <w:rPr>
          <w:rFonts w:ascii="Arial" w:hAnsi="Arial" w:cs="Arial"/>
          <w:sz w:val="21"/>
          <w:szCs w:val="21"/>
        </w:rPr>
        <w:t xml:space="preserve"> - tereny kościołów</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US - tereny usług sportu i rekreacji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UR - tereny usług rzemiosła</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 xml:space="preserve">P - tereny obiektów produkcyjnych, składów i magazynów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RM - tereny zabudowy związanej z rolnictwem (mieszka</w:t>
      </w:r>
      <w:r>
        <w:rPr>
          <w:rFonts w:ascii="Arial" w:hAnsi="Arial" w:cs="Arial"/>
          <w:sz w:val="21"/>
          <w:szCs w:val="21"/>
        </w:rPr>
        <w:t>lnej, usługowej, gospodarczej i </w:t>
      </w:r>
      <w:r w:rsidRPr="001A03CD">
        <w:rPr>
          <w:rFonts w:ascii="Arial" w:hAnsi="Arial" w:cs="Arial"/>
          <w:sz w:val="21"/>
          <w:szCs w:val="21"/>
        </w:rPr>
        <w:t>produkcyjnej)</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R - tereny upraw rolnych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RO - tereny ogrodów i upraw rolnych z możliwością realizacji zabudowy</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 xml:space="preserve">Z - tereny zieleni urządzonej (skwery, parki </w:t>
      </w:r>
      <w:proofErr w:type="spellStart"/>
      <w:r w:rsidRPr="001A03CD">
        <w:rPr>
          <w:rFonts w:ascii="Arial" w:hAnsi="Arial" w:cs="Arial"/>
          <w:sz w:val="21"/>
          <w:szCs w:val="21"/>
        </w:rPr>
        <w:t>itp</w:t>
      </w:r>
      <w:proofErr w:type="spellEnd"/>
      <w:r w:rsidRPr="001A03CD">
        <w:rPr>
          <w:rFonts w:ascii="Arial" w:hAnsi="Arial" w:cs="Arial"/>
          <w:sz w:val="21"/>
          <w:szCs w:val="21"/>
        </w:rPr>
        <w:t>)</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ZN - tereny zieleni nie urządzonej</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ZC c  - tereny cmentarzy czynnych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W - tereny wód powierzchniowych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 xml:space="preserve">tereny komunikacji, w tym: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KS  tereny obsługi komunikacji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KP  tereny publicznych ciągów pieszych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KPK tereny publicznych ciągów pieszo-jezdnych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KDD tereny publicznych ulic dojazdowych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KDL tereny publicznych ulic lokalnych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KDZ tereny publicznych ulic zbiorczych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KDG tereny publicznych ulic głównych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 xml:space="preserve">tereny infrastruktury technicznej, w tym: </w:t>
      </w:r>
    </w:p>
    <w:p w:rsidR="00D67017" w:rsidRPr="001A03CD" w:rsidRDefault="00D67017" w:rsidP="00291220">
      <w:pPr>
        <w:pStyle w:val="Akapitzlist"/>
        <w:numPr>
          <w:ilvl w:val="0"/>
          <w:numId w:val="24"/>
        </w:numPr>
        <w:spacing w:after="200"/>
        <w:contextualSpacing/>
        <w:jc w:val="left"/>
        <w:rPr>
          <w:rFonts w:ascii="Arial" w:hAnsi="Arial" w:cs="Arial"/>
          <w:sz w:val="21"/>
          <w:szCs w:val="21"/>
        </w:rPr>
      </w:pPr>
      <w:r w:rsidRPr="001A03CD">
        <w:rPr>
          <w:rFonts w:ascii="Arial" w:hAnsi="Arial" w:cs="Arial"/>
          <w:sz w:val="21"/>
          <w:szCs w:val="21"/>
        </w:rPr>
        <w:t>IW  wodociągi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4"/>
        </w:numPr>
        <w:spacing w:after="200"/>
        <w:contextualSpacing/>
        <w:jc w:val="left"/>
        <w:rPr>
          <w:rFonts w:ascii="Arial" w:hAnsi="Arial" w:cs="Arial"/>
          <w:sz w:val="21"/>
          <w:szCs w:val="21"/>
        </w:rPr>
      </w:pPr>
      <w:r w:rsidRPr="001A03CD">
        <w:rPr>
          <w:rFonts w:ascii="Arial" w:hAnsi="Arial" w:cs="Arial"/>
          <w:sz w:val="21"/>
          <w:szCs w:val="21"/>
        </w:rPr>
        <w:t>IE  energetyka</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4"/>
        </w:numPr>
        <w:spacing w:after="200"/>
        <w:contextualSpacing/>
        <w:jc w:val="left"/>
        <w:rPr>
          <w:rFonts w:ascii="Arial" w:hAnsi="Arial" w:cs="Arial"/>
          <w:sz w:val="21"/>
          <w:szCs w:val="21"/>
        </w:rPr>
      </w:pPr>
      <w:r w:rsidRPr="001A03CD">
        <w:rPr>
          <w:rFonts w:ascii="Arial" w:hAnsi="Arial" w:cs="Arial"/>
          <w:sz w:val="21"/>
          <w:szCs w:val="21"/>
        </w:rPr>
        <w:t>IK  kanalizacja</w:t>
      </w:r>
      <w:r>
        <w:rPr>
          <w:rFonts w:ascii="Arial" w:hAnsi="Arial" w:cs="Arial"/>
          <w:sz w:val="21"/>
          <w:szCs w:val="21"/>
        </w:rPr>
        <w:t>,</w:t>
      </w:r>
      <w:r w:rsidRPr="001A03CD">
        <w:rPr>
          <w:rFonts w:ascii="Arial" w:hAnsi="Arial" w:cs="Arial"/>
          <w:sz w:val="21"/>
          <w:szCs w:val="21"/>
        </w:rPr>
        <w:t xml:space="preserve"> </w:t>
      </w:r>
    </w:p>
    <w:p w:rsidR="00B85970" w:rsidRDefault="00D67017" w:rsidP="00291220">
      <w:pPr>
        <w:pStyle w:val="Akapitzlist"/>
        <w:numPr>
          <w:ilvl w:val="0"/>
          <w:numId w:val="24"/>
        </w:numPr>
        <w:spacing w:after="200"/>
        <w:contextualSpacing/>
        <w:jc w:val="left"/>
        <w:rPr>
          <w:rFonts w:ascii="Arial" w:hAnsi="Arial" w:cs="Arial"/>
          <w:sz w:val="21"/>
          <w:szCs w:val="21"/>
        </w:rPr>
        <w:sectPr w:rsidR="00B85970" w:rsidSect="00F74F47">
          <w:pgSz w:w="11906" w:h="16838" w:code="9"/>
          <w:pgMar w:top="1418" w:right="1418" w:bottom="1418" w:left="1418" w:header="709" w:footer="709" w:gutter="0"/>
          <w:cols w:space="708"/>
          <w:titlePg/>
          <w:docGrid w:linePitch="360"/>
        </w:sectPr>
      </w:pPr>
      <w:r w:rsidRPr="001A03CD">
        <w:rPr>
          <w:rFonts w:ascii="Arial" w:hAnsi="Arial" w:cs="Arial"/>
          <w:sz w:val="21"/>
          <w:szCs w:val="21"/>
        </w:rPr>
        <w:t>NO   wysypisko odpadów stałych</w:t>
      </w:r>
      <w:r>
        <w:rPr>
          <w:rFonts w:ascii="Arial" w:hAnsi="Arial" w:cs="Arial"/>
          <w:sz w:val="21"/>
          <w:szCs w:val="21"/>
        </w:rPr>
        <w:t>.</w:t>
      </w:r>
    </w:p>
    <w:p w:rsidR="00D67017" w:rsidRPr="00B85970" w:rsidRDefault="00D67017" w:rsidP="00291220">
      <w:pPr>
        <w:pStyle w:val="Nagwek2"/>
        <w:numPr>
          <w:ilvl w:val="1"/>
          <w:numId w:val="25"/>
        </w:numPr>
        <w:spacing w:after="200"/>
        <w:contextualSpacing/>
        <w:rPr>
          <w:rFonts w:ascii="Arial" w:hAnsi="Arial" w:cs="Arial"/>
          <w:sz w:val="21"/>
          <w:szCs w:val="21"/>
          <w:lang w:eastAsia="pl-PL"/>
        </w:rPr>
      </w:pPr>
      <w:r w:rsidRPr="00B85970">
        <w:rPr>
          <w:rFonts w:ascii="Arial" w:hAnsi="Arial" w:cs="Arial"/>
          <w:sz w:val="21"/>
          <w:szCs w:val="21"/>
          <w:lang w:eastAsia="pl-PL"/>
        </w:rPr>
        <w:lastRenderedPageBreak/>
        <w:t>Zmiana miejscowego</w:t>
      </w:r>
      <w:r w:rsidRPr="008220C6">
        <w:rPr>
          <w:rFonts w:ascii="Arial" w:hAnsi="Arial" w:cs="Arial"/>
          <w:sz w:val="21"/>
          <w:szCs w:val="21"/>
          <w:lang w:eastAsia="pl-PL"/>
        </w:rPr>
        <w:t xml:space="preserve"> plan</w:t>
      </w:r>
      <w:r w:rsidRPr="00B85970">
        <w:rPr>
          <w:rFonts w:ascii="Arial" w:hAnsi="Arial" w:cs="Arial"/>
          <w:sz w:val="21"/>
          <w:szCs w:val="21"/>
          <w:lang w:eastAsia="pl-PL"/>
        </w:rPr>
        <w:t>u</w:t>
      </w:r>
      <w:r w:rsidRPr="008220C6">
        <w:rPr>
          <w:rFonts w:ascii="Arial" w:hAnsi="Arial" w:cs="Arial"/>
          <w:sz w:val="21"/>
          <w:szCs w:val="21"/>
          <w:lang w:eastAsia="pl-PL"/>
        </w:rPr>
        <w:t xml:space="preserve"> zagospodarowania przestrzennego terenu wsi </w:t>
      </w:r>
      <w:r w:rsidRPr="00B85970">
        <w:rPr>
          <w:rFonts w:ascii="Arial" w:hAnsi="Arial" w:cs="Arial"/>
          <w:sz w:val="21"/>
          <w:szCs w:val="21"/>
          <w:lang w:eastAsia="pl-PL"/>
        </w:rPr>
        <w:t>Leśniewo</w:t>
      </w:r>
      <w:r w:rsidRPr="008220C6">
        <w:rPr>
          <w:rFonts w:ascii="Arial" w:hAnsi="Arial" w:cs="Arial"/>
          <w:sz w:val="21"/>
          <w:szCs w:val="21"/>
          <w:lang w:eastAsia="pl-PL"/>
        </w:rPr>
        <w:t xml:space="preserve"> w gminie Srokowo</w:t>
      </w:r>
    </w:p>
    <w:p w:rsidR="00D67017" w:rsidRPr="00373A7E" w:rsidRDefault="00D67017" w:rsidP="00D67017">
      <w:pPr>
        <w:pStyle w:val="Bezodstpw"/>
        <w:spacing w:line="360" w:lineRule="auto"/>
        <w:jc w:val="both"/>
        <w:rPr>
          <w:rFonts w:ascii="Arial" w:hAnsi="Arial" w:cs="Arial"/>
          <w:sz w:val="21"/>
          <w:szCs w:val="21"/>
        </w:rPr>
      </w:pPr>
      <w:r w:rsidRPr="00373A7E">
        <w:rPr>
          <w:rFonts w:ascii="Arial" w:hAnsi="Arial" w:cs="Arial"/>
          <w:sz w:val="21"/>
          <w:szCs w:val="21"/>
        </w:rPr>
        <w:tab/>
        <w:t xml:space="preserve">Ustalenia zmiany miejscowego planu zagospodarowania przestrzennego terenu wsi Leśniewo stanowią treść Uchwały Nr </w:t>
      </w:r>
      <w:r w:rsidRPr="00373A7E">
        <w:rPr>
          <w:rFonts w:ascii="Arial" w:eastAsia="Times New Roman" w:hAnsi="Arial" w:cs="Arial"/>
          <w:sz w:val="21"/>
          <w:szCs w:val="21"/>
        </w:rPr>
        <w:t xml:space="preserve">VIII/60/07 </w:t>
      </w:r>
      <w:r w:rsidRPr="00373A7E">
        <w:rPr>
          <w:rFonts w:ascii="Arial" w:hAnsi="Arial" w:cs="Arial"/>
          <w:sz w:val="21"/>
          <w:szCs w:val="21"/>
        </w:rPr>
        <w:t xml:space="preserve">Rady Gminy w Srokowie z dnia </w:t>
      </w:r>
      <w:r w:rsidRPr="00373A7E">
        <w:rPr>
          <w:rFonts w:ascii="Arial" w:eastAsia="Times New Roman" w:hAnsi="Arial" w:cs="Arial"/>
          <w:sz w:val="21"/>
          <w:szCs w:val="21"/>
        </w:rPr>
        <w:t xml:space="preserve">29 czerwca 2007 r. </w:t>
      </w:r>
      <w:r w:rsidRPr="00373A7E">
        <w:rPr>
          <w:rFonts w:ascii="Arial" w:hAnsi="Arial" w:cs="Arial"/>
          <w:sz w:val="21"/>
          <w:szCs w:val="21"/>
        </w:rPr>
        <w:t>Uchwała została opublikowana w Dzienniku Urzędowym Województwa Warmińsko-Mazurskim Nr 115, poz. 1637 z dnia 3 sierpnia 2007 r. Podstawą prawną sporządzenia ww. planu miejscowego była ustawa z dnia 27 marca 2003 r. o planowaniu i zagospodarowaniu przestrzennym (</w:t>
      </w:r>
      <w:proofErr w:type="spellStart"/>
      <w:r w:rsidRPr="00373A7E">
        <w:rPr>
          <w:rFonts w:ascii="Arial" w:hAnsi="Arial" w:cs="Arial"/>
          <w:sz w:val="21"/>
          <w:szCs w:val="21"/>
        </w:rPr>
        <w:t>t.j</w:t>
      </w:r>
      <w:proofErr w:type="spellEnd"/>
      <w:r w:rsidRPr="00373A7E">
        <w:rPr>
          <w:rFonts w:ascii="Arial" w:hAnsi="Arial" w:cs="Arial"/>
          <w:sz w:val="21"/>
          <w:szCs w:val="21"/>
        </w:rPr>
        <w:t xml:space="preserve">. Dz. U. z 2020 r. poz. 293 z późn. zm.). Plan miejscowy sporządzony został zgodnie ze </w:t>
      </w:r>
      <w:r w:rsidRPr="00373A7E">
        <w:rPr>
          <w:rFonts w:ascii="Arial" w:hAnsi="Arial" w:cs="Arial"/>
          <w:bCs/>
          <w:sz w:val="21"/>
          <w:szCs w:val="21"/>
        </w:rPr>
        <w:t>studium uwarunkowań i kierunków zagospodarowania przestrzennego gminy Srokowo uchwalonego Uchwałą Nr X/38/03 Rady Gminy w Srokowie z dnia 27 czerwca 2003 r.</w:t>
      </w:r>
      <w:r w:rsidRPr="00373A7E">
        <w:rPr>
          <w:rFonts w:ascii="Arial" w:hAnsi="Arial" w:cs="Arial"/>
          <w:sz w:val="21"/>
          <w:szCs w:val="21"/>
        </w:rPr>
        <w:t xml:space="preserve"> Powierzchnia planu miejscowego wynosi ok. 52,6 ha. Rysunek zmiany planu miejscowego, przedstawiony poniżej, stanowi załącznik graficzny nr 1 do uchwały w skali 1: 2000.</w:t>
      </w:r>
    </w:p>
    <w:p w:rsidR="00D67017" w:rsidRPr="00C90CFC" w:rsidRDefault="00D67017" w:rsidP="00D67017">
      <w:pPr>
        <w:pStyle w:val="Bezodstpw"/>
      </w:pPr>
    </w:p>
    <w:p w:rsidR="00D67017" w:rsidRPr="00D40F03" w:rsidRDefault="00D67017" w:rsidP="00D67017">
      <w:pPr>
        <w:pStyle w:val="Bezodstpw"/>
        <w:spacing w:line="360" w:lineRule="auto"/>
        <w:jc w:val="both"/>
        <w:rPr>
          <w:rFonts w:ascii="Arial" w:hAnsi="Arial" w:cs="Arial"/>
          <w:b/>
          <w:sz w:val="18"/>
          <w:szCs w:val="18"/>
        </w:rPr>
      </w:pPr>
      <w:r w:rsidRPr="00D40F03">
        <w:rPr>
          <w:rFonts w:ascii="Arial" w:hAnsi="Arial" w:cs="Arial"/>
          <w:b/>
          <w:sz w:val="18"/>
          <w:szCs w:val="18"/>
        </w:rPr>
        <w:t xml:space="preserve">Rysunek </w:t>
      </w:r>
      <w:r>
        <w:rPr>
          <w:rFonts w:ascii="Arial" w:hAnsi="Arial" w:cs="Arial"/>
          <w:b/>
          <w:sz w:val="18"/>
          <w:szCs w:val="18"/>
        </w:rPr>
        <w:t xml:space="preserve">zmiany </w:t>
      </w:r>
      <w:r w:rsidRPr="00D40F03">
        <w:rPr>
          <w:rFonts w:ascii="Arial" w:hAnsi="Arial" w:cs="Arial"/>
          <w:b/>
          <w:sz w:val="18"/>
          <w:szCs w:val="18"/>
        </w:rPr>
        <w:t xml:space="preserve">miejscowego planu zagospodarowania przestrzennego </w:t>
      </w:r>
      <w:r>
        <w:rPr>
          <w:rFonts w:ascii="Arial" w:hAnsi="Arial" w:cs="Arial"/>
          <w:b/>
          <w:sz w:val="18"/>
          <w:szCs w:val="18"/>
        </w:rPr>
        <w:t>terenu wsi Leśniewo w gminie Srokowo</w:t>
      </w:r>
      <w:r w:rsidRPr="00D40F03">
        <w:rPr>
          <w:rFonts w:ascii="Arial" w:hAnsi="Arial" w:cs="Arial"/>
          <w:b/>
          <w:sz w:val="18"/>
          <w:szCs w:val="18"/>
        </w:rPr>
        <w:t xml:space="preserve">  </w:t>
      </w:r>
    </w:p>
    <w:p w:rsidR="00D67017" w:rsidRDefault="004D2B0F" w:rsidP="00D67017">
      <w:pPr>
        <w:rPr>
          <w:rFonts w:ascii="Arial" w:hAnsi="Arial" w:cs="Arial"/>
          <w:sz w:val="21"/>
          <w:szCs w:val="21"/>
        </w:rPr>
      </w:pPr>
      <w:r>
        <w:rPr>
          <w:rFonts w:ascii="Arial" w:hAnsi="Arial" w:cs="Arial"/>
          <w:noProof/>
          <w:sz w:val="21"/>
          <w:szCs w:val="21"/>
          <w:lang w:eastAsia="pl-PL"/>
        </w:rPr>
        <w:drawing>
          <wp:anchor distT="0" distB="0" distL="114300" distR="114300" simplePos="0" relativeHeight="251664896" behindDoc="1" locked="0" layoutInCell="1" allowOverlap="1">
            <wp:simplePos x="0" y="0"/>
            <wp:positionH relativeFrom="column">
              <wp:posOffset>1017270</wp:posOffset>
            </wp:positionH>
            <wp:positionV relativeFrom="paragraph">
              <wp:posOffset>22225</wp:posOffset>
            </wp:positionV>
            <wp:extent cx="3378200" cy="5521960"/>
            <wp:effectExtent l="0" t="0" r="0" b="2540"/>
            <wp:wrapNone/>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a:extLst>
                        <a:ext uri="{28A0092B-C50C-407E-A947-70E740481C1C}">
                          <a14:useLocalDpi xmlns:a14="http://schemas.microsoft.com/office/drawing/2010/main" val="0"/>
                        </a:ext>
                      </a:extLst>
                    </a:blip>
                    <a:srcRect t="8690"/>
                    <a:stretch>
                      <a:fillRect/>
                    </a:stretch>
                  </pic:blipFill>
                  <pic:spPr bwMode="auto">
                    <a:xfrm>
                      <a:off x="0" y="0"/>
                      <a:ext cx="3378200" cy="5521960"/>
                    </a:xfrm>
                    <a:prstGeom prst="rect">
                      <a:avLst/>
                    </a:prstGeom>
                    <a:noFill/>
                  </pic:spPr>
                </pic:pic>
              </a:graphicData>
            </a:graphic>
            <wp14:sizeRelH relativeFrom="page">
              <wp14:pctWidth>0</wp14:pctWidth>
            </wp14:sizeRelH>
            <wp14:sizeRelV relativeFrom="page">
              <wp14:pctHeight>0</wp14:pctHeight>
            </wp14:sizeRelV>
          </wp:anchor>
        </w:drawing>
      </w: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lastRenderedPageBreak/>
        <w:t>Rysunek zmiany miejscowego planu zagospodarowania przestrzennego terenu miejscowości Srokowo obowiązuje w następującym zakresie:</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linii granic obszaru objętego planem,</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linii  rozgraniczających  tereny  o  różnym  przeznaczeniu,  funkcjach  lub  zasadach zagospodarowania,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symbolami literowymi przeznaczeń podstawowych terenów,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nieprzekraczalnych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obowiązujących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orientacyjnymi liniami podziału wewnętrz</w:t>
      </w:r>
      <w:r>
        <w:rPr>
          <w:rFonts w:ascii="Arial" w:hAnsi="Arial" w:cs="Arial"/>
          <w:sz w:val="21"/>
          <w:szCs w:val="21"/>
        </w:rPr>
        <w:t>nego, zasad podziału na działki,</w:t>
      </w:r>
      <w:r w:rsidRPr="001A03CD">
        <w:rPr>
          <w:rFonts w:ascii="Arial" w:hAnsi="Arial" w:cs="Arial"/>
          <w:sz w:val="21"/>
          <w:szCs w:val="21"/>
        </w:rPr>
        <w:t xml:space="preserve">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zasad przebiegu tras ścieżek rowerowych,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stref ochrony konserwatorskiej oraz strefy ochrony ekspozycji</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w:t>
      </w:r>
      <w:r>
        <w:rPr>
          <w:rFonts w:ascii="Arial" w:hAnsi="Arial" w:cs="Arial"/>
          <w:sz w:val="21"/>
          <w:szCs w:val="21"/>
          <w:u w:val="single"/>
        </w:rPr>
        <w:t xml:space="preserve">zmiany </w:t>
      </w:r>
      <w:r w:rsidRPr="00024037">
        <w:rPr>
          <w:rFonts w:ascii="Arial" w:hAnsi="Arial" w:cs="Arial"/>
          <w:sz w:val="21"/>
          <w:szCs w:val="21"/>
          <w:u w:val="single"/>
        </w:rPr>
        <w:t xml:space="preserve">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RMT</w:t>
      </w:r>
      <w:r w:rsidRPr="001A03CD">
        <w:rPr>
          <w:rFonts w:ascii="Arial" w:hAnsi="Arial" w:cs="Arial"/>
          <w:sz w:val="21"/>
          <w:szCs w:val="21"/>
        </w:rPr>
        <w:t xml:space="preserve"> - tereny </w:t>
      </w:r>
      <w:r>
        <w:rPr>
          <w:rFonts w:ascii="Arial" w:hAnsi="Arial" w:cs="Arial"/>
          <w:sz w:val="21"/>
          <w:szCs w:val="21"/>
        </w:rPr>
        <w:t>zabudowy zagrodowej (w tym agroturystyki),</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MR - tereny zabudowy mieszkalno-rekreacyjna (letniskowa),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UT - tereny urządzeń turystycznych (zabudowa </w:t>
      </w:r>
      <w:proofErr w:type="spellStart"/>
      <w:r>
        <w:rPr>
          <w:rFonts w:ascii="Arial" w:hAnsi="Arial" w:cs="Arial"/>
          <w:sz w:val="21"/>
          <w:szCs w:val="21"/>
        </w:rPr>
        <w:t>mieszkalno</w:t>
      </w:r>
      <w:proofErr w:type="spellEnd"/>
      <w:r>
        <w:rPr>
          <w:rFonts w:ascii="Arial" w:hAnsi="Arial" w:cs="Arial"/>
          <w:sz w:val="21"/>
          <w:szCs w:val="21"/>
        </w:rPr>
        <w:t xml:space="preserve"> - rekreacyjna),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 - tereny upraw rolnych,</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LS - tereny leśne, </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6D1FF4">
      <w:pPr>
        <w:jc w:val="right"/>
        <w:rPr>
          <w:rFonts w:ascii="Arial" w:eastAsia="Times New Roman" w:hAnsi="Arial" w:cs="Arial"/>
          <w:sz w:val="20"/>
          <w:szCs w:val="20"/>
          <w:lang w:eastAsia="pl-PL"/>
        </w:rPr>
      </w:pPr>
    </w:p>
    <w:sectPr w:rsidR="00D67017" w:rsidSect="00F74F4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9BA" w:rsidRDefault="002E09BA" w:rsidP="00F05897">
      <w:pPr>
        <w:spacing w:line="240" w:lineRule="auto"/>
      </w:pPr>
      <w:r>
        <w:separator/>
      </w:r>
    </w:p>
  </w:endnote>
  <w:endnote w:type="continuationSeparator" w:id="0">
    <w:p w:rsidR="002E09BA" w:rsidRDefault="002E09BA" w:rsidP="00F0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EE"/>
    <w:family w:val="auto"/>
    <w:notTrueType/>
    <w:pitch w:val="default"/>
    <w:sig w:usb0="00000000" w:usb1="08070000" w:usb2="00000010" w:usb3="00000000" w:csb0="00020002" w:csb1="00000000"/>
  </w:font>
  <w:font w:name="ArialMT">
    <w:altName w:val="Arial"/>
    <w:charset w:val="EE"/>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E3" w:rsidRPr="007F6732" w:rsidRDefault="00B275E3" w:rsidP="007F6732">
    <w:pPr>
      <w:pStyle w:val="Stopka"/>
      <w:pBdr>
        <w:top w:val="single" w:sz="4" w:space="1" w:color="D9D9D9"/>
      </w:pBdr>
      <w:tabs>
        <w:tab w:val="clear" w:pos="9072"/>
        <w:tab w:val="right" w:pos="9070"/>
      </w:tabs>
    </w:pPr>
    <w:r>
      <w:tab/>
    </w:r>
    <w:r>
      <w:tab/>
    </w:r>
    <w:r w:rsidR="00042124">
      <w:fldChar w:fldCharType="begin"/>
    </w:r>
    <w:r w:rsidR="00042124">
      <w:instrText xml:space="preserve"> PAGE   \* MERGEFORMAT </w:instrText>
    </w:r>
    <w:r w:rsidR="00042124">
      <w:fldChar w:fldCharType="separate"/>
    </w:r>
    <w:r w:rsidR="003A4F3B">
      <w:rPr>
        <w:noProof/>
      </w:rPr>
      <w:t>16</w:t>
    </w:r>
    <w:r w:rsidR="00042124">
      <w:rPr>
        <w:noProof/>
      </w:rPr>
      <w:fldChar w:fldCharType="end"/>
    </w:r>
    <w:r>
      <w:t xml:space="preserve"> | </w:t>
    </w:r>
    <w:r>
      <w:rPr>
        <w:color w:val="7F7F7F"/>
        <w:spacing w:val="60"/>
      </w:rPr>
      <w:t>Strona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9BA" w:rsidRDefault="002E09BA" w:rsidP="00F05897">
      <w:pPr>
        <w:spacing w:line="240" w:lineRule="auto"/>
      </w:pPr>
      <w:r>
        <w:separator/>
      </w:r>
    </w:p>
  </w:footnote>
  <w:footnote w:type="continuationSeparator" w:id="0">
    <w:p w:rsidR="002E09BA" w:rsidRDefault="002E09BA" w:rsidP="00F058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E3" w:rsidRPr="009B0283" w:rsidRDefault="00B275E3" w:rsidP="00A47CE0">
    <w:pPr>
      <w:pStyle w:val="Nagwek"/>
      <w:pBdr>
        <w:bottom w:val="single" w:sz="12" w:space="1" w:color="auto"/>
        <w:between w:val="single" w:sz="4" w:space="1" w:color="4F81BD"/>
      </w:pBdr>
      <w:spacing w:line="240" w:lineRule="auto"/>
      <w:jc w:val="center"/>
      <w:rPr>
        <w:rFonts w:ascii="Arial" w:hAnsi="Arial" w:cs="Arial"/>
        <w:b/>
        <w:bCs/>
        <w:sz w:val="16"/>
        <w:szCs w:val="16"/>
      </w:rPr>
    </w:pPr>
    <w:r w:rsidRPr="009B0283">
      <w:rPr>
        <w:rFonts w:ascii="Arial" w:hAnsi="Arial" w:cs="Arial"/>
        <w:b/>
        <w:bCs/>
        <w:sz w:val="16"/>
        <w:szCs w:val="16"/>
      </w:rPr>
      <w:t xml:space="preserve">Ocena aktualności studium uwarunkowań i kierunków zagospodarowania przestrzennego </w:t>
    </w:r>
    <w:r>
      <w:rPr>
        <w:rFonts w:ascii="Arial" w:hAnsi="Arial" w:cs="Arial"/>
        <w:b/>
        <w:bCs/>
        <w:sz w:val="16"/>
        <w:szCs w:val="16"/>
      </w:rPr>
      <w:t>oraz miejscowych planów zagospodarowania przestrzennego gminy Srokowo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cs="Wingdings"/>
        <w:color w:val="auto"/>
        <w:sz w:val="24"/>
        <w:szCs w:val="24"/>
      </w:rPr>
    </w:lvl>
  </w:abstractNum>
  <w:abstractNum w:abstractNumId="1">
    <w:nsid w:val="00000005"/>
    <w:multiLevelType w:val="multilevel"/>
    <w:tmpl w:val="00000005"/>
    <w:name w:val="WW8Num5"/>
    <w:lvl w:ilvl="0">
      <w:start w:val="1"/>
      <w:numFmt w:val="bullet"/>
      <w:lvlText w:val=""/>
      <w:lvlJc w:val="left"/>
      <w:pPr>
        <w:tabs>
          <w:tab w:val="num" w:pos="1069"/>
        </w:tabs>
        <w:ind w:left="1069" w:hanging="360"/>
      </w:pPr>
      <w:rPr>
        <w:rFonts w:ascii="Wingdings" w:hAnsi="Wingdings" w:cs="Wingdings"/>
      </w:rPr>
    </w:lvl>
    <w:lvl w:ilvl="1">
      <w:start w:val="1"/>
      <w:numFmt w:val="bullet"/>
      <w:lvlText w:val="o"/>
      <w:lvlJc w:val="left"/>
      <w:pPr>
        <w:tabs>
          <w:tab w:val="num" w:pos="1789"/>
        </w:tabs>
        <w:ind w:left="1789" w:hanging="360"/>
      </w:pPr>
      <w:rPr>
        <w:rFonts w:ascii="Courier New" w:hAnsi="Courier New"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7"/>
    <w:multiLevelType w:val="multilevel"/>
    <w:tmpl w:val="00000007"/>
    <w:name w:val="WW8Num2"/>
    <w:lvl w:ilvl="0">
      <w:start w:val="1"/>
      <w:numFmt w:val="bullet"/>
      <w:lvlText w:val=""/>
      <w:lvlJc w:val="left"/>
      <w:pPr>
        <w:tabs>
          <w:tab w:val="num" w:pos="1069"/>
        </w:tabs>
        <w:ind w:left="1069" w:hanging="360"/>
      </w:pPr>
      <w:rPr>
        <w:rFonts w:ascii="Wingdings" w:hAnsi="Wingdings" w:cs="Wingdings"/>
      </w:rPr>
    </w:lvl>
    <w:lvl w:ilvl="1">
      <w:start w:val="1"/>
      <w:numFmt w:val="bullet"/>
      <w:lvlText w:val="o"/>
      <w:lvlJc w:val="left"/>
      <w:pPr>
        <w:tabs>
          <w:tab w:val="num" w:pos="1789"/>
        </w:tabs>
        <w:ind w:left="1789" w:hanging="360"/>
      </w:pPr>
      <w:rPr>
        <w:rFonts w:ascii="Courier New" w:hAnsi="Courier New"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Wingdings" w:hAnsi="Wingdings" w:cs="Wingdings"/>
        <w:color w:val="auto"/>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color w:val="auto"/>
        <w:sz w:val="24"/>
        <w:szCs w:val="24"/>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color w:val="auto"/>
        <w:sz w:val="24"/>
        <w:szCs w:val="24"/>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color w:val="auto"/>
        <w:sz w:val="24"/>
        <w:szCs w:val="24"/>
      </w:rPr>
    </w:lvl>
  </w:abstractNum>
  <w:abstractNum w:abstractNumId="4">
    <w:nsid w:val="0000000B"/>
    <w:multiLevelType w:val="singleLevel"/>
    <w:tmpl w:val="0000000B"/>
    <w:name w:val="WW8Num10"/>
    <w:lvl w:ilvl="0">
      <w:start w:val="1"/>
      <w:numFmt w:val="bullet"/>
      <w:lvlText w:val=""/>
      <w:lvlJc w:val="left"/>
      <w:pPr>
        <w:tabs>
          <w:tab w:val="num" w:pos="0"/>
        </w:tabs>
        <w:ind w:left="720" w:hanging="360"/>
      </w:pPr>
      <w:rPr>
        <w:rFonts w:ascii="Wingdings" w:hAnsi="Wingdings" w:cs="Wingdings"/>
      </w:rPr>
    </w:lvl>
  </w:abstractNum>
  <w:abstractNum w:abstractNumId="5">
    <w:nsid w:val="0000000C"/>
    <w:multiLevelType w:val="singleLevel"/>
    <w:tmpl w:val="0000000C"/>
    <w:name w:val="WW8Num7"/>
    <w:lvl w:ilvl="0">
      <w:start w:val="1"/>
      <w:numFmt w:val="bullet"/>
      <w:lvlText w:val=""/>
      <w:lvlJc w:val="left"/>
      <w:pPr>
        <w:tabs>
          <w:tab w:val="num" w:pos="0"/>
        </w:tabs>
        <w:ind w:left="720" w:hanging="360"/>
      </w:pPr>
      <w:rPr>
        <w:rFonts w:ascii="Wingdings" w:hAnsi="Wingdings" w:cs="Wingdings"/>
      </w:rPr>
    </w:lvl>
  </w:abstractNum>
  <w:abstractNum w:abstractNumId="6">
    <w:nsid w:val="0000000E"/>
    <w:multiLevelType w:val="singleLevel"/>
    <w:tmpl w:val="0000000E"/>
    <w:name w:val="WW8Num14"/>
    <w:lvl w:ilvl="0">
      <w:start w:val="1"/>
      <w:numFmt w:val="decimal"/>
      <w:lvlText w:val="%1)"/>
      <w:lvlJc w:val="left"/>
      <w:pPr>
        <w:tabs>
          <w:tab w:val="num" w:pos="425"/>
        </w:tabs>
        <w:ind w:left="425" w:hanging="283"/>
      </w:pPr>
    </w:lvl>
  </w:abstractNum>
  <w:abstractNum w:abstractNumId="7">
    <w:nsid w:val="0000001B"/>
    <w:multiLevelType w:val="singleLevel"/>
    <w:tmpl w:val="0000001B"/>
    <w:name w:val="WW8Num26"/>
    <w:lvl w:ilvl="0">
      <w:start w:val="1"/>
      <w:numFmt w:val="decimal"/>
      <w:lvlText w:val="%1)"/>
      <w:lvlJc w:val="left"/>
      <w:pPr>
        <w:tabs>
          <w:tab w:val="num" w:pos="1080"/>
        </w:tabs>
        <w:ind w:left="1080" w:hanging="720"/>
      </w:pPr>
    </w:lvl>
  </w:abstractNum>
  <w:abstractNum w:abstractNumId="8">
    <w:nsid w:val="00000026"/>
    <w:multiLevelType w:val="singleLevel"/>
    <w:tmpl w:val="00000026"/>
    <w:name w:val="WW8Num37"/>
    <w:lvl w:ilvl="0">
      <w:start w:val="1"/>
      <w:numFmt w:val="decimal"/>
      <w:lvlText w:val="%1."/>
      <w:lvlJc w:val="left"/>
      <w:pPr>
        <w:tabs>
          <w:tab w:val="num" w:pos="720"/>
        </w:tabs>
        <w:ind w:left="720" w:hanging="360"/>
      </w:pPr>
      <w:rPr>
        <w:color w:val="auto"/>
      </w:rPr>
    </w:lvl>
  </w:abstractNum>
  <w:abstractNum w:abstractNumId="9">
    <w:nsid w:val="00000027"/>
    <w:multiLevelType w:val="singleLevel"/>
    <w:tmpl w:val="00000027"/>
    <w:name w:val="WW8Num38"/>
    <w:lvl w:ilvl="0">
      <w:start w:val="1"/>
      <w:numFmt w:val="decimal"/>
      <w:lvlText w:val="%1."/>
      <w:lvlJc w:val="left"/>
      <w:pPr>
        <w:tabs>
          <w:tab w:val="num" w:pos="2160"/>
        </w:tabs>
        <w:ind w:left="2160" w:hanging="360"/>
      </w:pPr>
    </w:lvl>
  </w:abstractNum>
  <w:abstractNum w:abstractNumId="10">
    <w:nsid w:val="00000028"/>
    <w:multiLevelType w:val="singleLevel"/>
    <w:tmpl w:val="00000028"/>
    <w:name w:val="WW8Num39"/>
    <w:lvl w:ilvl="0">
      <w:start w:val="1"/>
      <w:numFmt w:val="decimal"/>
      <w:lvlText w:val="%1."/>
      <w:lvlJc w:val="left"/>
      <w:pPr>
        <w:tabs>
          <w:tab w:val="num" w:pos="2160"/>
        </w:tabs>
        <w:ind w:left="2160" w:hanging="360"/>
      </w:pPr>
    </w:lvl>
  </w:abstractNum>
  <w:abstractNum w:abstractNumId="11">
    <w:nsid w:val="0071146B"/>
    <w:multiLevelType w:val="hybridMultilevel"/>
    <w:tmpl w:val="0DB66496"/>
    <w:name w:val="WW8Num6"/>
    <w:lvl w:ilvl="0" w:tplc="6C1628AC">
      <w:start w:val="1"/>
      <w:numFmt w:val="bullet"/>
      <w:lvlText w:val=""/>
      <w:lvlJc w:val="left"/>
      <w:pPr>
        <w:ind w:left="1440" w:hanging="360"/>
      </w:pPr>
      <w:rPr>
        <w:rFonts w:ascii="Wingdings" w:hAnsi="Wingdings" w:cs="Wingdings" w:hint="default"/>
      </w:rPr>
    </w:lvl>
    <w:lvl w:ilvl="1" w:tplc="CB4A5840">
      <w:numFmt w:val="bullet"/>
      <w:lvlText w:val="-"/>
      <w:lvlJc w:val="left"/>
      <w:pPr>
        <w:ind w:left="2160" w:hanging="360"/>
      </w:pPr>
      <w:rPr>
        <w:rFonts w:ascii="Times New Roman" w:hAnsi="Times New Roman" w:cs="Times New Roman" w:hint="default"/>
      </w:rPr>
    </w:lvl>
    <w:lvl w:ilvl="2" w:tplc="265C1B56">
      <w:start w:val="1"/>
      <w:numFmt w:val="bullet"/>
      <w:lvlText w:val=""/>
      <w:lvlJc w:val="left"/>
      <w:pPr>
        <w:ind w:left="2880" w:hanging="360"/>
      </w:pPr>
      <w:rPr>
        <w:rFonts w:ascii="Wingdings" w:hAnsi="Wingdings" w:cs="Wingdings" w:hint="default"/>
      </w:rPr>
    </w:lvl>
    <w:lvl w:ilvl="3" w:tplc="12D0FE62">
      <w:start w:val="1"/>
      <w:numFmt w:val="bullet"/>
      <w:lvlText w:val=""/>
      <w:lvlJc w:val="left"/>
      <w:pPr>
        <w:ind w:left="3600" w:hanging="360"/>
      </w:pPr>
      <w:rPr>
        <w:rFonts w:ascii="Symbol" w:hAnsi="Symbol" w:cs="Symbol" w:hint="default"/>
      </w:rPr>
    </w:lvl>
    <w:lvl w:ilvl="4" w:tplc="B64298D4">
      <w:start w:val="1"/>
      <w:numFmt w:val="bullet"/>
      <w:lvlText w:val="o"/>
      <w:lvlJc w:val="left"/>
      <w:pPr>
        <w:ind w:left="4320" w:hanging="360"/>
      </w:pPr>
      <w:rPr>
        <w:rFonts w:ascii="Courier New" w:hAnsi="Courier New" w:cs="Courier New" w:hint="default"/>
      </w:rPr>
    </w:lvl>
    <w:lvl w:ilvl="5" w:tplc="6F4C159A">
      <w:start w:val="1"/>
      <w:numFmt w:val="bullet"/>
      <w:lvlText w:val=""/>
      <w:lvlJc w:val="left"/>
      <w:pPr>
        <w:ind w:left="5040" w:hanging="360"/>
      </w:pPr>
      <w:rPr>
        <w:rFonts w:ascii="Wingdings" w:hAnsi="Wingdings" w:cs="Wingdings" w:hint="default"/>
      </w:rPr>
    </w:lvl>
    <w:lvl w:ilvl="6" w:tplc="35EC13AA">
      <w:start w:val="1"/>
      <w:numFmt w:val="bullet"/>
      <w:lvlText w:val=""/>
      <w:lvlJc w:val="left"/>
      <w:pPr>
        <w:ind w:left="5760" w:hanging="360"/>
      </w:pPr>
      <w:rPr>
        <w:rFonts w:ascii="Symbol" w:hAnsi="Symbol" w:cs="Symbol" w:hint="default"/>
      </w:rPr>
    </w:lvl>
    <w:lvl w:ilvl="7" w:tplc="C798C028">
      <w:start w:val="1"/>
      <w:numFmt w:val="bullet"/>
      <w:lvlText w:val="o"/>
      <w:lvlJc w:val="left"/>
      <w:pPr>
        <w:ind w:left="6480" w:hanging="360"/>
      </w:pPr>
      <w:rPr>
        <w:rFonts w:ascii="Courier New" w:hAnsi="Courier New" w:cs="Courier New" w:hint="default"/>
      </w:rPr>
    </w:lvl>
    <w:lvl w:ilvl="8" w:tplc="5714FEDC">
      <w:start w:val="1"/>
      <w:numFmt w:val="bullet"/>
      <w:lvlText w:val=""/>
      <w:lvlJc w:val="left"/>
      <w:pPr>
        <w:ind w:left="7200" w:hanging="360"/>
      </w:pPr>
      <w:rPr>
        <w:rFonts w:ascii="Wingdings" w:hAnsi="Wingdings" w:cs="Wingdings" w:hint="default"/>
      </w:rPr>
    </w:lvl>
  </w:abstractNum>
  <w:abstractNum w:abstractNumId="12">
    <w:nsid w:val="01485CFC"/>
    <w:multiLevelType w:val="hybridMultilevel"/>
    <w:tmpl w:val="DE725C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313123D"/>
    <w:multiLevelType w:val="hybridMultilevel"/>
    <w:tmpl w:val="E48A0794"/>
    <w:lvl w:ilvl="0" w:tplc="ECC847FE">
      <w:numFmt w:val="bullet"/>
      <w:lvlText w:val=""/>
      <w:lvlJc w:val="left"/>
      <w:pPr>
        <w:ind w:left="1068" w:hanging="360"/>
      </w:pPr>
      <w:rPr>
        <w:rFonts w:ascii="Symbol" w:eastAsia="Calibri" w:hAnsi="Symbol" w:cs="Times New Roman" w:hint="default"/>
      </w:rPr>
    </w:lvl>
    <w:lvl w:ilvl="1" w:tplc="ECC847FE">
      <w:numFmt w:val="bullet"/>
      <w:lvlText w:val=""/>
      <w:lvlJc w:val="left"/>
      <w:pPr>
        <w:ind w:left="1788" w:hanging="360"/>
      </w:pPr>
      <w:rPr>
        <w:rFonts w:ascii="Symbol" w:eastAsia="Calibri" w:hAnsi="Symbol" w:cs="Times New Roman"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05AD737D"/>
    <w:multiLevelType w:val="multilevel"/>
    <w:tmpl w:val="CA166BD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064E119A"/>
    <w:multiLevelType w:val="hybridMultilevel"/>
    <w:tmpl w:val="D7846C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6C5707D"/>
    <w:multiLevelType w:val="hybridMultilevel"/>
    <w:tmpl w:val="916ECF8E"/>
    <w:name w:val="WW8Num9"/>
    <w:lvl w:ilvl="0" w:tplc="4350D932">
      <w:numFmt w:val="bullet"/>
      <w:lvlText w:val="-"/>
      <w:lvlJc w:val="left"/>
      <w:pPr>
        <w:ind w:left="1428" w:hanging="360"/>
      </w:pPr>
      <w:rPr>
        <w:rFonts w:ascii="Times New Roman" w:hAnsi="Times New Roman" w:cs="Times New Roman" w:hint="default"/>
      </w:rPr>
    </w:lvl>
    <w:lvl w:ilvl="1" w:tplc="A8A65924">
      <w:start w:val="1"/>
      <w:numFmt w:val="none"/>
      <w:lvlText w:val="—"/>
      <w:lvlJc w:val="left"/>
      <w:pPr>
        <w:ind w:left="2148" w:hanging="360"/>
      </w:pPr>
      <w:rPr>
        <w:rFonts w:ascii="Playbill" w:hAnsi="Playbill" w:cs="Playbill" w:hint="default"/>
        <w:b w:val="0"/>
        <w:bCs w:val="0"/>
        <w:sz w:val="24"/>
        <w:szCs w:val="24"/>
      </w:rPr>
    </w:lvl>
    <w:lvl w:ilvl="2" w:tplc="A4E4528A">
      <w:start w:val="1"/>
      <w:numFmt w:val="bullet"/>
      <w:lvlText w:val=""/>
      <w:lvlJc w:val="left"/>
      <w:pPr>
        <w:ind w:left="2868" w:hanging="360"/>
      </w:pPr>
      <w:rPr>
        <w:rFonts w:ascii="Wingdings" w:hAnsi="Wingdings" w:cs="Wingdings" w:hint="default"/>
      </w:rPr>
    </w:lvl>
    <w:lvl w:ilvl="3" w:tplc="F0E2ACBC">
      <w:start w:val="1"/>
      <w:numFmt w:val="bullet"/>
      <w:lvlText w:val=""/>
      <w:lvlJc w:val="left"/>
      <w:pPr>
        <w:ind w:left="3588" w:hanging="360"/>
      </w:pPr>
      <w:rPr>
        <w:rFonts w:ascii="Symbol" w:hAnsi="Symbol" w:cs="Symbol" w:hint="default"/>
      </w:rPr>
    </w:lvl>
    <w:lvl w:ilvl="4" w:tplc="2E96A912">
      <w:start w:val="1"/>
      <w:numFmt w:val="bullet"/>
      <w:lvlText w:val="o"/>
      <w:lvlJc w:val="left"/>
      <w:pPr>
        <w:ind w:left="4308" w:hanging="360"/>
      </w:pPr>
      <w:rPr>
        <w:rFonts w:ascii="Courier New" w:hAnsi="Courier New" w:cs="Courier New" w:hint="default"/>
      </w:rPr>
    </w:lvl>
    <w:lvl w:ilvl="5" w:tplc="C0D2C6D0">
      <w:start w:val="1"/>
      <w:numFmt w:val="bullet"/>
      <w:lvlText w:val=""/>
      <w:lvlJc w:val="left"/>
      <w:pPr>
        <w:ind w:left="5028" w:hanging="360"/>
      </w:pPr>
      <w:rPr>
        <w:rFonts w:ascii="Wingdings" w:hAnsi="Wingdings" w:cs="Wingdings" w:hint="default"/>
      </w:rPr>
    </w:lvl>
    <w:lvl w:ilvl="6" w:tplc="9E468546">
      <w:start w:val="1"/>
      <w:numFmt w:val="bullet"/>
      <w:lvlText w:val=""/>
      <w:lvlJc w:val="left"/>
      <w:pPr>
        <w:ind w:left="5748" w:hanging="360"/>
      </w:pPr>
      <w:rPr>
        <w:rFonts w:ascii="Symbol" w:hAnsi="Symbol" w:cs="Symbol" w:hint="default"/>
      </w:rPr>
    </w:lvl>
    <w:lvl w:ilvl="7" w:tplc="3C18B0CC">
      <w:start w:val="1"/>
      <w:numFmt w:val="bullet"/>
      <w:lvlText w:val="o"/>
      <w:lvlJc w:val="left"/>
      <w:pPr>
        <w:ind w:left="6468" w:hanging="360"/>
      </w:pPr>
      <w:rPr>
        <w:rFonts w:ascii="Courier New" w:hAnsi="Courier New" w:cs="Courier New" w:hint="default"/>
      </w:rPr>
    </w:lvl>
    <w:lvl w:ilvl="8" w:tplc="0BD07DFE">
      <w:start w:val="1"/>
      <w:numFmt w:val="bullet"/>
      <w:lvlText w:val=""/>
      <w:lvlJc w:val="left"/>
      <w:pPr>
        <w:ind w:left="7188" w:hanging="360"/>
      </w:pPr>
      <w:rPr>
        <w:rFonts w:ascii="Wingdings" w:hAnsi="Wingdings" w:cs="Wingdings" w:hint="default"/>
      </w:rPr>
    </w:lvl>
  </w:abstractNum>
  <w:abstractNum w:abstractNumId="17">
    <w:nsid w:val="075453C6"/>
    <w:multiLevelType w:val="hybridMultilevel"/>
    <w:tmpl w:val="43543F8E"/>
    <w:lvl w:ilvl="0" w:tplc="ECC847FE">
      <w:numFmt w:val="bullet"/>
      <w:lvlText w:val=""/>
      <w:lvlJc w:val="left"/>
      <w:pPr>
        <w:ind w:left="1068" w:hanging="360"/>
      </w:pPr>
      <w:rPr>
        <w:rFonts w:ascii="Symbol" w:eastAsia="Calibri" w:hAnsi="Symbol"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nsid w:val="0B4B76FC"/>
    <w:multiLevelType w:val="multilevel"/>
    <w:tmpl w:val="CA166BD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13C35C82"/>
    <w:multiLevelType w:val="hybridMultilevel"/>
    <w:tmpl w:val="7B94475A"/>
    <w:lvl w:ilvl="0" w:tplc="04150005">
      <w:start w:val="1"/>
      <w:numFmt w:val="bullet"/>
      <w:lvlText w:val=""/>
      <w:lvlJc w:val="left"/>
      <w:pPr>
        <w:ind w:left="720" w:hanging="360"/>
      </w:pPr>
      <w:rPr>
        <w:rFonts w:ascii="Wingdings" w:hAnsi="Wingdings" w:hint="default"/>
      </w:rPr>
    </w:lvl>
    <w:lvl w:ilvl="1" w:tplc="ECC847FE">
      <w:numFmt w:val="bullet"/>
      <w:lvlText w:val=""/>
      <w:lvlJc w:val="left"/>
      <w:pPr>
        <w:ind w:left="1440" w:hanging="360"/>
      </w:pPr>
      <w:rPr>
        <w:rFonts w:ascii="Symbol" w:eastAsia="Calibri" w:hAnsi="Symbol" w:cs="Times New Roman" w:hint="default"/>
      </w:rPr>
    </w:lvl>
    <w:lvl w:ilvl="2" w:tplc="BC521FE0">
      <w:numFmt w:val="bullet"/>
      <w:lvlText w:val=""/>
      <w:lvlJc w:val="left"/>
      <w:pPr>
        <w:ind w:left="2160" w:hanging="360"/>
      </w:pPr>
      <w:rPr>
        <w:rFonts w:ascii="Arial" w:eastAsia="Times New Roman"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7F242B"/>
    <w:multiLevelType w:val="hybridMultilevel"/>
    <w:tmpl w:val="6B16A23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FBC25B9"/>
    <w:multiLevelType w:val="hybridMultilevel"/>
    <w:tmpl w:val="D6EA64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B075F0C"/>
    <w:multiLevelType w:val="hybridMultilevel"/>
    <w:tmpl w:val="2B105CD4"/>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3">
    <w:nsid w:val="2C980A0A"/>
    <w:multiLevelType w:val="hybridMultilevel"/>
    <w:tmpl w:val="97D424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DCB05CE"/>
    <w:multiLevelType w:val="hybridMultilevel"/>
    <w:tmpl w:val="1E6C8C1A"/>
    <w:name w:val="WW8Num11"/>
    <w:lvl w:ilvl="0" w:tplc="431273AE">
      <w:start w:val="1"/>
      <w:numFmt w:val="bullet"/>
      <w:lvlText w:val=""/>
      <w:lvlJc w:val="left"/>
      <w:pPr>
        <w:ind w:left="1069" w:hanging="360"/>
      </w:pPr>
      <w:rPr>
        <w:rFonts w:ascii="Wingdings" w:hAnsi="Wingdings" w:cs="Wingdings" w:hint="default"/>
      </w:rPr>
    </w:lvl>
    <w:lvl w:ilvl="1" w:tplc="57220948">
      <w:start w:val="1"/>
      <w:numFmt w:val="bullet"/>
      <w:lvlText w:val="o"/>
      <w:lvlJc w:val="left"/>
      <w:pPr>
        <w:ind w:left="1789" w:hanging="360"/>
      </w:pPr>
      <w:rPr>
        <w:rFonts w:ascii="Courier New" w:hAnsi="Courier New" w:cs="Courier New" w:hint="default"/>
      </w:rPr>
    </w:lvl>
    <w:lvl w:ilvl="2" w:tplc="7526A89E">
      <w:start w:val="1"/>
      <w:numFmt w:val="bullet"/>
      <w:lvlText w:val=""/>
      <w:lvlJc w:val="left"/>
      <w:pPr>
        <w:ind w:left="2509" w:hanging="360"/>
      </w:pPr>
      <w:rPr>
        <w:rFonts w:ascii="Wingdings" w:hAnsi="Wingdings" w:cs="Wingdings" w:hint="default"/>
      </w:rPr>
    </w:lvl>
    <w:lvl w:ilvl="3" w:tplc="5AFE1438">
      <w:start w:val="1"/>
      <w:numFmt w:val="bullet"/>
      <w:lvlText w:val=""/>
      <w:lvlJc w:val="left"/>
      <w:pPr>
        <w:ind w:left="3229" w:hanging="360"/>
      </w:pPr>
      <w:rPr>
        <w:rFonts w:ascii="Symbol" w:hAnsi="Symbol" w:cs="Symbol" w:hint="default"/>
      </w:rPr>
    </w:lvl>
    <w:lvl w:ilvl="4" w:tplc="12CA2AEC">
      <w:start w:val="1"/>
      <w:numFmt w:val="bullet"/>
      <w:lvlText w:val="o"/>
      <w:lvlJc w:val="left"/>
      <w:pPr>
        <w:ind w:left="3949" w:hanging="360"/>
      </w:pPr>
      <w:rPr>
        <w:rFonts w:ascii="Courier New" w:hAnsi="Courier New" w:cs="Courier New" w:hint="default"/>
      </w:rPr>
    </w:lvl>
    <w:lvl w:ilvl="5" w:tplc="0D9C80C4">
      <w:start w:val="1"/>
      <w:numFmt w:val="bullet"/>
      <w:lvlText w:val=""/>
      <w:lvlJc w:val="left"/>
      <w:pPr>
        <w:ind w:left="4669" w:hanging="360"/>
      </w:pPr>
      <w:rPr>
        <w:rFonts w:ascii="Wingdings" w:hAnsi="Wingdings" w:cs="Wingdings" w:hint="default"/>
      </w:rPr>
    </w:lvl>
    <w:lvl w:ilvl="6" w:tplc="3C0E69C8">
      <w:start w:val="1"/>
      <w:numFmt w:val="bullet"/>
      <w:lvlText w:val=""/>
      <w:lvlJc w:val="left"/>
      <w:pPr>
        <w:ind w:left="5389" w:hanging="360"/>
      </w:pPr>
      <w:rPr>
        <w:rFonts w:ascii="Symbol" w:hAnsi="Symbol" w:cs="Symbol" w:hint="default"/>
      </w:rPr>
    </w:lvl>
    <w:lvl w:ilvl="7" w:tplc="7CA669C2">
      <w:start w:val="1"/>
      <w:numFmt w:val="bullet"/>
      <w:lvlText w:val="o"/>
      <w:lvlJc w:val="left"/>
      <w:pPr>
        <w:ind w:left="6109" w:hanging="360"/>
      </w:pPr>
      <w:rPr>
        <w:rFonts w:ascii="Courier New" w:hAnsi="Courier New" w:cs="Courier New" w:hint="default"/>
      </w:rPr>
    </w:lvl>
    <w:lvl w:ilvl="8" w:tplc="95B81F3C">
      <w:start w:val="1"/>
      <w:numFmt w:val="bullet"/>
      <w:lvlText w:val=""/>
      <w:lvlJc w:val="left"/>
      <w:pPr>
        <w:ind w:left="6829" w:hanging="360"/>
      </w:pPr>
      <w:rPr>
        <w:rFonts w:ascii="Wingdings" w:hAnsi="Wingdings" w:cs="Wingdings" w:hint="default"/>
      </w:rPr>
    </w:lvl>
  </w:abstractNum>
  <w:abstractNum w:abstractNumId="25">
    <w:nsid w:val="2E24650E"/>
    <w:multiLevelType w:val="hybridMultilevel"/>
    <w:tmpl w:val="95C29C48"/>
    <w:name w:val="WW8Num12"/>
    <w:lvl w:ilvl="0" w:tplc="D794E4EA">
      <w:start w:val="1"/>
      <w:numFmt w:val="decimal"/>
      <w:lvlText w:val="%1."/>
      <w:lvlJc w:val="left"/>
      <w:pPr>
        <w:ind w:left="720" w:hanging="360"/>
      </w:pPr>
      <w:rPr>
        <w:rFonts w:hint="default"/>
      </w:rPr>
    </w:lvl>
    <w:lvl w:ilvl="1" w:tplc="724E7304">
      <w:start w:val="1"/>
      <w:numFmt w:val="lowerLetter"/>
      <w:lvlText w:val="%2."/>
      <w:lvlJc w:val="left"/>
      <w:pPr>
        <w:ind w:left="1440" w:hanging="360"/>
      </w:pPr>
    </w:lvl>
    <w:lvl w:ilvl="2" w:tplc="F68E7120">
      <w:start w:val="1"/>
      <w:numFmt w:val="lowerRoman"/>
      <w:lvlText w:val="%3."/>
      <w:lvlJc w:val="right"/>
      <w:pPr>
        <w:ind w:left="2160" w:hanging="180"/>
      </w:pPr>
    </w:lvl>
    <w:lvl w:ilvl="3" w:tplc="3C6E90FA">
      <w:start w:val="1"/>
      <w:numFmt w:val="decimal"/>
      <w:lvlText w:val="%4."/>
      <w:lvlJc w:val="left"/>
      <w:pPr>
        <w:ind w:left="2880" w:hanging="360"/>
      </w:pPr>
    </w:lvl>
    <w:lvl w:ilvl="4" w:tplc="5270FCE8">
      <w:start w:val="1"/>
      <w:numFmt w:val="lowerLetter"/>
      <w:lvlText w:val="%5."/>
      <w:lvlJc w:val="left"/>
      <w:pPr>
        <w:ind w:left="3600" w:hanging="360"/>
      </w:pPr>
    </w:lvl>
    <w:lvl w:ilvl="5" w:tplc="F5486AFE">
      <w:start w:val="1"/>
      <w:numFmt w:val="lowerRoman"/>
      <w:lvlText w:val="%6."/>
      <w:lvlJc w:val="right"/>
      <w:pPr>
        <w:ind w:left="4320" w:hanging="180"/>
      </w:pPr>
    </w:lvl>
    <w:lvl w:ilvl="6" w:tplc="26D07242">
      <w:start w:val="1"/>
      <w:numFmt w:val="decimal"/>
      <w:lvlText w:val="%7."/>
      <w:lvlJc w:val="left"/>
      <w:pPr>
        <w:ind w:left="5040" w:hanging="360"/>
      </w:pPr>
    </w:lvl>
    <w:lvl w:ilvl="7" w:tplc="C02CDAF0">
      <w:start w:val="1"/>
      <w:numFmt w:val="lowerLetter"/>
      <w:lvlText w:val="%8."/>
      <w:lvlJc w:val="left"/>
      <w:pPr>
        <w:ind w:left="5760" w:hanging="360"/>
      </w:pPr>
    </w:lvl>
    <w:lvl w:ilvl="8" w:tplc="E7AEBEAE">
      <w:start w:val="1"/>
      <w:numFmt w:val="lowerRoman"/>
      <w:lvlText w:val="%9."/>
      <w:lvlJc w:val="right"/>
      <w:pPr>
        <w:ind w:left="6480" w:hanging="180"/>
      </w:pPr>
    </w:lvl>
  </w:abstractNum>
  <w:abstractNum w:abstractNumId="26">
    <w:nsid w:val="30D819B4"/>
    <w:multiLevelType w:val="multilevel"/>
    <w:tmpl w:val="E99C9F92"/>
    <w:lvl w:ilvl="0">
      <w:start w:val="1"/>
      <w:numFmt w:val="decimal"/>
      <w:lvlText w:val="%1"/>
      <w:lvlJc w:val="left"/>
      <w:pPr>
        <w:ind w:left="360" w:hanging="360"/>
      </w:pPr>
      <w:rPr>
        <w:rFonts w:hint="default"/>
      </w:rPr>
    </w:lvl>
    <w:lvl w:ilvl="1">
      <w:start w:val="2"/>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27">
    <w:nsid w:val="374E7147"/>
    <w:multiLevelType w:val="hybridMultilevel"/>
    <w:tmpl w:val="150855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93740D1"/>
    <w:multiLevelType w:val="hybridMultilevel"/>
    <w:tmpl w:val="A68483B4"/>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nsid w:val="474D1933"/>
    <w:multiLevelType w:val="hybridMultilevel"/>
    <w:tmpl w:val="E2C89D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BE721DA"/>
    <w:multiLevelType w:val="multilevel"/>
    <w:tmpl w:val="B434C326"/>
    <w:lvl w:ilvl="0">
      <w:start w:val="1"/>
      <w:numFmt w:val="upperRoman"/>
      <w:pStyle w:val="Nagwek1"/>
      <w:lvlText w:val="%1."/>
      <w:lvlJc w:val="left"/>
      <w:pPr>
        <w:ind w:left="113" w:hanging="113"/>
      </w:pPr>
      <w:rPr>
        <w:rFonts w:hint="default"/>
      </w:rPr>
    </w:lvl>
    <w:lvl w:ilvl="1">
      <w:start w:val="1"/>
      <w:numFmt w:val="decimal"/>
      <w:pStyle w:val="Nagwek2"/>
      <w:isLgl/>
      <w:lvlText w:val="%2."/>
      <w:lvlJc w:val="left"/>
      <w:pPr>
        <w:ind w:left="340" w:hanging="56"/>
      </w:pPr>
      <w:rPr>
        <w:rFonts w:hint="default"/>
        <w:b/>
        <w:bCs/>
        <w:sz w:val="22"/>
        <w:szCs w:val="22"/>
      </w:rPr>
    </w:lvl>
    <w:lvl w:ilvl="2">
      <w:start w:val="1"/>
      <w:numFmt w:val="none"/>
      <w:pStyle w:val="Nagwek3"/>
      <w:isLgl/>
      <w:lvlText w:val="1.%2"/>
      <w:lvlJc w:val="left"/>
      <w:pPr>
        <w:ind w:left="0" w:firstLine="6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18D5A2E"/>
    <w:multiLevelType w:val="hybridMultilevel"/>
    <w:tmpl w:val="E2BE0F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345698"/>
    <w:multiLevelType w:val="hybridMultilevel"/>
    <w:tmpl w:val="76F6367C"/>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nsid w:val="5B191EA7"/>
    <w:multiLevelType w:val="hybridMultilevel"/>
    <w:tmpl w:val="64A45418"/>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B2073EF"/>
    <w:multiLevelType w:val="hybridMultilevel"/>
    <w:tmpl w:val="ABDCA718"/>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5">
    <w:nsid w:val="6BE5116D"/>
    <w:multiLevelType w:val="hybridMultilevel"/>
    <w:tmpl w:val="8E1E87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F6B3368"/>
    <w:multiLevelType w:val="hybridMultilevel"/>
    <w:tmpl w:val="90546E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7054EA3"/>
    <w:multiLevelType w:val="hybridMultilevel"/>
    <w:tmpl w:val="09DA63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7BE03A6"/>
    <w:multiLevelType w:val="hybridMultilevel"/>
    <w:tmpl w:val="3AAEA408"/>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abstractNumId w:val="30"/>
  </w:num>
  <w:num w:numId="2">
    <w:abstractNumId w:val="19"/>
  </w:num>
  <w:num w:numId="3">
    <w:abstractNumId w:val="23"/>
  </w:num>
  <w:num w:numId="4">
    <w:abstractNumId w:val="26"/>
  </w:num>
  <w:num w:numId="5">
    <w:abstractNumId w:val="22"/>
  </w:num>
  <w:num w:numId="6">
    <w:abstractNumId w:val="33"/>
  </w:num>
  <w:num w:numId="7">
    <w:abstractNumId w:val="28"/>
  </w:num>
  <w:num w:numId="8">
    <w:abstractNumId w:val="18"/>
  </w:num>
  <w:num w:numId="9">
    <w:abstractNumId w:val="14"/>
  </w:num>
  <w:num w:numId="10">
    <w:abstractNumId w:val="36"/>
  </w:num>
  <w:num w:numId="11">
    <w:abstractNumId w:val="35"/>
  </w:num>
  <w:num w:numId="12">
    <w:abstractNumId w:val="15"/>
  </w:num>
  <w:num w:numId="13">
    <w:abstractNumId w:val="21"/>
  </w:num>
  <w:num w:numId="14">
    <w:abstractNumId w:val="32"/>
  </w:num>
  <w:num w:numId="15">
    <w:abstractNumId w:val="31"/>
  </w:num>
  <w:num w:numId="16">
    <w:abstractNumId w:val="38"/>
  </w:num>
  <w:num w:numId="17">
    <w:abstractNumId w:val="27"/>
  </w:num>
  <w:num w:numId="18">
    <w:abstractNumId w:val="12"/>
  </w:num>
  <w:num w:numId="19">
    <w:abstractNumId w:val="34"/>
  </w:num>
  <w:num w:numId="20">
    <w:abstractNumId w:val="29"/>
  </w:num>
  <w:num w:numId="21">
    <w:abstractNumId w:val="37"/>
  </w:num>
  <w:num w:numId="22">
    <w:abstractNumId w:val="20"/>
  </w:num>
  <w:num w:numId="23">
    <w:abstractNumId w:val="13"/>
  </w:num>
  <w:num w:numId="24">
    <w:abstractNumId w:val="17"/>
  </w:num>
  <w:num w:numId="25">
    <w:abstractNumId w:val="30"/>
    <w:lvlOverride w:ilvl="0">
      <w:startOverride w:val="1"/>
    </w:lvlOverride>
    <w:lvlOverride w:ilvl="1">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597"/>
    <w:rsid w:val="000003D5"/>
    <w:rsid w:val="0000058A"/>
    <w:rsid w:val="0000096B"/>
    <w:rsid w:val="00000A5E"/>
    <w:rsid w:val="000012C7"/>
    <w:rsid w:val="00001E0C"/>
    <w:rsid w:val="00002754"/>
    <w:rsid w:val="000029C3"/>
    <w:rsid w:val="00002AE1"/>
    <w:rsid w:val="00002B69"/>
    <w:rsid w:val="00002DB1"/>
    <w:rsid w:val="00002E65"/>
    <w:rsid w:val="00002FAB"/>
    <w:rsid w:val="0000314E"/>
    <w:rsid w:val="000036FA"/>
    <w:rsid w:val="000037A4"/>
    <w:rsid w:val="00003883"/>
    <w:rsid w:val="0000497C"/>
    <w:rsid w:val="000051E0"/>
    <w:rsid w:val="000052E2"/>
    <w:rsid w:val="00005533"/>
    <w:rsid w:val="000057B2"/>
    <w:rsid w:val="00005B6B"/>
    <w:rsid w:val="000062D6"/>
    <w:rsid w:val="000063C1"/>
    <w:rsid w:val="00006413"/>
    <w:rsid w:val="00006758"/>
    <w:rsid w:val="000068EC"/>
    <w:rsid w:val="0000696D"/>
    <w:rsid w:val="00006BE4"/>
    <w:rsid w:val="00006EFE"/>
    <w:rsid w:val="000070A3"/>
    <w:rsid w:val="000077B4"/>
    <w:rsid w:val="000077E0"/>
    <w:rsid w:val="00007A50"/>
    <w:rsid w:val="00007A79"/>
    <w:rsid w:val="00007D6B"/>
    <w:rsid w:val="000100C0"/>
    <w:rsid w:val="000104EF"/>
    <w:rsid w:val="0001054E"/>
    <w:rsid w:val="00010B20"/>
    <w:rsid w:val="0001136E"/>
    <w:rsid w:val="00011B05"/>
    <w:rsid w:val="00011BC6"/>
    <w:rsid w:val="00011DC9"/>
    <w:rsid w:val="00012350"/>
    <w:rsid w:val="000125B1"/>
    <w:rsid w:val="00012ECE"/>
    <w:rsid w:val="00013559"/>
    <w:rsid w:val="000135EF"/>
    <w:rsid w:val="00013A03"/>
    <w:rsid w:val="000141DD"/>
    <w:rsid w:val="00014A2B"/>
    <w:rsid w:val="00015A59"/>
    <w:rsid w:val="0001611C"/>
    <w:rsid w:val="00016199"/>
    <w:rsid w:val="00016680"/>
    <w:rsid w:val="000169EF"/>
    <w:rsid w:val="00016C18"/>
    <w:rsid w:val="000175F3"/>
    <w:rsid w:val="00017F2E"/>
    <w:rsid w:val="00020098"/>
    <w:rsid w:val="000203C2"/>
    <w:rsid w:val="000207DE"/>
    <w:rsid w:val="0002087F"/>
    <w:rsid w:val="00020CCB"/>
    <w:rsid w:val="0002109D"/>
    <w:rsid w:val="000210A8"/>
    <w:rsid w:val="00021131"/>
    <w:rsid w:val="000211C2"/>
    <w:rsid w:val="000212F8"/>
    <w:rsid w:val="0002139C"/>
    <w:rsid w:val="00021BCF"/>
    <w:rsid w:val="00021CC1"/>
    <w:rsid w:val="00021E28"/>
    <w:rsid w:val="00021F46"/>
    <w:rsid w:val="000226F8"/>
    <w:rsid w:val="00022D22"/>
    <w:rsid w:val="00022E42"/>
    <w:rsid w:val="00022E4D"/>
    <w:rsid w:val="00023893"/>
    <w:rsid w:val="00023A9B"/>
    <w:rsid w:val="000241FB"/>
    <w:rsid w:val="00024588"/>
    <w:rsid w:val="000247D9"/>
    <w:rsid w:val="00024AE5"/>
    <w:rsid w:val="00024B4E"/>
    <w:rsid w:val="00024FEB"/>
    <w:rsid w:val="000259F2"/>
    <w:rsid w:val="00025FD4"/>
    <w:rsid w:val="00026192"/>
    <w:rsid w:val="00026289"/>
    <w:rsid w:val="0002664D"/>
    <w:rsid w:val="000269C7"/>
    <w:rsid w:val="00026EDD"/>
    <w:rsid w:val="00027138"/>
    <w:rsid w:val="000271F2"/>
    <w:rsid w:val="0002737A"/>
    <w:rsid w:val="00027451"/>
    <w:rsid w:val="00027452"/>
    <w:rsid w:val="000276A5"/>
    <w:rsid w:val="0002771A"/>
    <w:rsid w:val="00027896"/>
    <w:rsid w:val="00027A80"/>
    <w:rsid w:val="00027AF2"/>
    <w:rsid w:val="00030093"/>
    <w:rsid w:val="000300B8"/>
    <w:rsid w:val="000301A4"/>
    <w:rsid w:val="0003099F"/>
    <w:rsid w:val="00030C31"/>
    <w:rsid w:val="00030E12"/>
    <w:rsid w:val="00031262"/>
    <w:rsid w:val="000313CB"/>
    <w:rsid w:val="00032490"/>
    <w:rsid w:val="00032E8B"/>
    <w:rsid w:val="00032EDA"/>
    <w:rsid w:val="000331D6"/>
    <w:rsid w:val="0003388A"/>
    <w:rsid w:val="00033FB2"/>
    <w:rsid w:val="00034062"/>
    <w:rsid w:val="00034087"/>
    <w:rsid w:val="0003475A"/>
    <w:rsid w:val="000347D5"/>
    <w:rsid w:val="00034838"/>
    <w:rsid w:val="00034E55"/>
    <w:rsid w:val="0003588D"/>
    <w:rsid w:val="00035B4C"/>
    <w:rsid w:val="0003623D"/>
    <w:rsid w:val="00036282"/>
    <w:rsid w:val="00036414"/>
    <w:rsid w:val="000365FD"/>
    <w:rsid w:val="0003703E"/>
    <w:rsid w:val="0003739B"/>
    <w:rsid w:val="00037A47"/>
    <w:rsid w:val="00037FA9"/>
    <w:rsid w:val="000407A0"/>
    <w:rsid w:val="00040B7F"/>
    <w:rsid w:val="000413BC"/>
    <w:rsid w:val="0004159F"/>
    <w:rsid w:val="0004183D"/>
    <w:rsid w:val="00041C9E"/>
    <w:rsid w:val="00041D0D"/>
    <w:rsid w:val="00042124"/>
    <w:rsid w:val="000425FE"/>
    <w:rsid w:val="00042711"/>
    <w:rsid w:val="0004322C"/>
    <w:rsid w:val="000432A7"/>
    <w:rsid w:val="00043350"/>
    <w:rsid w:val="00043C7A"/>
    <w:rsid w:val="00043C81"/>
    <w:rsid w:val="00043E90"/>
    <w:rsid w:val="00043F1A"/>
    <w:rsid w:val="000443CF"/>
    <w:rsid w:val="000443F6"/>
    <w:rsid w:val="0004446C"/>
    <w:rsid w:val="00044487"/>
    <w:rsid w:val="000451C2"/>
    <w:rsid w:val="000456CB"/>
    <w:rsid w:val="000456F9"/>
    <w:rsid w:val="00045BA5"/>
    <w:rsid w:val="00046129"/>
    <w:rsid w:val="00046419"/>
    <w:rsid w:val="00046604"/>
    <w:rsid w:val="00047157"/>
    <w:rsid w:val="00047319"/>
    <w:rsid w:val="0004758C"/>
    <w:rsid w:val="00047895"/>
    <w:rsid w:val="00047CC4"/>
    <w:rsid w:val="00047F0C"/>
    <w:rsid w:val="00050042"/>
    <w:rsid w:val="000500F4"/>
    <w:rsid w:val="00050748"/>
    <w:rsid w:val="000509B4"/>
    <w:rsid w:val="00050EA9"/>
    <w:rsid w:val="00051385"/>
    <w:rsid w:val="000518AC"/>
    <w:rsid w:val="000518FF"/>
    <w:rsid w:val="00051A17"/>
    <w:rsid w:val="00051A44"/>
    <w:rsid w:val="00051BCC"/>
    <w:rsid w:val="00051DFF"/>
    <w:rsid w:val="00052022"/>
    <w:rsid w:val="00052570"/>
    <w:rsid w:val="00052897"/>
    <w:rsid w:val="00052A0D"/>
    <w:rsid w:val="00052BE4"/>
    <w:rsid w:val="00053410"/>
    <w:rsid w:val="000539C6"/>
    <w:rsid w:val="00053B0D"/>
    <w:rsid w:val="00054400"/>
    <w:rsid w:val="0005466E"/>
    <w:rsid w:val="00054A99"/>
    <w:rsid w:val="00054C6A"/>
    <w:rsid w:val="0005519F"/>
    <w:rsid w:val="0005571D"/>
    <w:rsid w:val="00055A1A"/>
    <w:rsid w:val="00056998"/>
    <w:rsid w:val="00056FC0"/>
    <w:rsid w:val="00057492"/>
    <w:rsid w:val="00057568"/>
    <w:rsid w:val="0006095C"/>
    <w:rsid w:val="00060C74"/>
    <w:rsid w:val="00060D3E"/>
    <w:rsid w:val="00060F07"/>
    <w:rsid w:val="00060F4F"/>
    <w:rsid w:val="00060F8D"/>
    <w:rsid w:val="0006132B"/>
    <w:rsid w:val="00061511"/>
    <w:rsid w:val="00061D47"/>
    <w:rsid w:val="00061FB0"/>
    <w:rsid w:val="000620A4"/>
    <w:rsid w:val="0006263C"/>
    <w:rsid w:val="00062880"/>
    <w:rsid w:val="00062B9E"/>
    <w:rsid w:val="00062BAA"/>
    <w:rsid w:val="00062BF1"/>
    <w:rsid w:val="00063298"/>
    <w:rsid w:val="000633E0"/>
    <w:rsid w:val="00063EC6"/>
    <w:rsid w:val="00063FB9"/>
    <w:rsid w:val="0006412E"/>
    <w:rsid w:val="0006414B"/>
    <w:rsid w:val="00064174"/>
    <w:rsid w:val="000641EC"/>
    <w:rsid w:val="00064380"/>
    <w:rsid w:val="0006468B"/>
    <w:rsid w:val="00065053"/>
    <w:rsid w:val="000650A0"/>
    <w:rsid w:val="00065122"/>
    <w:rsid w:val="0006518C"/>
    <w:rsid w:val="00065A3D"/>
    <w:rsid w:val="00065BF5"/>
    <w:rsid w:val="00065EAE"/>
    <w:rsid w:val="00066949"/>
    <w:rsid w:val="00066A2B"/>
    <w:rsid w:val="00066B0B"/>
    <w:rsid w:val="00066DF8"/>
    <w:rsid w:val="00067529"/>
    <w:rsid w:val="00067A6E"/>
    <w:rsid w:val="00067D05"/>
    <w:rsid w:val="00067D63"/>
    <w:rsid w:val="000701BB"/>
    <w:rsid w:val="00071A2B"/>
    <w:rsid w:val="0007211E"/>
    <w:rsid w:val="00072E23"/>
    <w:rsid w:val="00073470"/>
    <w:rsid w:val="00073DEB"/>
    <w:rsid w:val="00074177"/>
    <w:rsid w:val="000747B0"/>
    <w:rsid w:val="000753F8"/>
    <w:rsid w:val="00075A79"/>
    <w:rsid w:val="00075C11"/>
    <w:rsid w:val="00075F15"/>
    <w:rsid w:val="00076823"/>
    <w:rsid w:val="000769B8"/>
    <w:rsid w:val="00076D3E"/>
    <w:rsid w:val="00076F09"/>
    <w:rsid w:val="00077082"/>
    <w:rsid w:val="000778AF"/>
    <w:rsid w:val="000779EB"/>
    <w:rsid w:val="00077A83"/>
    <w:rsid w:val="00077B55"/>
    <w:rsid w:val="00080316"/>
    <w:rsid w:val="00080700"/>
    <w:rsid w:val="00080A3D"/>
    <w:rsid w:val="00080D9A"/>
    <w:rsid w:val="00081167"/>
    <w:rsid w:val="000811D1"/>
    <w:rsid w:val="00081808"/>
    <w:rsid w:val="00081A8A"/>
    <w:rsid w:val="00081B17"/>
    <w:rsid w:val="00081BFE"/>
    <w:rsid w:val="00081E8C"/>
    <w:rsid w:val="000824D5"/>
    <w:rsid w:val="000827B1"/>
    <w:rsid w:val="00082A07"/>
    <w:rsid w:val="00082CAD"/>
    <w:rsid w:val="00082F08"/>
    <w:rsid w:val="0008311E"/>
    <w:rsid w:val="00083166"/>
    <w:rsid w:val="00083509"/>
    <w:rsid w:val="00083796"/>
    <w:rsid w:val="000838E5"/>
    <w:rsid w:val="00083C00"/>
    <w:rsid w:val="00084899"/>
    <w:rsid w:val="00084A74"/>
    <w:rsid w:val="00084D68"/>
    <w:rsid w:val="00084EA5"/>
    <w:rsid w:val="000850E1"/>
    <w:rsid w:val="0008518F"/>
    <w:rsid w:val="0008541C"/>
    <w:rsid w:val="0008551B"/>
    <w:rsid w:val="00085554"/>
    <w:rsid w:val="0008555E"/>
    <w:rsid w:val="00085C1C"/>
    <w:rsid w:val="00085CFB"/>
    <w:rsid w:val="00085D11"/>
    <w:rsid w:val="00085F93"/>
    <w:rsid w:val="000861BB"/>
    <w:rsid w:val="00086528"/>
    <w:rsid w:val="000867B8"/>
    <w:rsid w:val="00086C4A"/>
    <w:rsid w:val="00086ED9"/>
    <w:rsid w:val="00087539"/>
    <w:rsid w:val="00087592"/>
    <w:rsid w:val="000877C2"/>
    <w:rsid w:val="0008795E"/>
    <w:rsid w:val="00087B5C"/>
    <w:rsid w:val="00087D18"/>
    <w:rsid w:val="00087E57"/>
    <w:rsid w:val="00087F75"/>
    <w:rsid w:val="00090157"/>
    <w:rsid w:val="000908C2"/>
    <w:rsid w:val="00090CD8"/>
    <w:rsid w:val="00090D32"/>
    <w:rsid w:val="00090E4E"/>
    <w:rsid w:val="00090EF6"/>
    <w:rsid w:val="00091333"/>
    <w:rsid w:val="00091499"/>
    <w:rsid w:val="00091557"/>
    <w:rsid w:val="0009158C"/>
    <w:rsid w:val="00091623"/>
    <w:rsid w:val="0009172B"/>
    <w:rsid w:val="00091817"/>
    <w:rsid w:val="00091897"/>
    <w:rsid w:val="00091DBC"/>
    <w:rsid w:val="00091EEF"/>
    <w:rsid w:val="00092002"/>
    <w:rsid w:val="00092835"/>
    <w:rsid w:val="00092DBE"/>
    <w:rsid w:val="00093BEB"/>
    <w:rsid w:val="00094382"/>
    <w:rsid w:val="00094797"/>
    <w:rsid w:val="000947E1"/>
    <w:rsid w:val="00094914"/>
    <w:rsid w:val="00094C07"/>
    <w:rsid w:val="000950F3"/>
    <w:rsid w:val="00095169"/>
    <w:rsid w:val="000951D0"/>
    <w:rsid w:val="000956FA"/>
    <w:rsid w:val="000957CE"/>
    <w:rsid w:val="00095933"/>
    <w:rsid w:val="00095E1C"/>
    <w:rsid w:val="00095F0D"/>
    <w:rsid w:val="00095F96"/>
    <w:rsid w:val="000963F0"/>
    <w:rsid w:val="00096D17"/>
    <w:rsid w:val="00097CAC"/>
    <w:rsid w:val="000A0901"/>
    <w:rsid w:val="000A0A9E"/>
    <w:rsid w:val="000A0B9F"/>
    <w:rsid w:val="000A10FE"/>
    <w:rsid w:val="000A161D"/>
    <w:rsid w:val="000A1C9F"/>
    <w:rsid w:val="000A1E09"/>
    <w:rsid w:val="000A23E3"/>
    <w:rsid w:val="000A2549"/>
    <w:rsid w:val="000A2579"/>
    <w:rsid w:val="000A2625"/>
    <w:rsid w:val="000A2AE9"/>
    <w:rsid w:val="000A2F9F"/>
    <w:rsid w:val="000A30CB"/>
    <w:rsid w:val="000A33A7"/>
    <w:rsid w:val="000A36D8"/>
    <w:rsid w:val="000A3772"/>
    <w:rsid w:val="000A37E8"/>
    <w:rsid w:val="000A4B2A"/>
    <w:rsid w:val="000A4B42"/>
    <w:rsid w:val="000A57AD"/>
    <w:rsid w:val="000A593B"/>
    <w:rsid w:val="000A5C9E"/>
    <w:rsid w:val="000A5DE7"/>
    <w:rsid w:val="000A5EE3"/>
    <w:rsid w:val="000A6016"/>
    <w:rsid w:val="000A60EA"/>
    <w:rsid w:val="000A6B10"/>
    <w:rsid w:val="000A6C69"/>
    <w:rsid w:val="000A6F53"/>
    <w:rsid w:val="000A7146"/>
    <w:rsid w:val="000A72F4"/>
    <w:rsid w:val="000B019F"/>
    <w:rsid w:val="000B0223"/>
    <w:rsid w:val="000B07EF"/>
    <w:rsid w:val="000B0C15"/>
    <w:rsid w:val="000B0D45"/>
    <w:rsid w:val="000B0DBC"/>
    <w:rsid w:val="000B0F18"/>
    <w:rsid w:val="000B138A"/>
    <w:rsid w:val="000B16EE"/>
    <w:rsid w:val="000B187C"/>
    <w:rsid w:val="000B2429"/>
    <w:rsid w:val="000B245A"/>
    <w:rsid w:val="000B2605"/>
    <w:rsid w:val="000B2B2E"/>
    <w:rsid w:val="000B2ED1"/>
    <w:rsid w:val="000B333C"/>
    <w:rsid w:val="000B33A0"/>
    <w:rsid w:val="000B3BE5"/>
    <w:rsid w:val="000B3D92"/>
    <w:rsid w:val="000B3D94"/>
    <w:rsid w:val="000B3DAA"/>
    <w:rsid w:val="000B3E48"/>
    <w:rsid w:val="000B422B"/>
    <w:rsid w:val="000B4318"/>
    <w:rsid w:val="000B4521"/>
    <w:rsid w:val="000B47C7"/>
    <w:rsid w:val="000B4ACB"/>
    <w:rsid w:val="000B4E61"/>
    <w:rsid w:val="000B50F7"/>
    <w:rsid w:val="000B5129"/>
    <w:rsid w:val="000B53D5"/>
    <w:rsid w:val="000B66C3"/>
    <w:rsid w:val="000B6761"/>
    <w:rsid w:val="000B6F49"/>
    <w:rsid w:val="000B74EA"/>
    <w:rsid w:val="000B7558"/>
    <w:rsid w:val="000B7CC3"/>
    <w:rsid w:val="000C050D"/>
    <w:rsid w:val="000C0978"/>
    <w:rsid w:val="000C0E3A"/>
    <w:rsid w:val="000C14CE"/>
    <w:rsid w:val="000C1967"/>
    <w:rsid w:val="000C196B"/>
    <w:rsid w:val="000C1C54"/>
    <w:rsid w:val="000C234D"/>
    <w:rsid w:val="000C2393"/>
    <w:rsid w:val="000C253F"/>
    <w:rsid w:val="000C277C"/>
    <w:rsid w:val="000C2DA9"/>
    <w:rsid w:val="000C3494"/>
    <w:rsid w:val="000C3EBB"/>
    <w:rsid w:val="000C4095"/>
    <w:rsid w:val="000C42ED"/>
    <w:rsid w:val="000C439E"/>
    <w:rsid w:val="000C463D"/>
    <w:rsid w:val="000C4A89"/>
    <w:rsid w:val="000C4BED"/>
    <w:rsid w:val="000C50BB"/>
    <w:rsid w:val="000C5281"/>
    <w:rsid w:val="000C665B"/>
    <w:rsid w:val="000C6819"/>
    <w:rsid w:val="000C6903"/>
    <w:rsid w:val="000C706A"/>
    <w:rsid w:val="000C71F4"/>
    <w:rsid w:val="000C74B7"/>
    <w:rsid w:val="000D07E0"/>
    <w:rsid w:val="000D085C"/>
    <w:rsid w:val="000D11B9"/>
    <w:rsid w:val="000D17B9"/>
    <w:rsid w:val="000D1E33"/>
    <w:rsid w:val="000D1E76"/>
    <w:rsid w:val="000D221B"/>
    <w:rsid w:val="000D23C8"/>
    <w:rsid w:val="000D2646"/>
    <w:rsid w:val="000D2E15"/>
    <w:rsid w:val="000D2F59"/>
    <w:rsid w:val="000D34DD"/>
    <w:rsid w:val="000D3F54"/>
    <w:rsid w:val="000D439A"/>
    <w:rsid w:val="000D4752"/>
    <w:rsid w:val="000D4AEA"/>
    <w:rsid w:val="000D5326"/>
    <w:rsid w:val="000D5388"/>
    <w:rsid w:val="000D54BA"/>
    <w:rsid w:val="000D58C3"/>
    <w:rsid w:val="000D5C8E"/>
    <w:rsid w:val="000D5D24"/>
    <w:rsid w:val="000D5E63"/>
    <w:rsid w:val="000D6178"/>
    <w:rsid w:val="000D67B3"/>
    <w:rsid w:val="000D67CC"/>
    <w:rsid w:val="000D6B84"/>
    <w:rsid w:val="000D6F72"/>
    <w:rsid w:val="000D724E"/>
    <w:rsid w:val="000D733C"/>
    <w:rsid w:val="000D7E18"/>
    <w:rsid w:val="000E10F1"/>
    <w:rsid w:val="000E12D1"/>
    <w:rsid w:val="000E15C3"/>
    <w:rsid w:val="000E193E"/>
    <w:rsid w:val="000E2460"/>
    <w:rsid w:val="000E278B"/>
    <w:rsid w:val="000E2CA5"/>
    <w:rsid w:val="000E369D"/>
    <w:rsid w:val="000E369E"/>
    <w:rsid w:val="000E37A2"/>
    <w:rsid w:val="000E388D"/>
    <w:rsid w:val="000E3BD9"/>
    <w:rsid w:val="000E3CBF"/>
    <w:rsid w:val="000E4521"/>
    <w:rsid w:val="000E52BF"/>
    <w:rsid w:val="000E53E6"/>
    <w:rsid w:val="000E55BC"/>
    <w:rsid w:val="000E55EB"/>
    <w:rsid w:val="000E5928"/>
    <w:rsid w:val="000E59F0"/>
    <w:rsid w:val="000E5B17"/>
    <w:rsid w:val="000E64CE"/>
    <w:rsid w:val="000E69F4"/>
    <w:rsid w:val="000E6A90"/>
    <w:rsid w:val="000E6CE7"/>
    <w:rsid w:val="000E7953"/>
    <w:rsid w:val="000E7EEA"/>
    <w:rsid w:val="000F069E"/>
    <w:rsid w:val="000F0CA5"/>
    <w:rsid w:val="000F0E1A"/>
    <w:rsid w:val="000F0F21"/>
    <w:rsid w:val="000F1486"/>
    <w:rsid w:val="000F163E"/>
    <w:rsid w:val="000F1CE8"/>
    <w:rsid w:val="000F1EB0"/>
    <w:rsid w:val="000F1FF1"/>
    <w:rsid w:val="000F27BF"/>
    <w:rsid w:val="000F2B31"/>
    <w:rsid w:val="000F3158"/>
    <w:rsid w:val="000F3483"/>
    <w:rsid w:val="000F35E2"/>
    <w:rsid w:val="000F3749"/>
    <w:rsid w:val="000F4111"/>
    <w:rsid w:val="000F48FB"/>
    <w:rsid w:val="000F4A70"/>
    <w:rsid w:val="000F4C40"/>
    <w:rsid w:val="000F4EC4"/>
    <w:rsid w:val="000F51F1"/>
    <w:rsid w:val="000F57E0"/>
    <w:rsid w:val="000F63FC"/>
    <w:rsid w:val="000F6B69"/>
    <w:rsid w:val="000F71D6"/>
    <w:rsid w:val="000F7233"/>
    <w:rsid w:val="000F75CD"/>
    <w:rsid w:val="000F7636"/>
    <w:rsid w:val="000F77CF"/>
    <w:rsid w:val="0010030B"/>
    <w:rsid w:val="001007FB"/>
    <w:rsid w:val="00100CBC"/>
    <w:rsid w:val="001012B6"/>
    <w:rsid w:val="0010136E"/>
    <w:rsid w:val="001016E8"/>
    <w:rsid w:val="0010190E"/>
    <w:rsid w:val="00101F53"/>
    <w:rsid w:val="001025C7"/>
    <w:rsid w:val="00102A24"/>
    <w:rsid w:val="00102C2D"/>
    <w:rsid w:val="00102C93"/>
    <w:rsid w:val="00102D67"/>
    <w:rsid w:val="00102E13"/>
    <w:rsid w:val="00103221"/>
    <w:rsid w:val="00104813"/>
    <w:rsid w:val="001049EF"/>
    <w:rsid w:val="00104B25"/>
    <w:rsid w:val="00104D7F"/>
    <w:rsid w:val="00104DAD"/>
    <w:rsid w:val="00105581"/>
    <w:rsid w:val="0010559B"/>
    <w:rsid w:val="00105689"/>
    <w:rsid w:val="00105974"/>
    <w:rsid w:val="00105A9F"/>
    <w:rsid w:val="00105E89"/>
    <w:rsid w:val="00105EAA"/>
    <w:rsid w:val="00106B82"/>
    <w:rsid w:val="00106E51"/>
    <w:rsid w:val="001072FB"/>
    <w:rsid w:val="00107813"/>
    <w:rsid w:val="00107E6C"/>
    <w:rsid w:val="00110092"/>
    <w:rsid w:val="00110461"/>
    <w:rsid w:val="001109E7"/>
    <w:rsid w:val="00110C0E"/>
    <w:rsid w:val="00110CE4"/>
    <w:rsid w:val="00110E69"/>
    <w:rsid w:val="0011145C"/>
    <w:rsid w:val="00111710"/>
    <w:rsid w:val="001117AB"/>
    <w:rsid w:val="00111AC3"/>
    <w:rsid w:val="00111E74"/>
    <w:rsid w:val="0011234B"/>
    <w:rsid w:val="00113BDA"/>
    <w:rsid w:val="001144B0"/>
    <w:rsid w:val="0011474C"/>
    <w:rsid w:val="00114AD6"/>
    <w:rsid w:val="00114B4B"/>
    <w:rsid w:val="00115322"/>
    <w:rsid w:val="00115955"/>
    <w:rsid w:val="00115B77"/>
    <w:rsid w:val="00115D01"/>
    <w:rsid w:val="00115EBE"/>
    <w:rsid w:val="001163AC"/>
    <w:rsid w:val="00116A19"/>
    <w:rsid w:val="001173BE"/>
    <w:rsid w:val="001173D4"/>
    <w:rsid w:val="00117692"/>
    <w:rsid w:val="00117BCF"/>
    <w:rsid w:val="00117C4F"/>
    <w:rsid w:val="001200F3"/>
    <w:rsid w:val="00120697"/>
    <w:rsid w:val="001207EB"/>
    <w:rsid w:val="001209A1"/>
    <w:rsid w:val="00120B4E"/>
    <w:rsid w:val="00121005"/>
    <w:rsid w:val="001213DB"/>
    <w:rsid w:val="00121909"/>
    <w:rsid w:val="00121A99"/>
    <w:rsid w:val="00121BD8"/>
    <w:rsid w:val="001229D3"/>
    <w:rsid w:val="001229DA"/>
    <w:rsid w:val="00122E6D"/>
    <w:rsid w:val="00122F4A"/>
    <w:rsid w:val="001232C7"/>
    <w:rsid w:val="00123359"/>
    <w:rsid w:val="00123854"/>
    <w:rsid w:val="00123CF8"/>
    <w:rsid w:val="0012490C"/>
    <w:rsid w:val="00124CBE"/>
    <w:rsid w:val="00124EE3"/>
    <w:rsid w:val="00124F32"/>
    <w:rsid w:val="00125443"/>
    <w:rsid w:val="0012588D"/>
    <w:rsid w:val="001258A5"/>
    <w:rsid w:val="00125D66"/>
    <w:rsid w:val="00125E20"/>
    <w:rsid w:val="00126807"/>
    <w:rsid w:val="00127820"/>
    <w:rsid w:val="00127994"/>
    <w:rsid w:val="00127AFF"/>
    <w:rsid w:val="00130553"/>
    <w:rsid w:val="00130832"/>
    <w:rsid w:val="00130A12"/>
    <w:rsid w:val="00130A23"/>
    <w:rsid w:val="00130F18"/>
    <w:rsid w:val="0013104B"/>
    <w:rsid w:val="00131292"/>
    <w:rsid w:val="00131352"/>
    <w:rsid w:val="00131407"/>
    <w:rsid w:val="00131644"/>
    <w:rsid w:val="0013274F"/>
    <w:rsid w:val="001328BA"/>
    <w:rsid w:val="00132D38"/>
    <w:rsid w:val="001332E8"/>
    <w:rsid w:val="001333FF"/>
    <w:rsid w:val="001337EF"/>
    <w:rsid w:val="00133987"/>
    <w:rsid w:val="001339FB"/>
    <w:rsid w:val="00133A8D"/>
    <w:rsid w:val="00133B9A"/>
    <w:rsid w:val="001347C4"/>
    <w:rsid w:val="00134B63"/>
    <w:rsid w:val="00135053"/>
    <w:rsid w:val="00135366"/>
    <w:rsid w:val="00135667"/>
    <w:rsid w:val="00135B94"/>
    <w:rsid w:val="00135CDB"/>
    <w:rsid w:val="00135DA7"/>
    <w:rsid w:val="001365F6"/>
    <w:rsid w:val="0013693F"/>
    <w:rsid w:val="00136B48"/>
    <w:rsid w:val="00137132"/>
    <w:rsid w:val="001379D4"/>
    <w:rsid w:val="00137F4C"/>
    <w:rsid w:val="0014051D"/>
    <w:rsid w:val="00140B03"/>
    <w:rsid w:val="00140BAD"/>
    <w:rsid w:val="00140BB6"/>
    <w:rsid w:val="00140D9A"/>
    <w:rsid w:val="0014141E"/>
    <w:rsid w:val="001415A0"/>
    <w:rsid w:val="001415A9"/>
    <w:rsid w:val="0014167F"/>
    <w:rsid w:val="00141725"/>
    <w:rsid w:val="0014177F"/>
    <w:rsid w:val="00141935"/>
    <w:rsid w:val="001419AC"/>
    <w:rsid w:val="00141D86"/>
    <w:rsid w:val="001420A4"/>
    <w:rsid w:val="00142D30"/>
    <w:rsid w:val="00142FE7"/>
    <w:rsid w:val="00143525"/>
    <w:rsid w:val="0014385C"/>
    <w:rsid w:val="001440CA"/>
    <w:rsid w:val="00144189"/>
    <w:rsid w:val="0014448C"/>
    <w:rsid w:val="00145098"/>
    <w:rsid w:val="00145207"/>
    <w:rsid w:val="001455A6"/>
    <w:rsid w:val="00145C0D"/>
    <w:rsid w:val="00145F71"/>
    <w:rsid w:val="00146084"/>
    <w:rsid w:val="001462EE"/>
    <w:rsid w:val="00146330"/>
    <w:rsid w:val="00146570"/>
    <w:rsid w:val="00146D2F"/>
    <w:rsid w:val="00146F81"/>
    <w:rsid w:val="0014746B"/>
    <w:rsid w:val="00147BDC"/>
    <w:rsid w:val="00150143"/>
    <w:rsid w:val="00150226"/>
    <w:rsid w:val="001502DF"/>
    <w:rsid w:val="00150303"/>
    <w:rsid w:val="001503B2"/>
    <w:rsid w:val="00150920"/>
    <w:rsid w:val="0015116A"/>
    <w:rsid w:val="0015161D"/>
    <w:rsid w:val="001516DA"/>
    <w:rsid w:val="001524AA"/>
    <w:rsid w:val="00152696"/>
    <w:rsid w:val="0015270C"/>
    <w:rsid w:val="00152867"/>
    <w:rsid w:val="00152B13"/>
    <w:rsid w:val="00152F04"/>
    <w:rsid w:val="001531CD"/>
    <w:rsid w:val="001537B0"/>
    <w:rsid w:val="001538FE"/>
    <w:rsid w:val="0015398D"/>
    <w:rsid w:val="00153A94"/>
    <w:rsid w:val="001540D3"/>
    <w:rsid w:val="001542B8"/>
    <w:rsid w:val="001548BF"/>
    <w:rsid w:val="00154CCF"/>
    <w:rsid w:val="0015527B"/>
    <w:rsid w:val="0015554C"/>
    <w:rsid w:val="00156415"/>
    <w:rsid w:val="00156453"/>
    <w:rsid w:val="00157291"/>
    <w:rsid w:val="00157432"/>
    <w:rsid w:val="00157462"/>
    <w:rsid w:val="001575E0"/>
    <w:rsid w:val="00157743"/>
    <w:rsid w:val="00157936"/>
    <w:rsid w:val="00157BE3"/>
    <w:rsid w:val="001601C1"/>
    <w:rsid w:val="00160726"/>
    <w:rsid w:val="00160746"/>
    <w:rsid w:val="00160CBC"/>
    <w:rsid w:val="001614E6"/>
    <w:rsid w:val="00161630"/>
    <w:rsid w:val="00161703"/>
    <w:rsid w:val="00161A47"/>
    <w:rsid w:val="00161BDE"/>
    <w:rsid w:val="00161C6B"/>
    <w:rsid w:val="00162CC0"/>
    <w:rsid w:val="00162D47"/>
    <w:rsid w:val="00162E96"/>
    <w:rsid w:val="00163276"/>
    <w:rsid w:val="0016355C"/>
    <w:rsid w:val="001635DF"/>
    <w:rsid w:val="001635E3"/>
    <w:rsid w:val="00163C9E"/>
    <w:rsid w:val="00164370"/>
    <w:rsid w:val="0016467F"/>
    <w:rsid w:val="00164990"/>
    <w:rsid w:val="00164EE6"/>
    <w:rsid w:val="0016534A"/>
    <w:rsid w:val="00165884"/>
    <w:rsid w:val="00165DEB"/>
    <w:rsid w:val="001668D1"/>
    <w:rsid w:val="00167013"/>
    <w:rsid w:val="001673E8"/>
    <w:rsid w:val="00167477"/>
    <w:rsid w:val="001678F4"/>
    <w:rsid w:val="00167A95"/>
    <w:rsid w:val="00167F71"/>
    <w:rsid w:val="00170356"/>
    <w:rsid w:val="00170779"/>
    <w:rsid w:val="0017088E"/>
    <w:rsid w:val="00170EC6"/>
    <w:rsid w:val="00171289"/>
    <w:rsid w:val="001714DA"/>
    <w:rsid w:val="00171B89"/>
    <w:rsid w:val="00171BC9"/>
    <w:rsid w:val="00171DE7"/>
    <w:rsid w:val="00172CC5"/>
    <w:rsid w:val="00172D27"/>
    <w:rsid w:val="00172FAC"/>
    <w:rsid w:val="00173003"/>
    <w:rsid w:val="00173118"/>
    <w:rsid w:val="0017320B"/>
    <w:rsid w:val="0017335E"/>
    <w:rsid w:val="001737A6"/>
    <w:rsid w:val="00173A3A"/>
    <w:rsid w:val="00173C0C"/>
    <w:rsid w:val="00173C26"/>
    <w:rsid w:val="00173C56"/>
    <w:rsid w:val="00174055"/>
    <w:rsid w:val="001741E6"/>
    <w:rsid w:val="001743D8"/>
    <w:rsid w:val="001748D6"/>
    <w:rsid w:val="0017580F"/>
    <w:rsid w:val="001763E8"/>
    <w:rsid w:val="00176863"/>
    <w:rsid w:val="00176894"/>
    <w:rsid w:val="001769D7"/>
    <w:rsid w:val="00176D40"/>
    <w:rsid w:val="00177279"/>
    <w:rsid w:val="0017738C"/>
    <w:rsid w:val="0017759C"/>
    <w:rsid w:val="00177E51"/>
    <w:rsid w:val="00177EAB"/>
    <w:rsid w:val="0018037A"/>
    <w:rsid w:val="00180B88"/>
    <w:rsid w:val="00180F10"/>
    <w:rsid w:val="00181498"/>
    <w:rsid w:val="00181953"/>
    <w:rsid w:val="00181C24"/>
    <w:rsid w:val="00181C8F"/>
    <w:rsid w:val="00181E2D"/>
    <w:rsid w:val="00181ED2"/>
    <w:rsid w:val="00181F01"/>
    <w:rsid w:val="001821A6"/>
    <w:rsid w:val="001823D6"/>
    <w:rsid w:val="001829F9"/>
    <w:rsid w:val="00182C3D"/>
    <w:rsid w:val="00182CF2"/>
    <w:rsid w:val="001831AD"/>
    <w:rsid w:val="001832EA"/>
    <w:rsid w:val="00183322"/>
    <w:rsid w:val="0018373E"/>
    <w:rsid w:val="0018393B"/>
    <w:rsid w:val="00183E3B"/>
    <w:rsid w:val="00184165"/>
    <w:rsid w:val="0018417D"/>
    <w:rsid w:val="0018452E"/>
    <w:rsid w:val="0018483B"/>
    <w:rsid w:val="00184DD4"/>
    <w:rsid w:val="00184F3F"/>
    <w:rsid w:val="00185B6B"/>
    <w:rsid w:val="00185E19"/>
    <w:rsid w:val="00185E24"/>
    <w:rsid w:val="00185FEC"/>
    <w:rsid w:val="00186060"/>
    <w:rsid w:val="00186511"/>
    <w:rsid w:val="00186885"/>
    <w:rsid w:val="00186EA4"/>
    <w:rsid w:val="00186EC7"/>
    <w:rsid w:val="00187301"/>
    <w:rsid w:val="00187833"/>
    <w:rsid w:val="0018793B"/>
    <w:rsid w:val="0018794A"/>
    <w:rsid w:val="00187AE0"/>
    <w:rsid w:val="00187BBE"/>
    <w:rsid w:val="001901A8"/>
    <w:rsid w:val="001902B6"/>
    <w:rsid w:val="0019037A"/>
    <w:rsid w:val="001904A4"/>
    <w:rsid w:val="00190941"/>
    <w:rsid w:val="001910C4"/>
    <w:rsid w:val="00191421"/>
    <w:rsid w:val="001915BC"/>
    <w:rsid w:val="00192136"/>
    <w:rsid w:val="0019297B"/>
    <w:rsid w:val="00192E0F"/>
    <w:rsid w:val="001937AA"/>
    <w:rsid w:val="00194228"/>
    <w:rsid w:val="0019459D"/>
    <w:rsid w:val="0019472E"/>
    <w:rsid w:val="0019508A"/>
    <w:rsid w:val="00195197"/>
    <w:rsid w:val="00195203"/>
    <w:rsid w:val="00195643"/>
    <w:rsid w:val="00195B8E"/>
    <w:rsid w:val="00195EB9"/>
    <w:rsid w:val="0019672E"/>
    <w:rsid w:val="00196757"/>
    <w:rsid w:val="0019682F"/>
    <w:rsid w:val="00197691"/>
    <w:rsid w:val="00197C1F"/>
    <w:rsid w:val="00197DEC"/>
    <w:rsid w:val="001A01AB"/>
    <w:rsid w:val="001A0208"/>
    <w:rsid w:val="001A0365"/>
    <w:rsid w:val="001A0464"/>
    <w:rsid w:val="001A049C"/>
    <w:rsid w:val="001A0525"/>
    <w:rsid w:val="001A0B21"/>
    <w:rsid w:val="001A0B60"/>
    <w:rsid w:val="001A0D6B"/>
    <w:rsid w:val="001A0EB0"/>
    <w:rsid w:val="001A1072"/>
    <w:rsid w:val="001A1347"/>
    <w:rsid w:val="001A13B3"/>
    <w:rsid w:val="001A1546"/>
    <w:rsid w:val="001A1641"/>
    <w:rsid w:val="001A17B0"/>
    <w:rsid w:val="001A18AB"/>
    <w:rsid w:val="001A1A12"/>
    <w:rsid w:val="001A1E66"/>
    <w:rsid w:val="001A2178"/>
    <w:rsid w:val="001A225A"/>
    <w:rsid w:val="001A25B0"/>
    <w:rsid w:val="001A2699"/>
    <w:rsid w:val="001A2718"/>
    <w:rsid w:val="001A2921"/>
    <w:rsid w:val="001A2C3E"/>
    <w:rsid w:val="001A2C57"/>
    <w:rsid w:val="001A31DF"/>
    <w:rsid w:val="001A36E1"/>
    <w:rsid w:val="001A36FC"/>
    <w:rsid w:val="001A37CA"/>
    <w:rsid w:val="001A3B9B"/>
    <w:rsid w:val="001A3D28"/>
    <w:rsid w:val="001A4011"/>
    <w:rsid w:val="001A4661"/>
    <w:rsid w:val="001A4966"/>
    <w:rsid w:val="001A4CC3"/>
    <w:rsid w:val="001A52F2"/>
    <w:rsid w:val="001A57CB"/>
    <w:rsid w:val="001A5B52"/>
    <w:rsid w:val="001A6A01"/>
    <w:rsid w:val="001A6F66"/>
    <w:rsid w:val="001A71ED"/>
    <w:rsid w:val="001A7403"/>
    <w:rsid w:val="001A7511"/>
    <w:rsid w:val="001A7BBD"/>
    <w:rsid w:val="001A7E5A"/>
    <w:rsid w:val="001B0023"/>
    <w:rsid w:val="001B03FE"/>
    <w:rsid w:val="001B0A54"/>
    <w:rsid w:val="001B0F06"/>
    <w:rsid w:val="001B129C"/>
    <w:rsid w:val="001B1725"/>
    <w:rsid w:val="001B17FE"/>
    <w:rsid w:val="001B1AB7"/>
    <w:rsid w:val="001B1E6E"/>
    <w:rsid w:val="001B217A"/>
    <w:rsid w:val="001B2353"/>
    <w:rsid w:val="001B2B13"/>
    <w:rsid w:val="001B2E55"/>
    <w:rsid w:val="001B2E5E"/>
    <w:rsid w:val="001B3091"/>
    <w:rsid w:val="001B39F1"/>
    <w:rsid w:val="001B3C4E"/>
    <w:rsid w:val="001B3E52"/>
    <w:rsid w:val="001B4418"/>
    <w:rsid w:val="001B4963"/>
    <w:rsid w:val="001B4A61"/>
    <w:rsid w:val="001B4D42"/>
    <w:rsid w:val="001B51BA"/>
    <w:rsid w:val="001B5234"/>
    <w:rsid w:val="001B56B9"/>
    <w:rsid w:val="001B6451"/>
    <w:rsid w:val="001B66FD"/>
    <w:rsid w:val="001B69B2"/>
    <w:rsid w:val="001B73B4"/>
    <w:rsid w:val="001B7C73"/>
    <w:rsid w:val="001B7E18"/>
    <w:rsid w:val="001C0361"/>
    <w:rsid w:val="001C0425"/>
    <w:rsid w:val="001C0B5C"/>
    <w:rsid w:val="001C0D97"/>
    <w:rsid w:val="001C1963"/>
    <w:rsid w:val="001C1D40"/>
    <w:rsid w:val="001C233C"/>
    <w:rsid w:val="001C2351"/>
    <w:rsid w:val="001C266E"/>
    <w:rsid w:val="001C2AFE"/>
    <w:rsid w:val="001C36CD"/>
    <w:rsid w:val="001C3711"/>
    <w:rsid w:val="001C3B10"/>
    <w:rsid w:val="001C3B6C"/>
    <w:rsid w:val="001C3D5B"/>
    <w:rsid w:val="001C3DCB"/>
    <w:rsid w:val="001C3F28"/>
    <w:rsid w:val="001C42FB"/>
    <w:rsid w:val="001C4364"/>
    <w:rsid w:val="001C43E6"/>
    <w:rsid w:val="001C5013"/>
    <w:rsid w:val="001C5070"/>
    <w:rsid w:val="001C54DD"/>
    <w:rsid w:val="001C5762"/>
    <w:rsid w:val="001C5D4B"/>
    <w:rsid w:val="001C5DD4"/>
    <w:rsid w:val="001C5E47"/>
    <w:rsid w:val="001C5EAD"/>
    <w:rsid w:val="001C6305"/>
    <w:rsid w:val="001C63FD"/>
    <w:rsid w:val="001C6532"/>
    <w:rsid w:val="001C6753"/>
    <w:rsid w:val="001C67AB"/>
    <w:rsid w:val="001C6861"/>
    <w:rsid w:val="001C6F0C"/>
    <w:rsid w:val="001C70A6"/>
    <w:rsid w:val="001C7682"/>
    <w:rsid w:val="001C7740"/>
    <w:rsid w:val="001C7894"/>
    <w:rsid w:val="001C7A50"/>
    <w:rsid w:val="001C7C0B"/>
    <w:rsid w:val="001C7C7A"/>
    <w:rsid w:val="001C7E5A"/>
    <w:rsid w:val="001D0220"/>
    <w:rsid w:val="001D033A"/>
    <w:rsid w:val="001D0E91"/>
    <w:rsid w:val="001D14A7"/>
    <w:rsid w:val="001D1609"/>
    <w:rsid w:val="001D1918"/>
    <w:rsid w:val="001D2057"/>
    <w:rsid w:val="001D25BA"/>
    <w:rsid w:val="001D27E6"/>
    <w:rsid w:val="001D2DAD"/>
    <w:rsid w:val="001D2FDC"/>
    <w:rsid w:val="001D352D"/>
    <w:rsid w:val="001D3571"/>
    <w:rsid w:val="001D379B"/>
    <w:rsid w:val="001D3B8E"/>
    <w:rsid w:val="001D3B8F"/>
    <w:rsid w:val="001D3BC5"/>
    <w:rsid w:val="001D3E64"/>
    <w:rsid w:val="001D3EA1"/>
    <w:rsid w:val="001D4650"/>
    <w:rsid w:val="001D4A6C"/>
    <w:rsid w:val="001D4F43"/>
    <w:rsid w:val="001D5055"/>
    <w:rsid w:val="001D51EC"/>
    <w:rsid w:val="001D568F"/>
    <w:rsid w:val="001D5FBE"/>
    <w:rsid w:val="001D6094"/>
    <w:rsid w:val="001D6137"/>
    <w:rsid w:val="001D6463"/>
    <w:rsid w:val="001D6623"/>
    <w:rsid w:val="001D6785"/>
    <w:rsid w:val="001D6A46"/>
    <w:rsid w:val="001D6B64"/>
    <w:rsid w:val="001D7107"/>
    <w:rsid w:val="001D7777"/>
    <w:rsid w:val="001D7AAE"/>
    <w:rsid w:val="001D7BC9"/>
    <w:rsid w:val="001D7D04"/>
    <w:rsid w:val="001E0115"/>
    <w:rsid w:val="001E030B"/>
    <w:rsid w:val="001E0462"/>
    <w:rsid w:val="001E0A0B"/>
    <w:rsid w:val="001E115A"/>
    <w:rsid w:val="001E139A"/>
    <w:rsid w:val="001E14F1"/>
    <w:rsid w:val="001E1780"/>
    <w:rsid w:val="001E1929"/>
    <w:rsid w:val="001E2C0A"/>
    <w:rsid w:val="001E2F22"/>
    <w:rsid w:val="001E37E8"/>
    <w:rsid w:val="001E3894"/>
    <w:rsid w:val="001E39B2"/>
    <w:rsid w:val="001E3C52"/>
    <w:rsid w:val="001E3C7D"/>
    <w:rsid w:val="001E4134"/>
    <w:rsid w:val="001E4862"/>
    <w:rsid w:val="001E48D7"/>
    <w:rsid w:val="001E4FF0"/>
    <w:rsid w:val="001E5299"/>
    <w:rsid w:val="001E5313"/>
    <w:rsid w:val="001E58DF"/>
    <w:rsid w:val="001E5948"/>
    <w:rsid w:val="001E678F"/>
    <w:rsid w:val="001E6969"/>
    <w:rsid w:val="001E6A39"/>
    <w:rsid w:val="001E6F9F"/>
    <w:rsid w:val="001E7001"/>
    <w:rsid w:val="001E712F"/>
    <w:rsid w:val="001E7213"/>
    <w:rsid w:val="001E7737"/>
    <w:rsid w:val="001E7DD5"/>
    <w:rsid w:val="001E7F51"/>
    <w:rsid w:val="001F06F9"/>
    <w:rsid w:val="001F1648"/>
    <w:rsid w:val="001F1B7F"/>
    <w:rsid w:val="001F239B"/>
    <w:rsid w:val="001F24F2"/>
    <w:rsid w:val="001F264A"/>
    <w:rsid w:val="001F31B0"/>
    <w:rsid w:val="001F36B1"/>
    <w:rsid w:val="001F3A47"/>
    <w:rsid w:val="001F402A"/>
    <w:rsid w:val="001F4548"/>
    <w:rsid w:val="001F4F69"/>
    <w:rsid w:val="001F571D"/>
    <w:rsid w:val="001F5878"/>
    <w:rsid w:val="001F5C49"/>
    <w:rsid w:val="001F5DE7"/>
    <w:rsid w:val="001F6888"/>
    <w:rsid w:val="001F6DD6"/>
    <w:rsid w:val="001F7A14"/>
    <w:rsid w:val="001F7CE1"/>
    <w:rsid w:val="00200327"/>
    <w:rsid w:val="002008A7"/>
    <w:rsid w:val="00200D4F"/>
    <w:rsid w:val="00200FC6"/>
    <w:rsid w:val="00200FF0"/>
    <w:rsid w:val="0020120C"/>
    <w:rsid w:val="002013B5"/>
    <w:rsid w:val="00201AC6"/>
    <w:rsid w:val="00202146"/>
    <w:rsid w:val="0020238E"/>
    <w:rsid w:val="00202AD8"/>
    <w:rsid w:val="00202B55"/>
    <w:rsid w:val="00202F83"/>
    <w:rsid w:val="00203706"/>
    <w:rsid w:val="00203D17"/>
    <w:rsid w:val="0020402E"/>
    <w:rsid w:val="002041C1"/>
    <w:rsid w:val="002045DE"/>
    <w:rsid w:val="00204BAE"/>
    <w:rsid w:val="00204E19"/>
    <w:rsid w:val="0020501A"/>
    <w:rsid w:val="00206365"/>
    <w:rsid w:val="002067A5"/>
    <w:rsid w:val="00206839"/>
    <w:rsid w:val="0020718C"/>
    <w:rsid w:val="002075BD"/>
    <w:rsid w:val="00210027"/>
    <w:rsid w:val="00210341"/>
    <w:rsid w:val="00210695"/>
    <w:rsid w:val="002106A9"/>
    <w:rsid w:val="00210A32"/>
    <w:rsid w:val="00210EE3"/>
    <w:rsid w:val="00211344"/>
    <w:rsid w:val="002113B6"/>
    <w:rsid w:val="002119BF"/>
    <w:rsid w:val="00211D75"/>
    <w:rsid w:val="00212536"/>
    <w:rsid w:val="00212F18"/>
    <w:rsid w:val="00213987"/>
    <w:rsid w:val="00213F39"/>
    <w:rsid w:val="0021459B"/>
    <w:rsid w:val="00214D9F"/>
    <w:rsid w:val="00215C05"/>
    <w:rsid w:val="00215D9B"/>
    <w:rsid w:val="002160A8"/>
    <w:rsid w:val="00216582"/>
    <w:rsid w:val="00216C13"/>
    <w:rsid w:val="00216CF5"/>
    <w:rsid w:val="00216D17"/>
    <w:rsid w:val="0021746A"/>
    <w:rsid w:val="002177B0"/>
    <w:rsid w:val="002177D6"/>
    <w:rsid w:val="002179B2"/>
    <w:rsid w:val="00217C91"/>
    <w:rsid w:val="00217E00"/>
    <w:rsid w:val="00217E12"/>
    <w:rsid w:val="00217F61"/>
    <w:rsid w:val="0022043E"/>
    <w:rsid w:val="002205DF"/>
    <w:rsid w:val="00220A81"/>
    <w:rsid w:val="00220BD1"/>
    <w:rsid w:val="00220EA1"/>
    <w:rsid w:val="00220F1E"/>
    <w:rsid w:val="00221530"/>
    <w:rsid w:val="00221950"/>
    <w:rsid w:val="00221FC6"/>
    <w:rsid w:val="002228B0"/>
    <w:rsid w:val="00222901"/>
    <w:rsid w:val="00222D22"/>
    <w:rsid w:val="00222EE7"/>
    <w:rsid w:val="00222F41"/>
    <w:rsid w:val="002235C4"/>
    <w:rsid w:val="002235FA"/>
    <w:rsid w:val="002237EC"/>
    <w:rsid w:val="002237F7"/>
    <w:rsid w:val="00223E09"/>
    <w:rsid w:val="00223FBC"/>
    <w:rsid w:val="00224348"/>
    <w:rsid w:val="00224799"/>
    <w:rsid w:val="00224B29"/>
    <w:rsid w:val="00224FF7"/>
    <w:rsid w:val="00225641"/>
    <w:rsid w:val="0022644F"/>
    <w:rsid w:val="002265C5"/>
    <w:rsid w:val="0022685E"/>
    <w:rsid w:val="00226B04"/>
    <w:rsid w:val="00226EC9"/>
    <w:rsid w:val="00227F05"/>
    <w:rsid w:val="002300AA"/>
    <w:rsid w:val="002304F9"/>
    <w:rsid w:val="00230550"/>
    <w:rsid w:val="002307B3"/>
    <w:rsid w:val="00230FBE"/>
    <w:rsid w:val="0023190B"/>
    <w:rsid w:val="00231D6E"/>
    <w:rsid w:val="00232269"/>
    <w:rsid w:val="00232276"/>
    <w:rsid w:val="00232430"/>
    <w:rsid w:val="00232673"/>
    <w:rsid w:val="00232771"/>
    <w:rsid w:val="00232B8D"/>
    <w:rsid w:val="00232C86"/>
    <w:rsid w:val="00232DBA"/>
    <w:rsid w:val="00232E84"/>
    <w:rsid w:val="0023312D"/>
    <w:rsid w:val="0023361B"/>
    <w:rsid w:val="00233A94"/>
    <w:rsid w:val="00233A9F"/>
    <w:rsid w:val="00233AD3"/>
    <w:rsid w:val="00233EBC"/>
    <w:rsid w:val="00233F2A"/>
    <w:rsid w:val="002340DD"/>
    <w:rsid w:val="002340DE"/>
    <w:rsid w:val="002343CD"/>
    <w:rsid w:val="002347CD"/>
    <w:rsid w:val="00234FAB"/>
    <w:rsid w:val="002350A1"/>
    <w:rsid w:val="002358A9"/>
    <w:rsid w:val="00235CF5"/>
    <w:rsid w:val="002360FD"/>
    <w:rsid w:val="00236857"/>
    <w:rsid w:val="00236B81"/>
    <w:rsid w:val="0023721B"/>
    <w:rsid w:val="0023751C"/>
    <w:rsid w:val="002375E1"/>
    <w:rsid w:val="0023791D"/>
    <w:rsid w:val="00237BF6"/>
    <w:rsid w:val="00237E0C"/>
    <w:rsid w:val="002403C6"/>
    <w:rsid w:val="0024040F"/>
    <w:rsid w:val="00240D43"/>
    <w:rsid w:val="00240FBC"/>
    <w:rsid w:val="00241009"/>
    <w:rsid w:val="002410D7"/>
    <w:rsid w:val="0024135D"/>
    <w:rsid w:val="00241843"/>
    <w:rsid w:val="002418C5"/>
    <w:rsid w:val="00241A50"/>
    <w:rsid w:val="00241C16"/>
    <w:rsid w:val="00241DCB"/>
    <w:rsid w:val="00241F59"/>
    <w:rsid w:val="002428CA"/>
    <w:rsid w:val="00242CD7"/>
    <w:rsid w:val="00242DED"/>
    <w:rsid w:val="00243261"/>
    <w:rsid w:val="00243350"/>
    <w:rsid w:val="00243529"/>
    <w:rsid w:val="002435AF"/>
    <w:rsid w:val="00243907"/>
    <w:rsid w:val="00243CED"/>
    <w:rsid w:val="00244102"/>
    <w:rsid w:val="002441B0"/>
    <w:rsid w:val="0024464D"/>
    <w:rsid w:val="00244764"/>
    <w:rsid w:val="002448D8"/>
    <w:rsid w:val="0024492B"/>
    <w:rsid w:val="00244A78"/>
    <w:rsid w:val="00245343"/>
    <w:rsid w:val="00245568"/>
    <w:rsid w:val="00245590"/>
    <w:rsid w:val="002455B4"/>
    <w:rsid w:val="002456E8"/>
    <w:rsid w:val="00246526"/>
    <w:rsid w:val="00246AD6"/>
    <w:rsid w:val="00247B12"/>
    <w:rsid w:val="00247C30"/>
    <w:rsid w:val="00250982"/>
    <w:rsid w:val="00250C16"/>
    <w:rsid w:val="00250F57"/>
    <w:rsid w:val="0025127F"/>
    <w:rsid w:val="00251516"/>
    <w:rsid w:val="00251DC3"/>
    <w:rsid w:val="00251DC5"/>
    <w:rsid w:val="00252A0F"/>
    <w:rsid w:val="00252C45"/>
    <w:rsid w:val="002537DF"/>
    <w:rsid w:val="00253C65"/>
    <w:rsid w:val="00253EC1"/>
    <w:rsid w:val="00254061"/>
    <w:rsid w:val="00254192"/>
    <w:rsid w:val="002553F4"/>
    <w:rsid w:val="0025600C"/>
    <w:rsid w:val="00256423"/>
    <w:rsid w:val="0025647D"/>
    <w:rsid w:val="00256693"/>
    <w:rsid w:val="002569AF"/>
    <w:rsid w:val="00256A2F"/>
    <w:rsid w:val="00257561"/>
    <w:rsid w:val="0025777E"/>
    <w:rsid w:val="00257A71"/>
    <w:rsid w:val="00257CD2"/>
    <w:rsid w:val="00260897"/>
    <w:rsid w:val="00260898"/>
    <w:rsid w:val="00260908"/>
    <w:rsid w:val="00260DD2"/>
    <w:rsid w:val="00261050"/>
    <w:rsid w:val="002614D0"/>
    <w:rsid w:val="00261689"/>
    <w:rsid w:val="00261966"/>
    <w:rsid w:val="00261EE3"/>
    <w:rsid w:val="00262130"/>
    <w:rsid w:val="002623D5"/>
    <w:rsid w:val="00262962"/>
    <w:rsid w:val="00262B9E"/>
    <w:rsid w:val="00262C1B"/>
    <w:rsid w:val="00262DC3"/>
    <w:rsid w:val="00262E8D"/>
    <w:rsid w:val="00262F78"/>
    <w:rsid w:val="0026307D"/>
    <w:rsid w:val="00263396"/>
    <w:rsid w:val="0026342E"/>
    <w:rsid w:val="002639D0"/>
    <w:rsid w:val="00263A2B"/>
    <w:rsid w:val="00263C97"/>
    <w:rsid w:val="0026407F"/>
    <w:rsid w:val="00264213"/>
    <w:rsid w:val="002648EE"/>
    <w:rsid w:val="00264ACD"/>
    <w:rsid w:val="00264B11"/>
    <w:rsid w:val="00264B6C"/>
    <w:rsid w:val="00265CCA"/>
    <w:rsid w:val="0026634E"/>
    <w:rsid w:val="002668B3"/>
    <w:rsid w:val="00267433"/>
    <w:rsid w:val="00267A67"/>
    <w:rsid w:val="00267D24"/>
    <w:rsid w:val="00267EE8"/>
    <w:rsid w:val="00270484"/>
    <w:rsid w:val="00270656"/>
    <w:rsid w:val="00271DDC"/>
    <w:rsid w:val="00272C54"/>
    <w:rsid w:val="00272F14"/>
    <w:rsid w:val="00273396"/>
    <w:rsid w:val="00273ABF"/>
    <w:rsid w:val="00273AC9"/>
    <w:rsid w:val="00273BBD"/>
    <w:rsid w:val="00273D19"/>
    <w:rsid w:val="00273DA8"/>
    <w:rsid w:val="00273EA0"/>
    <w:rsid w:val="002743A4"/>
    <w:rsid w:val="00274F0E"/>
    <w:rsid w:val="00275672"/>
    <w:rsid w:val="002757EC"/>
    <w:rsid w:val="002763BB"/>
    <w:rsid w:val="002763E8"/>
    <w:rsid w:val="0027643E"/>
    <w:rsid w:val="00276928"/>
    <w:rsid w:val="002769F2"/>
    <w:rsid w:val="00276B1C"/>
    <w:rsid w:val="00276C5D"/>
    <w:rsid w:val="00276C6B"/>
    <w:rsid w:val="00276D32"/>
    <w:rsid w:val="00277227"/>
    <w:rsid w:val="00277347"/>
    <w:rsid w:val="00277F99"/>
    <w:rsid w:val="00280018"/>
    <w:rsid w:val="00280236"/>
    <w:rsid w:val="00280F98"/>
    <w:rsid w:val="002810BB"/>
    <w:rsid w:val="002812D4"/>
    <w:rsid w:val="00281673"/>
    <w:rsid w:val="00281693"/>
    <w:rsid w:val="002818F3"/>
    <w:rsid w:val="00281AD8"/>
    <w:rsid w:val="0028217E"/>
    <w:rsid w:val="002821D5"/>
    <w:rsid w:val="00283403"/>
    <w:rsid w:val="0028381F"/>
    <w:rsid w:val="00284042"/>
    <w:rsid w:val="002841C6"/>
    <w:rsid w:val="0028422F"/>
    <w:rsid w:val="002845E8"/>
    <w:rsid w:val="00284854"/>
    <w:rsid w:val="00284B08"/>
    <w:rsid w:val="00284BE5"/>
    <w:rsid w:val="00284C61"/>
    <w:rsid w:val="00285A5F"/>
    <w:rsid w:val="00285D8A"/>
    <w:rsid w:val="00285E7B"/>
    <w:rsid w:val="0028634E"/>
    <w:rsid w:val="0028640D"/>
    <w:rsid w:val="002865DE"/>
    <w:rsid w:val="00286AA0"/>
    <w:rsid w:val="00286C87"/>
    <w:rsid w:val="00286FBD"/>
    <w:rsid w:val="002872D2"/>
    <w:rsid w:val="002872D6"/>
    <w:rsid w:val="0028739C"/>
    <w:rsid w:val="00287B67"/>
    <w:rsid w:val="00287B7D"/>
    <w:rsid w:val="0029010D"/>
    <w:rsid w:val="002909FF"/>
    <w:rsid w:val="00290BF2"/>
    <w:rsid w:val="00291220"/>
    <w:rsid w:val="00291A05"/>
    <w:rsid w:val="00291A19"/>
    <w:rsid w:val="00291A81"/>
    <w:rsid w:val="00291F9E"/>
    <w:rsid w:val="00291FC7"/>
    <w:rsid w:val="00292A73"/>
    <w:rsid w:val="00292ABE"/>
    <w:rsid w:val="002935A2"/>
    <w:rsid w:val="0029374F"/>
    <w:rsid w:val="00293986"/>
    <w:rsid w:val="002942D2"/>
    <w:rsid w:val="00294544"/>
    <w:rsid w:val="0029515F"/>
    <w:rsid w:val="002955FC"/>
    <w:rsid w:val="00295633"/>
    <w:rsid w:val="0029569E"/>
    <w:rsid w:val="00295E19"/>
    <w:rsid w:val="00296171"/>
    <w:rsid w:val="002967B3"/>
    <w:rsid w:val="00296C9B"/>
    <w:rsid w:val="00297039"/>
    <w:rsid w:val="00297438"/>
    <w:rsid w:val="00297C32"/>
    <w:rsid w:val="00297F51"/>
    <w:rsid w:val="002A01EB"/>
    <w:rsid w:val="002A038B"/>
    <w:rsid w:val="002A03D4"/>
    <w:rsid w:val="002A0D5E"/>
    <w:rsid w:val="002A1BBF"/>
    <w:rsid w:val="002A2490"/>
    <w:rsid w:val="002A24D0"/>
    <w:rsid w:val="002A24F4"/>
    <w:rsid w:val="002A2660"/>
    <w:rsid w:val="002A2897"/>
    <w:rsid w:val="002A2A29"/>
    <w:rsid w:val="002A3CE0"/>
    <w:rsid w:val="002A4686"/>
    <w:rsid w:val="002A4B04"/>
    <w:rsid w:val="002A538D"/>
    <w:rsid w:val="002A5C8A"/>
    <w:rsid w:val="002A5E02"/>
    <w:rsid w:val="002A5E52"/>
    <w:rsid w:val="002A5EB2"/>
    <w:rsid w:val="002A6177"/>
    <w:rsid w:val="002A648D"/>
    <w:rsid w:val="002A65F6"/>
    <w:rsid w:val="002A6867"/>
    <w:rsid w:val="002A6EA6"/>
    <w:rsid w:val="002A743A"/>
    <w:rsid w:val="002A7813"/>
    <w:rsid w:val="002A7BD3"/>
    <w:rsid w:val="002A7D49"/>
    <w:rsid w:val="002B00E8"/>
    <w:rsid w:val="002B0215"/>
    <w:rsid w:val="002B0528"/>
    <w:rsid w:val="002B0D7E"/>
    <w:rsid w:val="002B0F2A"/>
    <w:rsid w:val="002B0FE5"/>
    <w:rsid w:val="002B134A"/>
    <w:rsid w:val="002B13F6"/>
    <w:rsid w:val="002B1859"/>
    <w:rsid w:val="002B19B6"/>
    <w:rsid w:val="002B1AE6"/>
    <w:rsid w:val="002B1BFE"/>
    <w:rsid w:val="002B1C6C"/>
    <w:rsid w:val="002B1FB9"/>
    <w:rsid w:val="002B2199"/>
    <w:rsid w:val="002B2471"/>
    <w:rsid w:val="002B2504"/>
    <w:rsid w:val="002B25A8"/>
    <w:rsid w:val="002B2918"/>
    <w:rsid w:val="002B2C4D"/>
    <w:rsid w:val="002B2D0D"/>
    <w:rsid w:val="002B318B"/>
    <w:rsid w:val="002B3BF3"/>
    <w:rsid w:val="002B3FF2"/>
    <w:rsid w:val="002B43C6"/>
    <w:rsid w:val="002B490D"/>
    <w:rsid w:val="002B5054"/>
    <w:rsid w:val="002B5260"/>
    <w:rsid w:val="002B59A1"/>
    <w:rsid w:val="002B5DAD"/>
    <w:rsid w:val="002B62C2"/>
    <w:rsid w:val="002B692D"/>
    <w:rsid w:val="002B6DEC"/>
    <w:rsid w:val="002B6EFF"/>
    <w:rsid w:val="002C00F1"/>
    <w:rsid w:val="002C032B"/>
    <w:rsid w:val="002C070E"/>
    <w:rsid w:val="002C1932"/>
    <w:rsid w:val="002C20C1"/>
    <w:rsid w:val="002C2534"/>
    <w:rsid w:val="002C258F"/>
    <w:rsid w:val="002C2A6C"/>
    <w:rsid w:val="002C2B8D"/>
    <w:rsid w:val="002C2CA7"/>
    <w:rsid w:val="002C3551"/>
    <w:rsid w:val="002C46AE"/>
    <w:rsid w:val="002C48C4"/>
    <w:rsid w:val="002C49D2"/>
    <w:rsid w:val="002C4C17"/>
    <w:rsid w:val="002C4DED"/>
    <w:rsid w:val="002C50AD"/>
    <w:rsid w:val="002C5152"/>
    <w:rsid w:val="002C5AD0"/>
    <w:rsid w:val="002C5FED"/>
    <w:rsid w:val="002C603E"/>
    <w:rsid w:val="002C61CA"/>
    <w:rsid w:val="002C6246"/>
    <w:rsid w:val="002C6607"/>
    <w:rsid w:val="002C6820"/>
    <w:rsid w:val="002C7095"/>
    <w:rsid w:val="002C7137"/>
    <w:rsid w:val="002C7A15"/>
    <w:rsid w:val="002C7D78"/>
    <w:rsid w:val="002C7F8D"/>
    <w:rsid w:val="002D01B4"/>
    <w:rsid w:val="002D043F"/>
    <w:rsid w:val="002D0936"/>
    <w:rsid w:val="002D0B33"/>
    <w:rsid w:val="002D1071"/>
    <w:rsid w:val="002D1227"/>
    <w:rsid w:val="002D1AF6"/>
    <w:rsid w:val="002D1CF2"/>
    <w:rsid w:val="002D1EF2"/>
    <w:rsid w:val="002D2059"/>
    <w:rsid w:val="002D28AD"/>
    <w:rsid w:val="002D2A72"/>
    <w:rsid w:val="002D2CE8"/>
    <w:rsid w:val="002D3151"/>
    <w:rsid w:val="002D3919"/>
    <w:rsid w:val="002D3D64"/>
    <w:rsid w:val="002D413D"/>
    <w:rsid w:val="002D437F"/>
    <w:rsid w:val="002D441B"/>
    <w:rsid w:val="002D4768"/>
    <w:rsid w:val="002D47B0"/>
    <w:rsid w:val="002D4AE0"/>
    <w:rsid w:val="002D4F0C"/>
    <w:rsid w:val="002D50A7"/>
    <w:rsid w:val="002D5213"/>
    <w:rsid w:val="002D5359"/>
    <w:rsid w:val="002D6329"/>
    <w:rsid w:val="002D6A8F"/>
    <w:rsid w:val="002D7744"/>
    <w:rsid w:val="002D7FFB"/>
    <w:rsid w:val="002E0889"/>
    <w:rsid w:val="002E09BA"/>
    <w:rsid w:val="002E1106"/>
    <w:rsid w:val="002E165F"/>
    <w:rsid w:val="002E206B"/>
    <w:rsid w:val="002E231B"/>
    <w:rsid w:val="002E251A"/>
    <w:rsid w:val="002E287B"/>
    <w:rsid w:val="002E294B"/>
    <w:rsid w:val="002E2B37"/>
    <w:rsid w:val="002E308C"/>
    <w:rsid w:val="002E31EA"/>
    <w:rsid w:val="002E31F5"/>
    <w:rsid w:val="002E3381"/>
    <w:rsid w:val="002E3583"/>
    <w:rsid w:val="002E35D4"/>
    <w:rsid w:val="002E392D"/>
    <w:rsid w:val="002E3CA1"/>
    <w:rsid w:val="002E3DE4"/>
    <w:rsid w:val="002E3F51"/>
    <w:rsid w:val="002E3FF2"/>
    <w:rsid w:val="002E4225"/>
    <w:rsid w:val="002E48C9"/>
    <w:rsid w:val="002E4B13"/>
    <w:rsid w:val="002E4B27"/>
    <w:rsid w:val="002E519D"/>
    <w:rsid w:val="002E5216"/>
    <w:rsid w:val="002E5262"/>
    <w:rsid w:val="002E5816"/>
    <w:rsid w:val="002E5E60"/>
    <w:rsid w:val="002E6D28"/>
    <w:rsid w:val="002E6DDC"/>
    <w:rsid w:val="002E6ED9"/>
    <w:rsid w:val="002E7150"/>
    <w:rsid w:val="002E7728"/>
    <w:rsid w:val="002E7768"/>
    <w:rsid w:val="002E7ED3"/>
    <w:rsid w:val="002F022B"/>
    <w:rsid w:val="002F0794"/>
    <w:rsid w:val="002F0940"/>
    <w:rsid w:val="002F13CD"/>
    <w:rsid w:val="002F17A4"/>
    <w:rsid w:val="002F18C5"/>
    <w:rsid w:val="002F1B9D"/>
    <w:rsid w:val="002F1CDA"/>
    <w:rsid w:val="002F2117"/>
    <w:rsid w:val="002F287A"/>
    <w:rsid w:val="002F3C3B"/>
    <w:rsid w:val="002F4025"/>
    <w:rsid w:val="002F4A1A"/>
    <w:rsid w:val="002F50C5"/>
    <w:rsid w:val="002F5656"/>
    <w:rsid w:val="002F5870"/>
    <w:rsid w:val="002F5D25"/>
    <w:rsid w:val="002F5DFE"/>
    <w:rsid w:val="002F5ECA"/>
    <w:rsid w:val="002F629E"/>
    <w:rsid w:val="002F6D8B"/>
    <w:rsid w:val="002F6DE4"/>
    <w:rsid w:val="002F72F0"/>
    <w:rsid w:val="002F7616"/>
    <w:rsid w:val="002F7B98"/>
    <w:rsid w:val="002F7F07"/>
    <w:rsid w:val="003002C5"/>
    <w:rsid w:val="00300A33"/>
    <w:rsid w:val="00300E17"/>
    <w:rsid w:val="00301423"/>
    <w:rsid w:val="00301515"/>
    <w:rsid w:val="00301563"/>
    <w:rsid w:val="003016D3"/>
    <w:rsid w:val="00301C51"/>
    <w:rsid w:val="00301D9B"/>
    <w:rsid w:val="00302075"/>
    <w:rsid w:val="003021E7"/>
    <w:rsid w:val="0030279B"/>
    <w:rsid w:val="003027B2"/>
    <w:rsid w:val="00302B32"/>
    <w:rsid w:val="00302F3F"/>
    <w:rsid w:val="003033DA"/>
    <w:rsid w:val="00303754"/>
    <w:rsid w:val="00303A1E"/>
    <w:rsid w:val="00303B05"/>
    <w:rsid w:val="00303D1A"/>
    <w:rsid w:val="003044CD"/>
    <w:rsid w:val="00304501"/>
    <w:rsid w:val="00304642"/>
    <w:rsid w:val="00304693"/>
    <w:rsid w:val="0030492B"/>
    <w:rsid w:val="00304FFE"/>
    <w:rsid w:val="0030593C"/>
    <w:rsid w:val="00305F32"/>
    <w:rsid w:val="003060BB"/>
    <w:rsid w:val="0030627E"/>
    <w:rsid w:val="003062E2"/>
    <w:rsid w:val="003068DB"/>
    <w:rsid w:val="00306A29"/>
    <w:rsid w:val="00306FDE"/>
    <w:rsid w:val="0030748B"/>
    <w:rsid w:val="00307F84"/>
    <w:rsid w:val="003106A4"/>
    <w:rsid w:val="00310A5D"/>
    <w:rsid w:val="00310B8A"/>
    <w:rsid w:val="0031147B"/>
    <w:rsid w:val="00311514"/>
    <w:rsid w:val="00311D2A"/>
    <w:rsid w:val="00311FCB"/>
    <w:rsid w:val="00312010"/>
    <w:rsid w:val="00312214"/>
    <w:rsid w:val="003128EC"/>
    <w:rsid w:val="00312FA7"/>
    <w:rsid w:val="00312FEE"/>
    <w:rsid w:val="00313250"/>
    <w:rsid w:val="003134AE"/>
    <w:rsid w:val="00313CCB"/>
    <w:rsid w:val="003141C8"/>
    <w:rsid w:val="00314918"/>
    <w:rsid w:val="00314A2C"/>
    <w:rsid w:val="00314DCD"/>
    <w:rsid w:val="00315043"/>
    <w:rsid w:val="003154FD"/>
    <w:rsid w:val="003157C5"/>
    <w:rsid w:val="00315895"/>
    <w:rsid w:val="00315CFF"/>
    <w:rsid w:val="003160D0"/>
    <w:rsid w:val="003160F4"/>
    <w:rsid w:val="0031614C"/>
    <w:rsid w:val="00316799"/>
    <w:rsid w:val="00316CAB"/>
    <w:rsid w:val="00317107"/>
    <w:rsid w:val="0031710E"/>
    <w:rsid w:val="0031763D"/>
    <w:rsid w:val="00320230"/>
    <w:rsid w:val="00321521"/>
    <w:rsid w:val="0032191E"/>
    <w:rsid w:val="00321923"/>
    <w:rsid w:val="00321C30"/>
    <w:rsid w:val="00321D86"/>
    <w:rsid w:val="00321FAF"/>
    <w:rsid w:val="00322375"/>
    <w:rsid w:val="00322BA4"/>
    <w:rsid w:val="00323105"/>
    <w:rsid w:val="00323286"/>
    <w:rsid w:val="0032336D"/>
    <w:rsid w:val="003233E2"/>
    <w:rsid w:val="00323B03"/>
    <w:rsid w:val="00323DD8"/>
    <w:rsid w:val="00323E97"/>
    <w:rsid w:val="00324577"/>
    <w:rsid w:val="003245E0"/>
    <w:rsid w:val="0032474D"/>
    <w:rsid w:val="00324C1E"/>
    <w:rsid w:val="00324CB2"/>
    <w:rsid w:val="00325253"/>
    <w:rsid w:val="003253D6"/>
    <w:rsid w:val="0032585A"/>
    <w:rsid w:val="00325BA6"/>
    <w:rsid w:val="00325DDA"/>
    <w:rsid w:val="00325EF0"/>
    <w:rsid w:val="003261C0"/>
    <w:rsid w:val="003263C8"/>
    <w:rsid w:val="00326696"/>
    <w:rsid w:val="0032676C"/>
    <w:rsid w:val="00326801"/>
    <w:rsid w:val="00327532"/>
    <w:rsid w:val="00327714"/>
    <w:rsid w:val="00330AF4"/>
    <w:rsid w:val="00330D05"/>
    <w:rsid w:val="00330DED"/>
    <w:rsid w:val="00330FC8"/>
    <w:rsid w:val="0033122A"/>
    <w:rsid w:val="0033191B"/>
    <w:rsid w:val="003327CA"/>
    <w:rsid w:val="00332A19"/>
    <w:rsid w:val="00332ABA"/>
    <w:rsid w:val="00332FC2"/>
    <w:rsid w:val="00333076"/>
    <w:rsid w:val="00333792"/>
    <w:rsid w:val="00333BCC"/>
    <w:rsid w:val="00333D95"/>
    <w:rsid w:val="00333E99"/>
    <w:rsid w:val="0033523D"/>
    <w:rsid w:val="00335370"/>
    <w:rsid w:val="00335E3E"/>
    <w:rsid w:val="00335EE0"/>
    <w:rsid w:val="00336367"/>
    <w:rsid w:val="0033657A"/>
    <w:rsid w:val="00336D9A"/>
    <w:rsid w:val="003372AC"/>
    <w:rsid w:val="00337424"/>
    <w:rsid w:val="003375BF"/>
    <w:rsid w:val="00337A3D"/>
    <w:rsid w:val="00337EF9"/>
    <w:rsid w:val="00340097"/>
    <w:rsid w:val="00340412"/>
    <w:rsid w:val="0034073A"/>
    <w:rsid w:val="00340F6B"/>
    <w:rsid w:val="003412FD"/>
    <w:rsid w:val="00341D37"/>
    <w:rsid w:val="003422BE"/>
    <w:rsid w:val="00342502"/>
    <w:rsid w:val="003425D3"/>
    <w:rsid w:val="0034287F"/>
    <w:rsid w:val="003428F5"/>
    <w:rsid w:val="00342A9F"/>
    <w:rsid w:val="00342C5B"/>
    <w:rsid w:val="00342D50"/>
    <w:rsid w:val="0034312D"/>
    <w:rsid w:val="00343276"/>
    <w:rsid w:val="00343460"/>
    <w:rsid w:val="00343A3B"/>
    <w:rsid w:val="00343C1D"/>
    <w:rsid w:val="00343E68"/>
    <w:rsid w:val="0034408C"/>
    <w:rsid w:val="0034413A"/>
    <w:rsid w:val="0034420B"/>
    <w:rsid w:val="0034433B"/>
    <w:rsid w:val="0034479C"/>
    <w:rsid w:val="00344D23"/>
    <w:rsid w:val="003451DF"/>
    <w:rsid w:val="003453F8"/>
    <w:rsid w:val="00345504"/>
    <w:rsid w:val="00345956"/>
    <w:rsid w:val="00345FB6"/>
    <w:rsid w:val="00346017"/>
    <w:rsid w:val="00346512"/>
    <w:rsid w:val="003465AA"/>
    <w:rsid w:val="003468B1"/>
    <w:rsid w:val="00346BC2"/>
    <w:rsid w:val="00346CB3"/>
    <w:rsid w:val="0034720B"/>
    <w:rsid w:val="003475C0"/>
    <w:rsid w:val="00347960"/>
    <w:rsid w:val="00347A6C"/>
    <w:rsid w:val="003506AF"/>
    <w:rsid w:val="00350C7C"/>
    <w:rsid w:val="00350D0C"/>
    <w:rsid w:val="00351007"/>
    <w:rsid w:val="0035169E"/>
    <w:rsid w:val="00351C2E"/>
    <w:rsid w:val="00351E09"/>
    <w:rsid w:val="00351F5A"/>
    <w:rsid w:val="00352465"/>
    <w:rsid w:val="00352564"/>
    <w:rsid w:val="003528E6"/>
    <w:rsid w:val="003529D3"/>
    <w:rsid w:val="00352BC7"/>
    <w:rsid w:val="00353084"/>
    <w:rsid w:val="003537FB"/>
    <w:rsid w:val="003539BE"/>
    <w:rsid w:val="00353BA1"/>
    <w:rsid w:val="00354200"/>
    <w:rsid w:val="0035427F"/>
    <w:rsid w:val="003549DB"/>
    <w:rsid w:val="00354C38"/>
    <w:rsid w:val="00355545"/>
    <w:rsid w:val="003555C4"/>
    <w:rsid w:val="00355958"/>
    <w:rsid w:val="00355A18"/>
    <w:rsid w:val="00355F77"/>
    <w:rsid w:val="00356059"/>
    <w:rsid w:val="00356121"/>
    <w:rsid w:val="00356198"/>
    <w:rsid w:val="003561D0"/>
    <w:rsid w:val="00356542"/>
    <w:rsid w:val="00356752"/>
    <w:rsid w:val="003568A7"/>
    <w:rsid w:val="0035695F"/>
    <w:rsid w:val="00356E9F"/>
    <w:rsid w:val="003572D9"/>
    <w:rsid w:val="00357422"/>
    <w:rsid w:val="0035747B"/>
    <w:rsid w:val="003574AA"/>
    <w:rsid w:val="003578E3"/>
    <w:rsid w:val="00357C83"/>
    <w:rsid w:val="00357DCD"/>
    <w:rsid w:val="0036047A"/>
    <w:rsid w:val="0036077D"/>
    <w:rsid w:val="00360C01"/>
    <w:rsid w:val="00360E09"/>
    <w:rsid w:val="003613F6"/>
    <w:rsid w:val="00361DB2"/>
    <w:rsid w:val="00361E38"/>
    <w:rsid w:val="0036234D"/>
    <w:rsid w:val="003623D5"/>
    <w:rsid w:val="00362988"/>
    <w:rsid w:val="003629E7"/>
    <w:rsid w:val="00362C8D"/>
    <w:rsid w:val="00362E2D"/>
    <w:rsid w:val="0036315D"/>
    <w:rsid w:val="00363904"/>
    <w:rsid w:val="00363BEA"/>
    <w:rsid w:val="00363C7C"/>
    <w:rsid w:val="00363DDE"/>
    <w:rsid w:val="00364189"/>
    <w:rsid w:val="00364611"/>
    <w:rsid w:val="003647F1"/>
    <w:rsid w:val="00364C45"/>
    <w:rsid w:val="00364F0E"/>
    <w:rsid w:val="00364F95"/>
    <w:rsid w:val="0036537C"/>
    <w:rsid w:val="003659D5"/>
    <w:rsid w:val="0036642B"/>
    <w:rsid w:val="00366598"/>
    <w:rsid w:val="00366B8F"/>
    <w:rsid w:val="00366C6C"/>
    <w:rsid w:val="00366C6E"/>
    <w:rsid w:val="00366D33"/>
    <w:rsid w:val="00366D3C"/>
    <w:rsid w:val="00366E7F"/>
    <w:rsid w:val="00367267"/>
    <w:rsid w:val="003674ED"/>
    <w:rsid w:val="0037042F"/>
    <w:rsid w:val="003708F7"/>
    <w:rsid w:val="00370F9A"/>
    <w:rsid w:val="00371666"/>
    <w:rsid w:val="0037168E"/>
    <w:rsid w:val="003716B4"/>
    <w:rsid w:val="0037184B"/>
    <w:rsid w:val="00371AB4"/>
    <w:rsid w:val="0037212D"/>
    <w:rsid w:val="0037231B"/>
    <w:rsid w:val="003727B6"/>
    <w:rsid w:val="003727FF"/>
    <w:rsid w:val="003729CF"/>
    <w:rsid w:val="003729D4"/>
    <w:rsid w:val="00372D7F"/>
    <w:rsid w:val="00372ED7"/>
    <w:rsid w:val="00372F5A"/>
    <w:rsid w:val="00372F83"/>
    <w:rsid w:val="00373468"/>
    <w:rsid w:val="0037358C"/>
    <w:rsid w:val="00373B0B"/>
    <w:rsid w:val="003740D4"/>
    <w:rsid w:val="003741EB"/>
    <w:rsid w:val="003743B0"/>
    <w:rsid w:val="00374507"/>
    <w:rsid w:val="00374AC5"/>
    <w:rsid w:val="00374CAA"/>
    <w:rsid w:val="00374CD5"/>
    <w:rsid w:val="00375AC5"/>
    <w:rsid w:val="00375D23"/>
    <w:rsid w:val="003762B0"/>
    <w:rsid w:val="0037653F"/>
    <w:rsid w:val="00376548"/>
    <w:rsid w:val="0037663D"/>
    <w:rsid w:val="003768EC"/>
    <w:rsid w:val="00376CEA"/>
    <w:rsid w:val="00376E48"/>
    <w:rsid w:val="00376F4A"/>
    <w:rsid w:val="003777CA"/>
    <w:rsid w:val="003800D7"/>
    <w:rsid w:val="00380725"/>
    <w:rsid w:val="003807C1"/>
    <w:rsid w:val="003809EF"/>
    <w:rsid w:val="00380AAE"/>
    <w:rsid w:val="00380D38"/>
    <w:rsid w:val="00380D92"/>
    <w:rsid w:val="00380F98"/>
    <w:rsid w:val="00381022"/>
    <w:rsid w:val="00381297"/>
    <w:rsid w:val="00381752"/>
    <w:rsid w:val="00381D72"/>
    <w:rsid w:val="00381FF0"/>
    <w:rsid w:val="00382176"/>
    <w:rsid w:val="003823D3"/>
    <w:rsid w:val="00382A8A"/>
    <w:rsid w:val="0038349F"/>
    <w:rsid w:val="00383D38"/>
    <w:rsid w:val="0038462B"/>
    <w:rsid w:val="0038477C"/>
    <w:rsid w:val="00384788"/>
    <w:rsid w:val="003849A0"/>
    <w:rsid w:val="0038532B"/>
    <w:rsid w:val="00385A62"/>
    <w:rsid w:val="00385BB6"/>
    <w:rsid w:val="00385DD1"/>
    <w:rsid w:val="0038628D"/>
    <w:rsid w:val="003862A1"/>
    <w:rsid w:val="00387862"/>
    <w:rsid w:val="00387E44"/>
    <w:rsid w:val="0039038A"/>
    <w:rsid w:val="00390B1D"/>
    <w:rsid w:val="00390CF8"/>
    <w:rsid w:val="00390D5C"/>
    <w:rsid w:val="00390E14"/>
    <w:rsid w:val="00391072"/>
    <w:rsid w:val="0039152D"/>
    <w:rsid w:val="00391DFB"/>
    <w:rsid w:val="00392250"/>
    <w:rsid w:val="003924F3"/>
    <w:rsid w:val="00392665"/>
    <w:rsid w:val="00392794"/>
    <w:rsid w:val="003929A7"/>
    <w:rsid w:val="0039363E"/>
    <w:rsid w:val="00393F70"/>
    <w:rsid w:val="003940AC"/>
    <w:rsid w:val="00394355"/>
    <w:rsid w:val="00394582"/>
    <w:rsid w:val="003946FB"/>
    <w:rsid w:val="00394833"/>
    <w:rsid w:val="003949B3"/>
    <w:rsid w:val="00394CAE"/>
    <w:rsid w:val="00394EB1"/>
    <w:rsid w:val="00394F38"/>
    <w:rsid w:val="003954C1"/>
    <w:rsid w:val="00395EAF"/>
    <w:rsid w:val="0039621B"/>
    <w:rsid w:val="003964C1"/>
    <w:rsid w:val="003968F5"/>
    <w:rsid w:val="0039694E"/>
    <w:rsid w:val="00396DAD"/>
    <w:rsid w:val="00397036"/>
    <w:rsid w:val="00397942"/>
    <w:rsid w:val="003979E9"/>
    <w:rsid w:val="00397B28"/>
    <w:rsid w:val="00397BBE"/>
    <w:rsid w:val="003A0D0B"/>
    <w:rsid w:val="003A0D57"/>
    <w:rsid w:val="003A0D8F"/>
    <w:rsid w:val="003A0DBC"/>
    <w:rsid w:val="003A0E8F"/>
    <w:rsid w:val="003A0F06"/>
    <w:rsid w:val="003A1B14"/>
    <w:rsid w:val="003A1E77"/>
    <w:rsid w:val="003A358B"/>
    <w:rsid w:val="003A3630"/>
    <w:rsid w:val="003A3C9F"/>
    <w:rsid w:val="003A404C"/>
    <w:rsid w:val="003A4538"/>
    <w:rsid w:val="003A470B"/>
    <w:rsid w:val="003A4931"/>
    <w:rsid w:val="003A4C89"/>
    <w:rsid w:val="003A4F3B"/>
    <w:rsid w:val="003A51E0"/>
    <w:rsid w:val="003A53AC"/>
    <w:rsid w:val="003A56F5"/>
    <w:rsid w:val="003A6166"/>
    <w:rsid w:val="003A63B6"/>
    <w:rsid w:val="003A650B"/>
    <w:rsid w:val="003A6A24"/>
    <w:rsid w:val="003A6E4C"/>
    <w:rsid w:val="003A707C"/>
    <w:rsid w:val="003A74BC"/>
    <w:rsid w:val="003A778F"/>
    <w:rsid w:val="003A7C20"/>
    <w:rsid w:val="003A7CAB"/>
    <w:rsid w:val="003A7D64"/>
    <w:rsid w:val="003B00A9"/>
    <w:rsid w:val="003B0F86"/>
    <w:rsid w:val="003B100D"/>
    <w:rsid w:val="003B106B"/>
    <w:rsid w:val="003B1257"/>
    <w:rsid w:val="003B125E"/>
    <w:rsid w:val="003B1BB8"/>
    <w:rsid w:val="003B212E"/>
    <w:rsid w:val="003B225A"/>
    <w:rsid w:val="003B2317"/>
    <w:rsid w:val="003B2E88"/>
    <w:rsid w:val="003B2F3E"/>
    <w:rsid w:val="003B33C3"/>
    <w:rsid w:val="003B3824"/>
    <w:rsid w:val="003B3E06"/>
    <w:rsid w:val="003B3E85"/>
    <w:rsid w:val="003B4163"/>
    <w:rsid w:val="003B48C5"/>
    <w:rsid w:val="003B4C89"/>
    <w:rsid w:val="003B4EB9"/>
    <w:rsid w:val="003B4EC0"/>
    <w:rsid w:val="003B5390"/>
    <w:rsid w:val="003B5914"/>
    <w:rsid w:val="003B5A63"/>
    <w:rsid w:val="003B609E"/>
    <w:rsid w:val="003B62BC"/>
    <w:rsid w:val="003B6C00"/>
    <w:rsid w:val="003B6D14"/>
    <w:rsid w:val="003B73B3"/>
    <w:rsid w:val="003B747F"/>
    <w:rsid w:val="003B7597"/>
    <w:rsid w:val="003B7821"/>
    <w:rsid w:val="003B7B5B"/>
    <w:rsid w:val="003C04EC"/>
    <w:rsid w:val="003C06B8"/>
    <w:rsid w:val="003C076D"/>
    <w:rsid w:val="003C0809"/>
    <w:rsid w:val="003C0BB2"/>
    <w:rsid w:val="003C0EEE"/>
    <w:rsid w:val="003C1109"/>
    <w:rsid w:val="003C164B"/>
    <w:rsid w:val="003C165A"/>
    <w:rsid w:val="003C18BD"/>
    <w:rsid w:val="003C1969"/>
    <w:rsid w:val="003C1E74"/>
    <w:rsid w:val="003C2063"/>
    <w:rsid w:val="003C20C5"/>
    <w:rsid w:val="003C2579"/>
    <w:rsid w:val="003C2AE5"/>
    <w:rsid w:val="003C2CED"/>
    <w:rsid w:val="003C3106"/>
    <w:rsid w:val="003C3CFB"/>
    <w:rsid w:val="003C3E8A"/>
    <w:rsid w:val="003C4106"/>
    <w:rsid w:val="003C41F8"/>
    <w:rsid w:val="003C44DD"/>
    <w:rsid w:val="003C45D1"/>
    <w:rsid w:val="003C4815"/>
    <w:rsid w:val="003C49FF"/>
    <w:rsid w:val="003C529D"/>
    <w:rsid w:val="003C5332"/>
    <w:rsid w:val="003C5D19"/>
    <w:rsid w:val="003C606A"/>
    <w:rsid w:val="003C654D"/>
    <w:rsid w:val="003C6E7A"/>
    <w:rsid w:val="003C72FB"/>
    <w:rsid w:val="003C7671"/>
    <w:rsid w:val="003C789B"/>
    <w:rsid w:val="003C7E97"/>
    <w:rsid w:val="003C7F9A"/>
    <w:rsid w:val="003C7FF4"/>
    <w:rsid w:val="003D001C"/>
    <w:rsid w:val="003D0C82"/>
    <w:rsid w:val="003D102B"/>
    <w:rsid w:val="003D12E1"/>
    <w:rsid w:val="003D1324"/>
    <w:rsid w:val="003D1366"/>
    <w:rsid w:val="003D170D"/>
    <w:rsid w:val="003D18E1"/>
    <w:rsid w:val="003D1944"/>
    <w:rsid w:val="003D2084"/>
    <w:rsid w:val="003D232B"/>
    <w:rsid w:val="003D24AA"/>
    <w:rsid w:val="003D2AB2"/>
    <w:rsid w:val="003D2DB7"/>
    <w:rsid w:val="003D2FE8"/>
    <w:rsid w:val="003D3067"/>
    <w:rsid w:val="003D331B"/>
    <w:rsid w:val="003D36AE"/>
    <w:rsid w:val="003D387F"/>
    <w:rsid w:val="003D3F03"/>
    <w:rsid w:val="003D4252"/>
    <w:rsid w:val="003D4400"/>
    <w:rsid w:val="003D448C"/>
    <w:rsid w:val="003D488B"/>
    <w:rsid w:val="003D52E5"/>
    <w:rsid w:val="003D56BB"/>
    <w:rsid w:val="003D5DE8"/>
    <w:rsid w:val="003D5EA5"/>
    <w:rsid w:val="003D619E"/>
    <w:rsid w:val="003D61C5"/>
    <w:rsid w:val="003D625F"/>
    <w:rsid w:val="003D64B7"/>
    <w:rsid w:val="003D6674"/>
    <w:rsid w:val="003D6752"/>
    <w:rsid w:val="003D6FB0"/>
    <w:rsid w:val="003D719B"/>
    <w:rsid w:val="003D7724"/>
    <w:rsid w:val="003D787C"/>
    <w:rsid w:val="003E00FF"/>
    <w:rsid w:val="003E01E4"/>
    <w:rsid w:val="003E04A5"/>
    <w:rsid w:val="003E0DB2"/>
    <w:rsid w:val="003E17FD"/>
    <w:rsid w:val="003E1E33"/>
    <w:rsid w:val="003E20B2"/>
    <w:rsid w:val="003E23C5"/>
    <w:rsid w:val="003E2710"/>
    <w:rsid w:val="003E2B3C"/>
    <w:rsid w:val="003E2CD3"/>
    <w:rsid w:val="003E33AE"/>
    <w:rsid w:val="003E387D"/>
    <w:rsid w:val="003E3885"/>
    <w:rsid w:val="003E3C68"/>
    <w:rsid w:val="003E43BB"/>
    <w:rsid w:val="003E4546"/>
    <w:rsid w:val="003E4736"/>
    <w:rsid w:val="003E48B1"/>
    <w:rsid w:val="003E4AE8"/>
    <w:rsid w:val="003E516D"/>
    <w:rsid w:val="003E575D"/>
    <w:rsid w:val="003E587C"/>
    <w:rsid w:val="003E5F68"/>
    <w:rsid w:val="003E5F91"/>
    <w:rsid w:val="003E6235"/>
    <w:rsid w:val="003E663E"/>
    <w:rsid w:val="003E669F"/>
    <w:rsid w:val="003E69BA"/>
    <w:rsid w:val="003E6EAD"/>
    <w:rsid w:val="003E7E47"/>
    <w:rsid w:val="003E7E5A"/>
    <w:rsid w:val="003F0076"/>
    <w:rsid w:val="003F04FA"/>
    <w:rsid w:val="003F09A6"/>
    <w:rsid w:val="003F0D43"/>
    <w:rsid w:val="003F0FBC"/>
    <w:rsid w:val="003F11A4"/>
    <w:rsid w:val="003F1428"/>
    <w:rsid w:val="003F1A93"/>
    <w:rsid w:val="003F1A97"/>
    <w:rsid w:val="003F1CBA"/>
    <w:rsid w:val="003F2040"/>
    <w:rsid w:val="003F21D0"/>
    <w:rsid w:val="003F22FF"/>
    <w:rsid w:val="003F24B2"/>
    <w:rsid w:val="003F2B3B"/>
    <w:rsid w:val="003F2EB9"/>
    <w:rsid w:val="003F34B9"/>
    <w:rsid w:val="003F35A1"/>
    <w:rsid w:val="003F37BF"/>
    <w:rsid w:val="003F3F36"/>
    <w:rsid w:val="003F4342"/>
    <w:rsid w:val="003F491C"/>
    <w:rsid w:val="003F49E9"/>
    <w:rsid w:val="003F4AD2"/>
    <w:rsid w:val="003F584E"/>
    <w:rsid w:val="003F5AB3"/>
    <w:rsid w:val="003F6555"/>
    <w:rsid w:val="003F68BD"/>
    <w:rsid w:val="003F69B0"/>
    <w:rsid w:val="003F6B0A"/>
    <w:rsid w:val="003F6BCC"/>
    <w:rsid w:val="003F6C2D"/>
    <w:rsid w:val="003F6F02"/>
    <w:rsid w:val="003F70C5"/>
    <w:rsid w:val="003F74A2"/>
    <w:rsid w:val="003F7509"/>
    <w:rsid w:val="003F77CB"/>
    <w:rsid w:val="003F7C48"/>
    <w:rsid w:val="00400741"/>
    <w:rsid w:val="00400C56"/>
    <w:rsid w:val="00400DFF"/>
    <w:rsid w:val="004018DC"/>
    <w:rsid w:val="00401E20"/>
    <w:rsid w:val="004024F7"/>
    <w:rsid w:val="00402A1D"/>
    <w:rsid w:val="00402A1F"/>
    <w:rsid w:val="00402A20"/>
    <w:rsid w:val="00402AFE"/>
    <w:rsid w:val="00402DCF"/>
    <w:rsid w:val="00403108"/>
    <w:rsid w:val="00403409"/>
    <w:rsid w:val="004036FD"/>
    <w:rsid w:val="00403D64"/>
    <w:rsid w:val="00403F8D"/>
    <w:rsid w:val="0040405C"/>
    <w:rsid w:val="00404103"/>
    <w:rsid w:val="0040413A"/>
    <w:rsid w:val="00404209"/>
    <w:rsid w:val="00404A18"/>
    <w:rsid w:val="00404B64"/>
    <w:rsid w:val="00404E1D"/>
    <w:rsid w:val="004051B7"/>
    <w:rsid w:val="0040535F"/>
    <w:rsid w:val="00405666"/>
    <w:rsid w:val="00405EF7"/>
    <w:rsid w:val="004060D9"/>
    <w:rsid w:val="00406E72"/>
    <w:rsid w:val="00406EE7"/>
    <w:rsid w:val="00407588"/>
    <w:rsid w:val="00407825"/>
    <w:rsid w:val="00407878"/>
    <w:rsid w:val="004079F4"/>
    <w:rsid w:val="00407D0A"/>
    <w:rsid w:val="004102E3"/>
    <w:rsid w:val="00411361"/>
    <w:rsid w:val="00411C13"/>
    <w:rsid w:val="00411C7F"/>
    <w:rsid w:val="00411D1E"/>
    <w:rsid w:val="00411D89"/>
    <w:rsid w:val="00411FD8"/>
    <w:rsid w:val="004120A2"/>
    <w:rsid w:val="00413061"/>
    <w:rsid w:val="00413E8A"/>
    <w:rsid w:val="00413F8E"/>
    <w:rsid w:val="00414233"/>
    <w:rsid w:val="0041428D"/>
    <w:rsid w:val="00414879"/>
    <w:rsid w:val="00415084"/>
    <w:rsid w:val="00415313"/>
    <w:rsid w:val="00415532"/>
    <w:rsid w:val="00415CA5"/>
    <w:rsid w:val="00415D0D"/>
    <w:rsid w:val="00415F01"/>
    <w:rsid w:val="004166E8"/>
    <w:rsid w:val="00416AE3"/>
    <w:rsid w:val="00416B42"/>
    <w:rsid w:val="00416C9D"/>
    <w:rsid w:val="00416F7A"/>
    <w:rsid w:val="00417298"/>
    <w:rsid w:val="00417541"/>
    <w:rsid w:val="0041781C"/>
    <w:rsid w:val="00417822"/>
    <w:rsid w:val="00417882"/>
    <w:rsid w:val="004202CC"/>
    <w:rsid w:val="00420326"/>
    <w:rsid w:val="004203CD"/>
    <w:rsid w:val="0042064C"/>
    <w:rsid w:val="004208E9"/>
    <w:rsid w:val="0042193A"/>
    <w:rsid w:val="00422291"/>
    <w:rsid w:val="00423111"/>
    <w:rsid w:val="004238DD"/>
    <w:rsid w:val="00423A61"/>
    <w:rsid w:val="00423A63"/>
    <w:rsid w:val="00424260"/>
    <w:rsid w:val="00424C30"/>
    <w:rsid w:val="004252FC"/>
    <w:rsid w:val="0042557B"/>
    <w:rsid w:val="004265CF"/>
    <w:rsid w:val="00427327"/>
    <w:rsid w:val="004273FC"/>
    <w:rsid w:val="004278F1"/>
    <w:rsid w:val="00427935"/>
    <w:rsid w:val="00427E63"/>
    <w:rsid w:val="00427EA9"/>
    <w:rsid w:val="00430081"/>
    <w:rsid w:val="0043025F"/>
    <w:rsid w:val="00430795"/>
    <w:rsid w:val="00430FD0"/>
    <w:rsid w:val="004313C0"/>
    <w:rsid w:val="00431458"/>
    <w:rsid w:val="00431DA8"/>
    <w:rsid w:val="00431DCB"/>
    <w:rsid w:val="00432088"/>
    <w:rsid w:val="004322CC"/>
    <w:rsid w:val="0043245F"/>
    <w:rsid w:val="00432CAF"/>
    <w:rsid w:val="004334FC"/>
    <w:rsid w:val="0043369E"/>
    <w:rsid w:val="00433A4E"/>
    <w:rsid w:val="00433AC5"/>
    <w:rsid w:val="0043407D"/>
    <w:rsid w:val="004340A4"/>
    <w:rsid w:val="00434A62"/>
    <w:rsid w:val="00434E50"/>
    <w:rsid w:val="00434ECD"/>
    <w:rsid w:val="00434F72"/>
    <w:rsid w:val="004351FA"/>
    <w:rsid w:val="00435B18"/>
    <w:rsid w:val="00435C20"/>
    <w:rsid w:val="00435DBB"/>
    <w:rsid w:val="00436716"/>
    <w:rsid w:val="00436B17"/>
    <w:rsid w:val="00436EDD"/>
    <w:rsid w:val="00437820"/>
    <w:rsid w:val="00437978"/>
    <w:rsid w:val="00437C24"/>
    <w:rsid w:val="00437CAB"/>
    <w:rsid w:val="00440010"/>
    <w:rsid w:val="00440160"/>
    <w:rsid w:val="00440171"/>
    <w:rsid w:val="004403A1"/>
    <w:rsid w:val="004403C0"/>
    <w:rsid w:val="00440FFA"/>
    <w:rsid w:val="00441B17"/>
    <w:rsid w:val="004420FE"/>
    <w:rsid w:val="00442370"/>
    <w:rsid w:val="00442A95"/>
    <w:rsid w:val="00442CEB"/>
    <w:rsid w:val="00442ED3"/>
    <w:rsid w:val="0044378D"/>
    <w:rsid w:val="00443B4A"/>
    <w:rsid w:val="00444311"/>
    <w:rsid w:val="0044432C"/>
    <w:rsid w:val="004445D2"/>
    <w:rsid w:val="00444639"/>
    <w:rsid w:val="00444973"/>
    <w:rsid w:val="00444F5C"/>
    <w:rsid w:val="00445474"/>
    <w:rsid w:val="00445552"/>
    <w:rsid w:val="00445722"/>
    <w:rsid w:val="0044593E"/>
    <w:rsid w:val="00445E11"/>
    <w:rsid w:val="00445F34"/>
    <w:rsid w:val="004461BC"/>
    <w:rsid w:val="00446668"/>
    <w:rsid w:val="00446B0D"/>
    <w:rsid w:val="00447290"/>
    <w:rsid w:val="0044736E"/>
    <w:rsid w:val="00447893"/>
    <w:rsid w:val="00447D00"/>
    <w:rsid w:val="004503D0"/>
    <w:rsid w:val="0045042E"/>
    <w:rsid w:val="00450906"/>
    <w:rsid w:val="00450AE6"/>
    <w:rsid w:val="00450D0B"/>
    <w:rsid w:val="00450D3F"/>
    <w:rsid w:val="00450DBC"/>
    <w:rsid w:val="00451792"/>
    <w:rsid w:val="00451920"/>
    <w:rsid w:val="00451A68"/>
    <w:rsid w:val="00451BFE"/>
    <w:rsid w:val="004525A3"/>
    <w:rsid w:val="004527B3"/>
    <w:rsid w:val="00452E1A"/>
    <w:rsid w:val="0045372A"/>
    <w:rsid w:val="00453FEB"/>
    <w:rsid w:val="004540B8"/>
    <w:rsid w:val="004541D6"/>
    <w:rsid w:val="00454442"/>
    <w:rsid w:val="00454647"/>
    <w:rsid w:val="004549D7"/>
    <w:rsid w:val="00454B73"/>
    <w:rsid w:val="00454BAA"/>
    <w:rsid w:val="00454E92"/>
    <w:rsid w:val="0045504B"/>
    <w:rsid w:val="004556A8"/>
    <w:rsid w:val="0045579C"/>
    <w:rsid w:val="0045586E"/>
    <w:rsid w:val="00455F7D"/>
    <w:rsid w:val="00455FB6"/>
    <w:rsid w:val="004561EF"/>
    <w:rsid w:val="00457192"/>
    <w:rsid w:val="0045725C"/>
    <w:rsid w:val="004573A0"/>
    <w:rsid w:val="00457C93"/>
    <w:rsid w:val="00460020"/>
    <w:rsid w:val="00460095"/>
    <w:rsid w:val="004602E3"/>
    <w:rsid w:val="00460377"/>
    <w:rsid w:val="00460F95"/>
    <w:rsid w:val="00461368"/>
    <w:rsid w:val="004613EB"/>
    <w:rsid w:val="00461526"/>
    <w:rsid w:val="00461630"/>
    <w:rsid w:val="00461CE2"/>
    <w:rsid w:val="00461E4B"/>
    <w:rsid w:val="00462461"/>
    <w:rsid w:val="00462CF9"/>
    <w:rsid w:val="004637C2"/>
    <w:rsid w:val="00463ACA"/>
    <w:rsid w:val="0046585D"/>
    <w:rsid w:val="00465B51"/>
    <w:rsid w:val="00465C01"/>
    <w:rsid w:val="00466519"/>
    <w:rsid w:val="00466535"/>
    <w:rsid w:val="00466879"/>
    <w:rsid w:val="004668A6"/>
    <w:rsid w:val="004669CD"/>
    <w:rsid w:val="004672FF"/>
    <w:rsid w:val="004675B0"/>
    <w:rsid w:val="00467CE6"/>
    <w:rsid w:val="00470C58"/>
    <w:rsid w:val="00470CF1"/>
    <w:rsid w:val="00471321"/>
    <w:rsid w:val="00471603"/>
    <w:rsid w:val="00471CDF"/>
    <w:rsid w:val="00471E0E"/>
    <w:rsid w:val="00472BF1"/>
    <w:rsid w:val="00473A91"/>
    <w:rsid w:val="00473F56"/>
    <w:rsid w:val="004740A2"/>
    <w:rsid w:val="004743FE"/>
    <w:rsid w:val="00474959"/>
    <w:rsid w:val="00474D61"/>
    <w:rsid w:val="004754DB"/>
    <w:rsid w:val="004755F7"/>
    <w:rsid w:val="00475B46"/>
    <w:rsid w:val="00475B54"/>
    <w:rsid w:val="00475BEC"/>
    <w:rsid w:val="00475D8B"/>
    <w:rsid w:val="00476780"/>
    <w:rsid w:val="00476E69"/>
    <w:rsid w:val="0047746E"/>
    <w:rsid w:val="004775DD"/>
    <w:rsid w:val="00477696"/>
    <w:rsid w:val="0047787D"/>
    <w:rsid w:val="004778D7"/>
    <w:rsid w:val="00477C11"/>
    <w:rsid w:val="00477DA6"/>
    <w:rsid w:val="00477E5F"/>
    <w:rsid w:val="00480473"/>
    <w:rsid w:val="004804A6"/>
    <w:rsid w:val="0048054B"/>
    <w:rsid w:val="00480575"/>
    <w:rsid w:val="004805A8"/>
    <w:rsid w:val="0048099E"/>
    <w:rsid w:val="00480E50"/>
    <w:rsid w:val="0048104D"/>
    <w:rsid w:val="0048184C"/>
    <w:rsid w:val="00481C9E"/>
    <w:rsid w:val="004826C3"/>
    <w:rsid w:val="00482840"/>
    <w:rsid w:val="004838BF"/>
    <w:rsid w:val="00483BD5"/>
    <w:rsid w:val="00483DC8"/>
    <w:rsid w:val="00483F54"/>
    <w:rsid w:val="00483FC3"/>
    <w:rsid w:val="00483FEF"/>
    <w:rsid w:val="00483FF4"/>
    <w:rsid w:val="0048412E"/>
    <w:rsid w:val="00484620"/>
    <w:rsid w:val="004847C4"/>
    <w:rsid w:val="00484A67"/>
    <w:rsid w:val="00484C4E"/>
    <w:rsid w:val="00484D3D"/>
    <w:rsid w:val="0048515C"/>
    <w:rsid w:val="00485772"/>
    <w:rsid w:val="00485EDE"/>
    <w:rsid w:val="00485FBD"/>
    <w:rsid w:val="00486E9A"/>
    <w:rsid w:val="00487135"/>
    <w:rsid w:val="0048728B"/>
    <w:rsid w:val="004873C3"/>
    <w:rsid w:val="00487644"/>
    <w:rsid w:val="00487822"/>
    <w:rsid w:val="0048799E"/>
    <w:rsid w:val="00487EDC"/>
    <w:rsid w:val="00491089"/>
    <w:rsid w:val="0049111D"/>
    <w:rsid w:val="00491385"/>
    <w:rsid w:val="0049169C"/>
    <w:rsid w:val="004917BD"/>
    <w:rsid w:val="00491BB1"/>
    <w:rsid w:val="0049295A"/>
    <w:rsid w:val="00492CE7"/>
    <w:rsid w:val="00492E64"/>
    <w:rsid w:val="00492F1B"/>
    <w:rsid w:val="00492F7D"/>
    <w:rsid w:val="00493371"/>
    <w:rsid w:val="0049349A"/>
    <w:rsid w:val="004937B5"/>
    <w:rsid w:val="004937FA"/>
    <w:rsid w:val="00493B07"/>
    <w:rsid w:val="004943CD"/>
    <w:rsid w:val="00494567"/>
    <w:rsid w:val="0049465E"/>
    <w:rsid w:val="00494721"/>
    <w:rsid w:val="004947A1"/>
    <w:rsid w:val="00494859"/>
    <w:rsid w:val="00494C08"/>
    <w:rsid w:val="0049538D"/>
    <w:rsid w:val="00495505"/>
    <w:rsid w:val="004955AC"/>
    <w:rsid w:val="00495765"/>
    <w:rsid w:val="004958C2"/>
    <w:rsid w:val="00495910"/>
    <w:rsid w:val="00495C59"/>
    <w:rsid w:val="00496040"/>
    <w:rsid w:val="0049661A"/>
    <w:rsid w:val="0049678B"/>
    <w:rsid w:val="0049689B"/>
    <w:rsid w:val="00496A85"/>
    <w:rsid w:val="00496DBB"/>
    <w:rsid w:val="00497139"/>
    <w:rsid w:val="004975FF"/>
    <w:rsid w:val="00497B7C"/>
    <w:rsid w:val="00497E59"/>
    <w:rsid w:val="004A040B"/>
    <w:rsid w:val="004A079A"/>
    <w:rsid w:val="004A08A0"/>
    <w:rsid w:val="004A0E6E"/>
    <w:rsid w:val="004A11DC"/>
    <w:rsid w:val="004A15A4"/>
    <w:rsid w:val="004A1A6A"/>
    <w:rsid w:val="004A214B"/>
    <w:rsid w:val="004A2DEF"/>
    <w:rsid w:val="004A301D"/>
    <w:rsid w:val="004A313E"/>
    <w:rsid w:val="004A3196"/>
    <w:rsid w:val="004A35A2"/>
    <w:rsid w:val="004A3B2B"/>
    <w:rsid w:val="004A3BF4"/>
    <w:rsid w:val="004A46EE"/>
    <w:rsid w:val="004A52C9"/>
    <w:rsid w:val="004A531E"/>
    <w:rsid w:val="004A5874"/>
    <w:rsid w:val="004A5AF0"/>
    <w:rsid w:val="004A5EBD"/>
    <w:rsid w:val="004A5EFD"/>
    <w:rsid w:val="004A5FB2"/>
    <w:rsid w:val="004A66DA"/>
    <w:rsid w:val="004A695B"/>
    <w:rsid w:val="004A6A95"/>
    <w:rsid w:val="004A74A3"/>
    <w:rsid w:val="004A7C6F"/>
    <w:rsid w:val="004A7C72"/>
    <w:rsid w:val="004A7D5E"/>
    <w:rsid w:val="004B02BE"/>
    <w:rsid w:val="004B0878"/>
    <w:rsid w:val="004B09B0"/>
    <w:rsid w:val="004B12CC"/>
    <w:rsid w:val="004B1366"/>
    <w:rsid w:val="004B14DF"/>
    <w:rsid w:val="004B161C"/>
    <w:rsid w:val="004B17BC"/>
    <w:rsid w:val="004B199F"/>
    <w:rsid w:val="004B1B44"/>
    <w:rsid w:val="004B1E62"/>
    <w:rsid w:val="004B210F"/>
    <w:rsid w:val="004B247A"/>
    <w:rsid w:val="004B266D"/>
    <w:rsid w:val="004B2759"/>
    <w:rsid w:val="004B2793"/>
    <w:rsid w:val="004B2DAD"/>
    <w:rsid w:val="004B36B8"/>
    <w:rsid w:val="004B371B"/>
    <w:rsid w:val="004B38C6"/>
    <w:rsid w:val="004B3A7D"/>
    <w:rsid w:val="004B3CFE"/>
    <w:rsid w:val="004B444D"/>
    <w:rsid w:val="004B483D"/>
    <w:rsid w:val="004B4892"/>
    <w:rsid w:val="004B48AF"/>
    <w:rsid w:val="004B48CF"/>
    <w:rsid w:val="004B491B"/>
    <w:rsid w:val="004B4966"/>
    <w:rsid w:val="004B4ABD"/>
    <w:rsid w:val="004B4CD2"/>
    <w:rsid w:val="004B4E49"/>
    <w:rsid w:val="004B56E0"/>
    <w:rsid w:val="004B5803"/>
    <w:rsid w:val="004B5F97"/>
    <w:rsid w:val="004B615A"/>
    <w:rsid w:val="004B61E2"/>
    <w:rsid w:val="004B6546"/>
    <w:rsid w:val="004B6626"/>
    <w:rsid w:val="004B664F"/>
    <w:rsid w:val="004B697B"/>
    <w:rsid w:val="004B6C6F"/>
    <w:rsid w:val="004B6E91"/>
    <w:rsid w:val="004B7360"/>
    <w:rsid w:val="004B783C"/>
    <w:rsid w:val="004B78C2"/>
    <w:rsid w:val="004B7B2D"/>
    <w:rsid w:val="004B7C7D"/>
    <w:rsid w:val="004B7D97"/>
    <w:rsid w:val="004C000A"/>
    <w:rsid w:val="004C03A0"/>
    <w:rsid w:val="004C06F3"/>
    <w:rsid w:val="004C0E35"/>
    <w:rsid w:val="004C0FD8"/>
    <w:rsid w:val="004C11B4"/>
    <w:rsid w:val="004C123E"/>
    <w:rsid w:val="004C1308"/>
    <w:rsid w:val="004C14A0"/>
    <w:rsid w:val="004C1A8B"/>
    <w:rsid w:val="004C1C4A"/>
    <w:rsid w:val="004C1F3B"/>
    <w:rsid w:val="004C1F5B"/>
    <w:rsid w:val="004C21EC"/>
    <w:rsid w:val="004C2F3E"/>
    <w:rsid w:val="004C2FEE"/>
    <w:rsid w:val="004C3A60"/>
    <w:rsid w:val="004C3BCE"/>
    <w:rsid w:val="004C3DBC"/>
    <w:rsid w:val="004C413E"/>
    <w:rsid w:val="004C4268"/>
    <w:rsid w:val="004C43EF"/>
    <w:rsid w:val="004C448E"/>
    <w:rsid w:val="004C47A4"/>
    <w:rsid w:val="004C5095"/>
    <w:rsid w:val="004C56E8"/>
    <w:rsid w:val="004C5D7F"/>
    <w:rsid w:val="004C6022"/>
    <w:rsid w:val="004C65A8"/>
    <w:rsid w:val="004C65D2"/>
    <w:rsid w:val="004C6BEF"/>
    <w:rsid w:val="004C76CF"/>
    <w:rsid w:val="004C7B67"/>
    <w:rsid w:val="004C7F26"/>
    <w:rsid w:val="004D0281"/>
    <w:rsid w:val="004D0705"/>
    <w:rsid w:val="004D0C0F"/>
    <w:rsid w:val="004D0D1F"/>
    <w:rsid w:val="004D0DDC"/>
    <w:rsid w:val="004D0E8A"/>
    <w:rsid w:val="004D1069"/>
    <w:rsid w:val="004D1391"/>
    <w:rsid w:val="004D13CF"/>
    <w:rsid w:val="004D188D"/>
    <w:rsid w:val="004D2342"/>
    <w:rsid w:val="004D247D"/>
    <w:rsid w:val="004D2495"/>
    <w:rsid w:val="004D261E"/>
    <w:rsid w:val="004D27EA"/>
    <w:rsid w:val="004D2889"/>
    <w:rsid w:val="004D2891"/>
    <w:rsid w:val="004D2A69"/>
    <w:rsid w:val="004D2B0F"/>
    <w:rsid w:val="004D31C6"/>
    <w:rsid w:val="004D334F"/>
    <w:rsid w:val="004D33D9"/>
    <w:rsid w:val="004D34FD"/>
    <w:rsid w:val="004D3539"/>
    <w:rsid w:val="004D3E0F"/>
    <w:rsid w:val="004D445F"/>
    <w:rsid w:val="004D4776"/>
    <w:rsid w:val="004D4D12"/>
    <w:rsid w:val="004D4DB9"/>
    <w:rsid w:val="004D57C5"/>
    <w:rsid w:val="004D58B9"/>
    <w:rsid w:val="004D5AE2"/>
    <w:rsid w:val="004D614C"/>
    <w:rsid w:val="004D6709"/>
    <w:rsid w:val="004D6859"/>
    <w:rsid w:val="004D6930"/>
    <w:rsid w:val="004D6B66"/>
    <w:rsid w:val="004D6B6F"/>
    <w:rsid w:val="004D6C39"/>
    <w:rsid w:val="004D6F50"/>
    <w:rsid w:val="004D7190"/>
    <w:rsid w:val="004D741C"/>
    <w:rsid w:val="004E03F6"/>
    <w:rsid w:val="004E04DE"/>
    <w:rsid w:val="004E0820"/>
    <w:rsid w:val="004E14EA"/>
    <w:rsid w:val="004E1665"/>
    <w:rsid w:val="004E17BA"/>
    <w:rsid w:val="004E1FAF"/>
    <w:rsid w:val="004E229D"/>
    <w:rsid w:val="004E2BDA"/>
    <w:rsid w:val="004E2C0E"/>
    <w:rsid w:val="004E31DE"/>
    <w:rsid w:val="004E389E"/>
    <w:rsid w:val="004E3B05"/>
    <w:rsid w:val="004E3CC7"/>
    <w:rsid w:val="004E4619"/>
    <w:rsid w:val="004E48CF"/>
    <w:rsid w:val="004E532E"/>
    <w:rsid w:val="004E55BA"/>
    <w:rsid w:val="004E593B"/>
    <w:rsid w:val="004E5A59"/>
    <w:rsid w:val="004E5B2F"/>
    <w:rsid w:val="004E6A0D"/>
    <w:rsid w:val="004E6E2A"/>
    <w:rsid w:val="004E718B"/>
    <w:rsid w:val="004E73E7"/>
    <w:rsid w:val="004E7462"/>
    <w:rsid w:val="004F0A0C"/>
    <w:rsid w:val="004F164C"/>
    <w:rsid w:val="004F1929"/>
    <w:rsid w:val="004F1A43"/>
    <w:rsid w:val="004F2689"/>
    <w:rsid w:val="004F298A"/>
    <w:rsid w:val="004F2D87"/>
    <w:rsid w:val="004F3151"/>
    <w:rsid w:val="004F3AE7"/>
    <w:rsid w:val="004F3F0C"/>
    <w:rsid w:val="004F4ABB"/>
    <w:rsid w:val="004F4BE4"/>
    <w:rsid w:val="004F50EB"/>
    <w:rsid w:val="004F5911"/>
    <w:rsid w:val="004F5D72"/>
    <w:rsid w:val="004F6423"/>
    <w:rsid w:val="004F681A"/>
    <w:rsid w:val="004F6AC7"/>
    <w:rsid w:val="004F6C22"/>
    <w:rsid w:val="004F71EB"/>
    <w:rsid w:val="004F7415"/>
    <w:rsid w:val="004F7978"/>
    <w:rsid w:val="004F7DC5"/>
    <w:rsid w:val="004F7F4B"/>
    <w:rsid w:val="005001BA"/>
    <w:rsid w:val="005003BF"/>
    <w:rsid w:val="005006DB"/>
    <w:rsid w:val="00500D77"/>
    <w:rsid w:val="005011DF"/>
    <w:rsid w:val="00501203"/>
    <w:rsid w:val="0050138D"/>
    <w:rsid w:val="00501832"/>
    <w:rsid w:val="00501F26"/>
    <w:rsid w:val="00502498"/>
    <w:rsid w:val="00502574"/>
    <w:rsid w:val="00502610"/>
    <w:rsid w:val="005028B6"/>
    <w:rsid w:val="00502AFB"/>
    <w:rsid w:val="00502CEB"/>
    <w:rsid w:val="00503480"/>
    <w:rsid w:val="00503AC5"/>
    <w:rsid w:val="00503C7B"/>
    <w:rsid w:val="00504740"/>
    <w:rsid w:val="00504887"/>
    <w:rsid w:val="00505708"/>
    <w:rsid w:val="00505E1A"/>
    <w:rsid w:val="00505F78"/>
    <w:rsid w:val="00506199"/>
    <w:rsid w:val="0050641F"/>
    <w:rsid w:val="005065B0"/>
    <w:rsid w:val="0050667E"/>
    <w:rsid w:val="00506EE1"/>
    <w:rsid w:val="0050721F"/>
    <w:rsid w:val="005072C8"/>
    <w:rsid w:val="005075CB"/>
    <w:rsid w:val="005075DB"/>
    <w:rsid w:val="005075F1"/>
    <w:rsid w:val="00507721"/>
    <w:rsid w:val="00507AF6"/>
    <w:rsid w:val="00510294"/>
    <w:rsid w:val="00510600"/>
    <w:rsid w:val="0051085E"/>
    <w:rsid w:val="00510D9B"/>
    <w:rsid w:val="0051112A"/>
    <w:rsid w:val="0051121F"/>
    <w:rsid w:val="005116B4"/>
    <w:rsid w:val="005116E2"/>
    <w:rsid w:val="00511EB4"/>
    <w:rsid w:val="00512550"/>
    <w:rsid w:val="00512A83"/>
    <w:rsid w:val="00512EE9"/>
    <w:rsid w:val="00512F85"/>
    <w:rsid w:val="00513021"/>
    <w:rsid w:val="0051307E"/>
    <w:rsid w:val="005130DD"/>
    <w:rsid w:val="00513382"/>
    <w:rsid w:val="005135A8"/>
    <w:rsid w:val="00513AB0"/>
    <w:rsid w:val="00513C5B"/>
    <w:rsid w:val="00514597"/>
    <w:rsid w:val="005149A4"/>
    <w:rsid w:val="00514BDC"/>
    <w:rsid w:val="00514D26"/>
    <w:rsid w:val="00514E3D"/>
    <w:rsid w:val="005150BF"/>
    <w:rsid w:val="005156EE"/>
    <w:rsid w:val="0051597F"/>
    <w:rsid w:val="005159E3"/>
    <w:rsid w:val="00515CBB"/>
    <w:rsid w:val="00515FCD"/>
    <w:rsid w:val="00516439"/>
    <w:rsid w:val="0051652A"/>
    <w:rsid w:val="00516CD2"/>
    <w:rsid w:val="00517037"/>
    <w:rsid w:val="00517194"/>
    <w:rsid w:val="00517345"/>
    <w:rsid w:val="0051746D"/>
    <w:rsid w:val="005174E1"/>
    <w:rsid w:val="005176EA"/>
    <w:rsid w:val="00517ACF"/>
    <w:rsid w:val="00517DFB"/>
    <w:rsid w:val="00517E67"/>
    <w:rsid w:val="005206FD"/>
    <w:rsid w:val="0052078D"/>
    <w:rsid w:val="005209BA"/>
    <w:rsid w:val="00520D53"/>
    <w:rsid w:val="005215D7"/>
    <w:rsid w:val="00521959"/>
    <w:rsid w:val="005219DD"/>
    <w:rsid w:val="00521DAB"/>
    <w:rsid w:val="005220EB"/>
    <w:rsid w:val="00522766"/>
    <w:rsid w:val="00522B38"/>
    <w:rsid w:val="005232DE"/>
    <w:rsid w:val="00523546"/>
    <w:rsid w:val="0052399F"/>
    <w:rsid w:val="00523A21"/>
    <w:rsid w:val="00523CFA"/>
    <w:rsid w:val="00523FEF"/>
    <w:rsid w:val="005242E7"/>
    <w:rsid w:val="005243E0"/>
    <w:rsid w:val="0052458A"/>
    <w:rsid w:val="00524AA8"/>
    <w:rsid w:val="00524DAA"/>
    <w:rsid w:val="00524E82"/>
    <w:rsid w:val="0052525E"/>
    <w:rsid w:val="005254AC"/>
    <w:rsid w:val="005256A6"/>
    <w:rsid w:val="0052605F"/>
    <w:rsid w:val="005262A3"/>
    <w:rsid w:val="00526721"/>
    <w:rsid w:val="00526743"/>
    <w:rsid w:val="005268F4"/>
    <w:rsid w:val="00526D03"/>
    <w:rsid w:val="00527285"/>
    <w:rsid w:val="00527787"/>
    <w:rsid w:val="00527AF5"/>
    <w:rsid w:val="00527BEF"/>
    <w:rsid w:val="00527E12"/>
    <w:rsid w:val="00527E2A"/>
    <w:rsid w:val="00530392"/>
    <w:rsid w:val="005305A2"/>
    <w:rsid w:val="005307CA"/>
    <w:rsid w:val="00530846"/>
    <w:rsid w:val="00530929"/>
    <w:rsid w:val="00530CF7"/>
    <w:rsid w:val="0053120F"/>
    <w:rsid w:val="0053123B"/>
    <w:rsid w:val="00531396"/>
    <w:rsid w:val="0053144E"/>
    <w:rsid w:val="00531DC1"/>
    <w:rsid w:val="00531FBC"/>
    <w:rsid w:val="005324FC"/>
    <w:rsid w:val="00532829"/>
    <w:rsid w:val="00532B23"/>
    <w:rsid w:val="00532C78"/>
    <w:rsid w:val="00532DAE"/>
    <w:rsid w:val="00533100"/>
    <w:rsid w:val="005332C5"/>
    <w:rsid w:val="00533332"/>
    <w:rsid w:val="0053384D"/>
    <w:rsid w:val="0053388F"/>
    <w:rsid w:val="00534489"/>
    <w:rsid w:val="0053451D"/>
    <w:rsid w:val="00534667"/>
    <w:rsid w:val="005346F7"/>
    <w:rsid w:val="00534FE8"/>
    <w:rsid w:val="005353DC"/>
    <w:rsid w:val="005354F0"/>
    <w:rsid w:val="00535506"/>
    <w:rsid w:val="005358E5"/>
    <w:rsid w:val="00535905"/>
    <w:rsid w:val="005359A7"/>
    <w:rsid w:val="005368D4"/>
    <w:rsid w:val="00536A6B"/>
    <w:rsid w:val="00536AA1"/>
    <w:rsid w:val="00536D67"/>
    <w:rsid w:val="00536FD6"/>
    <w:rsid w:val="0053752B"/>
    <w:rsid w:val="00537901"/>
    <w:rsid w:val="0053790D"/>
    <w:rsid w:val="00537920"/>
    <w:rsid w:val="00537C82"/>
    <w:rsid w:val="00537E82"/>
    <w:rsid w:val="00537F31"/>
    <w:rsid w:val="00540458"/>
    <w:rsid w:val="00540EF7"/>
    <w:rsid w:val="00541515"/>
    <w:rsid w:val="00541714"/>
    <w:rsid w:val="0054201B"/>
    <w:rsid w:val="00542037"/>
    <w:rsid w:val="00542101"/>
    <w:rsid w:val="00542C60"/>
    <w:rsid w:val="00542D70"/>
    <w:rsid w:val="00542D7C"/>
    <w:rsid w:val="005433B4"/>
    <w:rsid w:val="00543487"/>
    <w:rsid w:val="00543BEF"/>
    <w:rsid w:val="00543C85"/>
    <w:rsid w:val="00543D47"/>
    <w:rsid w:val="00544400"/>
    <w:rsid w:val="00544646"/>
    <w:rsid w:val="00544BF2"/>
    <w:rsid w:val="005454D9"/>
    <w:rsid w:val="005456B8"/>
    <w:rsid w:val="005458F0"/>
    <w:rsid w:val="005459CB"/>
    <w:rsid w:val="005459D7"/>
    <w:rsid w:val="00545A1C"/>
    <w:rsid w:val="00545B1B"/>
    <w:rsid w:val="00545F19"/>
    <w:rsid w:val="0054620B"/>
    <w:rsid w:val="00546CFB"/>
    <w:rsid w:val="00546D2B"/>
    <w:rsid w:val="00546D6F"/>
    <w:rsid w:val="005479E9"/>
    <w:rsid w:val="00547E98"/>
    <w:rsid w:val="00550023"/>
    <w:rsid w:val="005500D2"/>
    <w:rsid w:val="005504D6"/>
    <w:rsid w:val="005506E6"/>
    <w:rsid w:val="00550C63"/>
    <w:rsid w:val="0055116D"/>
    <w:rsid w:val="005511C7"/>
    <w:rsid w:val="005513DB"/>
    <w:rsid w:val="005517A9"/>
    <w:rsid w:val="00551D78"/>
    <w:rsid w:val="00552767"/>
    <w:rsid w:val="00552BF9"/>
    <w:rsid w:val="00552E84"/>
    <w:rsid w:val="00553030"/>
    <w:rsid w:val="005530BA"/>
    <w:rsid w:val="00553954"/>
    <w:rsid w:val="00553A85"/>
    <w:rsid w:val="005544BF"/>
    <w:rsid w:val="00554754"/>
    <w:rsid w:val="00554AD5"/>
    <w:rsid w:val="0055519F"/>
    <w:rsid w:val="005551F3"/>
    <w:rsid w:val="005553EF"/>
    <w:rsid w:val="005555DC"/>
    <w:rsid w:val="0055571D"/>
    <w:rsid w:val="0055627A"/>
    <w:rsid w:val="005563AF"/>
    <w:rsid w:val="005564E5"/>
    <w:rsid w:val="0055668A"/>
    <w:rsid w:val="005568E4"/>
    <w:rsid w:val="00556A20"/>
    <w:rsid w:val="00556B2A"/>
    <w:rsid w:val="00557838"/>
    <w:rsid w:val="005579CC"/>
    <w:rsid w:val="00557A56"/>
    <w:rsid w:val="00557AF9"/>
    <w:rsid w:val="00557D99"/>
    <w:rsid w:val="00560059"/>
    <w:rsid w:val="005601B3"/>
    <w:rsid w:val="0056074E"/>
    <w:rsid w:val="0056089A"/>
    <w:rsid w:val="0056193F"/>
    <w:rsid w:val="00561AF8"/>
    <w:rsid w:val="00561ECE"/>
    <w:rsid w:val="00561F47"/>
    <w:rsid w:val="00562224"/>
    <w:rsid w:val="005625B3"/>
    <w:rsid w:val="005625C0"/>
    <w:rsid w:val="005626C2"/>
    <w:rsid w:val="00563473"/>
    <w:rsid w:val="0056384E"/>
    <w:rsid w:val="00563CD0"/>
    <w:rsid w:val="005653CE"/>
    <w:rsid w:val="00565834"/>
    <w:rsid w:val="00565B48"/>
    <w:rsid w:val="00566157"/>
    <w:rsid w:val="00566828"/>
    <w:rsid w:val="005669AA"/>
    <w:rsid w:val="00566AE3"/>
    <w:rsid w:val="00566C35"/>
    <w:rsid w:val="00566F6A"/>
    <w:rsid w:val="00567A21"/>
    <w:rsid w:val="00567A78"/>
    <w:rsid w:val="00567A9F"/>
    <w:rsid w:val="00567B6B"/>
    <w:rsid w:val="00570164"/>
    <w:rsid w:val="0057071F"/>
    <w:rsid w:val="0057089C"/>
    <w:rsid w:val="0057100F"/>
    <w:rsid w:val="0057132B"/>
    <w:rsid w:val="005714C6"/>
    <w:rsid w:val="00571946"/>
    <w:rsid w:val="00571A03"/>
    <w:rsid w:val="005723B8"/>
    <w:rsid w:val="00572535"/>
    <w:rsid w:val="00572691"/>
    <w:rsid w:val="00572903"/>
    <w:rsid w:val="00572A53"/>
    <w:rsid w:val="00572D9B"/>
    <w:rsid w:val="00572FB2"/>
    <w:rsid w:val="00573300"/>
    <w:rsid w:val="005735A7"/>
    <w:rsid w:val="005745D4"/>
    <w:rsid w:val="0057466E"/>
    <w:rsid w:val="00574CB2"/>
    <w:rsid w:val="00574CCC"/>
    <w:rsid w:val="005752F7"/>
    <w:rsid w:val="00575714"/>
    <w:rsid w:val="00575716"/>
    <w:rsid w:val="005757AF"/>
    <w:rsid w:val="00575A8A"/>
    <w:rsid w:val="00575F2A"/>
    <w:rsid w:val="0057651E"/>
    <w:rsid w:val="00576F9C"/>
    <w:rsid w:val="005770A0"/>
    <w:rsid w:val="005770EE"/>
    <w:rsid w:val="005776C9"/>
    <w:rsid w:val="0057786A"/>
    <w:rsid w:val="00577905"/>
    <w:rsid w:val="00577A01"/>
    <w:rsid w:val="00580449"/>
    <w:rsid w:val="0058088E"/>
    <w:rsid w:val="00580A76"/>
    <w:rsid w:val="00580AE5"/>
    <w:rsid w:val="0058106B"/>
    <w:rsid w:val="0058114B"/>
    <w:rsid w:val="00581374"/>
    <w:rsid w:val="00581B7D"/>
    <w:rsid w:val="00581C7D"/>
    <w:rsid w:val="00581CB4"/>
    <w:rsid w:val="00581E03"/>
    <w:rsid w:val="005820D1"/>
    <w:rsid w:val="005823D1"/>
    <w:rsid w:val="00582999"/>
    <w:rsid w:val="00582C52"/>
    <w:rsid w:val="005835F0"/>
    <w:rsid w:val="0058376A"/>
    <w:rsid w:val="00583869"/>
    <w:rsid w:val="005840E5"/>
    <w:rsid w:val="00584218"/>
    <w:rsid w:val="005843C4"/>
    <w:rsid w:val="00584A8F"/>
    <w:rsid w:val="00584DB3"/>
    <w:rsid w:val="00584E44"/>
    <w:rsid w:val="00585363"/>
    <w:rsid w:val="00585603"/>
    <w:rsid w:val="00585B62"/>
    <w:rsid w:val="00585D0B"/>
    <w:rsid w:val="00585E29"/>
    <w:rsid w:val="00585EE7"/>
    <w:rsid w:val="00586884"/>
    <w:rsid w:val="00587792"/>
    <w:rsid w:val="00587E18"/>
    <w:rsid w:val="005902EA"/>
    <w:rsid w:val="00590466"/>
    <w:rsid w:val="00590CE8"/>
    <w:rsid w:val="00590ECF"/>
    <w:rsid w:val="005915B9"/>
    <w:rsid w:val="00591731"/>
    <w:rsid w:val="005917E4"/>
    <w:rsid w:val="00591880"/>
    <w:rsid w:val="00591C74"/>
    <w:rsid w:val="00591FE3"/>
    <w:rsid w:val="005923C8"/>
    <w:rsid w:val="00592833"/>
    <w:rsid w:val="00592EDD"/>
    <w:rsid w:val="00593747"/>
    <w:rsid w:val="00593A7E"/>
    <w:rsid w:val="00594416"/>
    <w:rsid w:val="00594827"/>
    <w:rsid w:val="00594905"/>
    <w:rsid w:val="00594E80"/>
    <w:rsid w:val="00594EDC"/>
    <w:rsid w:val="00594F5F"/>
    <w:rsid w:val="00595AA7"/>
    <w:rsid w:val="00595B79"/>
    <w:rsid w:val="00595FB7"/>
    <w:rsid w:val="0059688B"/>
    <w:rsid w:val="005968E9"/>
    <w:rsid w:val="005969CE"/>
    <w:rsid w:val="00596B03"/>
    <w:rsid w:val="00596BF8"/>
    <w:rsid w:val="00596C87"/>
    <w:rsid w:val="00596D7E"/>
    <w:rsid w:val="00597030"/>
    <w:rsid w:val="00597207"/>
    <w:rsid w:val="0059754B"/>
    <w:rsid w:val="00597648"/>
    <w:rsid w:val="00597D65"/>
    <w:rsid w:val="00597EB1"/>
    <w:rsid w:val="005A0131"/>
    <w:rsid w:val="005A0319"/>
    <w:rsid w:val="005A0323"/>
    <w:rsid w:val="005A04F1"/>
    <w:rsid w:val="005A07E4"/>
    <w:rsid w:val="005A0961"/>
    <w:rsid w:val="005A0BA3"/>
    <w:rsid w:val="005A0C92"/>
    <w:rsid w:val="005A1023"/>
    <w:rsid w:val="005A14F9"/>
    <w:rsid w:val="005A1FC5"/>
    <w:rsid w:val="005A2226"/>
    <w:rsid w:val="005A22AA"/>
    <w:rsid w:val="005A28E5"/>
    <w:rsid w:val="005A2F84"/>
    <w:rsid w:val="005A3559"/>
    <w:rsid w:val="005A3E93"/>
    <w:rsid w:val="005A4489"/>
    <w:rsid w:val="005A4850"/>
    <w:rsid w:val="005A491D"/>
    <w:rsid w:val="005A4D35"/>
    <w:rsid w:val="005A5406"/>
    <w:rsid w:val="005A5640"/>
    <w:rsid w:val="005A5CA8"/>
    <w:rsid w:val="005A5E9A"/>
    <w:rsid w:val="005A666F"/>
    <w:rsid w:val="005A66BC"/>
    <w:rsid w:val="005A6D5D"/>
    <w:rsid w:val="005A6D74"/>
    <w:rsid w:val="005A7144"/>
    <w:rsid w:val="005A72B4"/>
    <w:rsid w:val="005A75F9"/>
    <w:rsid w:val="005A77E6"/>
    <w:rsid w:val="005A7AB3"/>
    <w:rsid w:val="005A7DDE"/>
    <w:rsid w:val="005A7E31"/>
    <w:rsid w:val="005B047D"/>
    <w:rsid w:val="005B05D1"/>
    <w:rsid w:val="005B082E"/>
    <w:rsid w:val="005B08A7"/>
    <w:rsid w:val="005B12AB"/>
    <w:rsid w:val="005B17EA"/>
    <w:rsid w:val="005B1BA4"/>
    <w:rsid w:val="005B1BEF"/>
    <w:rsid w:val="005B1F74"/>
    <w:rsid w:val="005B309F"/>
    <w:rsid w:val="005B30F6"/>
    <w:rsid w:val="005B342A"/>
    <w:rsid w:val="005B35BE"/>
    <w:rsid w:val="005B362B"/>
    <w:rsid w:val="005B3AA3"/>
    <w:rsid w:val="005B3AE5"/>
    <w:rsid w:val="005B401C"/>
    <w:rsid w:val="005B406A"/>
    <w:rsid w:val="005B4384"/>
    <w:rsid w:val="005B448B"/>
    <w:rsid w:val="005B44B3"/>
    <w:rsid w:val="005B44E4"/>
    <w:rsid w:val="005B4A36"/>
    <w:rsid w:val="005B5192"/>
    <w:rsid w:val="005B572D"/>
    <w:rsid w:val="005B5801"/>
    <w:rsid w:val="005B5EB4"/>
    <w:rsid w:val="005B6106"/>
    <w:rsid w:val="005B61AF"/>
    <w:rsid w:val="005B6217"/>
    <w:rsid w:val="005B7F7F"/>
    <w:rsid w:val="005C01F9"/>
    <w:rsid w:val="005C022D"/>
    <w:rsid w:val="005C043C"/>
    <w:rsid w:val="005C0A8B"/>
    <w:rsid w:val="005C0C3C"/>
    <w:rsid w:val="005C1233"/>
    <w:rsid w:val="005C195B"/>
    <w:rsid w:val="005C1B72"/>
    <w:rsid w:val="005C1BB6"/>
    <w:rsid w:val="005C1FDB"/>
    <w:rsid w:val="005C27DE"/>
    <w:rsid w:val="005C292A"/>
    <w:rsid w:val="005C2C4A"/>
    <w:rsid w:val="005C2C65"/>
    <w:rsid w:val="005C306F"/>
    <w:rsid w:val="005C322C"/>
    <w:rsid w:val="005C34C7"/>
    <w:rsid w:val="005C353D"/>
    <w:rsid w:val="005C35FC"/>
    <w:rsid w:val="005C38E6"/>
    <w:rsid w:val="005C39BD"/>
    <w:rsid w:val="005C39C5"/>
    <w:rsid w:val="005C3DBF"/>
    <w:rsid w:val="005C4027"/>
    <w:rsid w:val="005C40F4"/>
    <w:rsid w:val="005C419D"/>
    <w:rsid w:val="005C41EE"/>
    <w:rsid w:val="005C4235"/>
    <w:rsid w:val="005C46B8"/>
    <w:rsid w:val="005C4A72"/>
    <w:rsid w:val="005C4D4E"/>
    <w:rsid w:val="005C5787"/>
    <w:rsid w:val="005C5803"/>
    <w:rsid w:val="005C5D24"/>
    <w:rsid w:val="005C5F38"/>
    <w:rsid w:val="005C5FCA"/>
    <w:rsid w:val="005C6A27"/>
    <w:rsid w:val="005C746F"/>
    <w:rsid w:val="005C74BE"/>
    <w:rsid w:val="005C758C"/>
    <w:rsid w:val="005C7F77"/>
    <w:rsid w:val="005D02A8"/>
    <w:rsid w:val="005D08FE"/>
    <w:rsid w:val="005D1300"/>
    <w:rsid w:val="005D1561"/>
    <w:rsid w:val="005D1E9A"/>
    <w:rsid w:val="005D2712"/>
    <w:rsid w:val="005D2AAD"/>
    <w:rsid w:val="005D2BB6"/>
    <w:rsid w:val="005D2BCB"/>
    <w:rsid w:val="005D3539"/>
    <w:rsid w:val="005D35C9"/>
    <w:rsid w:val="005D3C42"/>
    <w:rsid w:val="005D4509"/>
    <w:rsid w:val="005D468E"/>
    <w:rsid w:val="005D4CFB"/>
    <w:rsid w:val="005D4F63"/>
    <w:rsid w:val="005D53AD"/>
    <w:rsid w:val="005D5553"/>
    <w:rsid w:val="005D5A77"/>
    <w:rsid w:val="005D5AA9"/>
    <w:rsid w:val="005D5CE5"/>
    <w:rsid w:val="005D64A9"/>
    <w:rsid w:val="005D6FD8"/>
    <w:rsid w:val="005D725C"/>
    <w:rsid w:val="005D759B"/>
    <w:rsid w:val="005D784E"/>
    <w:rsid w:val="005D7B5A"/>
    <w:rsid w:val="005D7F48"/>
    <w:rsid w:val="005E0285"/>
    <w:rsid w:val="005E04B9"/>
    <w:rsid w:val="005E1012"/>
    <w:rsid w:val="005E1925"/>
    <w:rsid w:val="005E197D"/>
    <w:rsid w:val="005E1C49"/>
    <w:rsid w:val="005E221D"/>
    <w:rsid w:val="005E2580"/>
    <w:rsid w:val="005E2F6D"/>
    <w:rsid w:val="005E31BA"/>
    <w:rsid w:val="005E3353"/>
    <w:rsid w:val="005E3655"/>
    <w:rsid w:val="005E3CE7"/>
    <w:rsid w:val="005E4039"/>
    <w:rsid w:val="005E44E1"/>
    <w:rsid w:val="005E45A3"/>
    <w:rsid w:val="005E527F"/>
    <w:rsid w:val="005E5321"/>
    <w:rsid w:val="005E59E2"/>
    <w:rsid w:val="005E5BDC"/>
    <w:rsid w:val="005E60BF"/>
    <w:rsid w:val="005E63AB"/>
    <w:rsid w:val="005E6676"/>
    <w:rsid w:val="005E67B4"/>
    <w:rsid w:val="005E6D8F"/>
    <w:rsid w:val="005E7060"/>
    <w:rsid w:val="005E752A"/>
    <w:rsid w:val="005E76AA"/>
    <w:rsid w:val="005E7880"/>
    <w:rsid w:val="005E78BB"/>
    <w:rsid w:val="005E7A67"/>
    <w:rsid w:val="005E7E83"/>
    <w:rsid w:val="005F0812"/>
    <w:rsid w:val="005F0911"/>
    <w:rsid w:val="005F0CA8"/>
    <w:rsid w:val="005F1504"/>
    <w:rsid w:val="005F1A5D"/>
    <w:rsid w:val="005F1EB3"/>
    <w:rsid w:val="005F2688"/>
    <w:rsid w:val="005F2B76"/>
    <w:rsid w:val="005F2D8F"/>
    <w:rsid w:val="005F31EB"/>
    <w:rsid w:val="005F32DE"/>
    <w:rsid w:val="005F3C9F"/>
    <w:rsid w:val="005F3CDB"/>
    <w:rsid w:val="005F3ED4"/>
    <w:rsid w:val="005F4424"/>
    <w:rsid w:val="005F44BE"/>
    <w:rsid w:val="005F452D"/>
    <w:rsid w:val="005F47A3"/>
    <w:rsid w:val="005F4B9A"/>
    <w:rsid w:val="005F5C91"/>
    <w:rsid w:val="005F600C"/>
    <w:rsid w:val="005F61B7"/>
    <w:rsid w:val="005F628E"/>
    <w:rsid w:val="005F64EC"/>
    <w:rsid w:val="005F6956"/>
    <w:rsid w:val="005F7563"/>
    <w:rsid w:val="005F75E4"/>
    <w:rsid w:val="005F770D"/>
    <w:rsid w:val="00600072"/>
    <w:rsid w:val="006000A4"/>
    <w:rsid w:val="00600264"/>
    <w:rsid w:val="00600290"/>
    <w:rsid w:val="006005EA"/>
    <w:rsid w:val="00600830"/>
    <w:rsid w:val="00600ADC"/>
    <w:rsid w:val="00600CF8"/>
    <w:rsid w:val="00600EBE"/>
    <w:rsid w:val="006010F1"/>
    <w:rsid w:val="006014C1"/>
    <w:rsid w:val="006018DD"/>
    <w:rsid w:val="00601C62"/>
    <w:rsid w:val="0060214C"/>
    <w:rsid w:val="00602195"/>
    <w:rsid w:val="00602C68"/>
    <w:rsid w:val="00602EA4"/>
    <w:rsid w:val="00603227"/>
    <w:rsid w:val="006043D6"/>
    <w:rsid w:val="006045C9"/>
    <w:rsid w:val="006048E7"/>
    <w:rsid w:val="0060566E"/>
    <w:rsid w:val="00605879"/>
    <w:rsid w:val="0060588B"/>
    <w:rsid w:val="00605997"/>
    <w:rsid w:val="006059C5"/>
    <w:rsid w:val="00605ADF"/>
    <w:rsid w:val="00605AE6"/>
    <w:rsid w:val="00605B31"/>
    <w:rsid w:val="00605DC9"/>
    <w:rsid w:val="006061A5"/>
    <w:rsid w:val="00606C7A"/>
    <w:rsid w:val="00606D97"/>
    <w:rsid w:val="00607209"/>
    <w:rsid w:val="00607682"/>
    <w:rsid w:val="00607996"/>
    <w:rsid w:val="00607AEC"/>
    <w:rsid w:val="006100B4"/>
    <w:rsid w:val="00610418"/>
    <w:rsid w:val="0061120F"/>
    <w:rsid w:val="00611F68"/>
    <w:rsid w:val="00612C9F"/>
    <w:rsid w:val="00612CEB"/>
    <w:rsid w:val="0061309E"/>
    <w:rsid w:val="0061327F"/>
    <w:rsid w:val="006132C7"/>
    <w:rsid w:val="006136BF"/>
    <w:rsid w:val="00613A27"/>
    <w:rsid w:val="00613BEC"/>
    <w:rsid w:val="00613D11"/>
    <w:rsid w:val="00613D9F"/>
    <w:rsid w:val="00613F7D"/>
    <w:rsid w:val="006141BB"/>
    <w:rsid w:val="006149C4"/>
    <w:rsid w:val="006151AD"/>
    <w:rsid w:val="0061525C"/>
    <w:rsid w:val="006155EF"/>
    <w:rsid w:val="00615878"/>
    <w:rsid w:val="006160C3"/>
    <w:rsid w:val="006164F5"/>
    <w:rsid w:val="006165D4"/>
    <w:rsid w:val="006168D7"/>
    <w:rsid w:val="006169C9"/>
    <w:rsid w:val="00616A00"/>
    <w:rsid w:val="00616BA2"/>
    <w:rsid w:val="00616F7E"/>
    <w:rsid w:val="00617481"/>
    <w:rsid w:val="0061754A"/>
    <w:rsid w:val="00617F32"/>
    <w:rsid w:val="00620079"/>
    <w:rsid w:val="006204DA"/>
    <w:rsid w:val="006206D4"/>
    <w:rsid w:val="00620C65"/>
    <w:rsid w:val="00620E88"/>
    <w:rsid w:val="006215B4"/>
    <w:rsid w:val="00621920"/>
    <w:rsid w:val="006222DE"/>
    <w:rsid w:val="00622FB4"/>
    <w:rsid w:val="00622FE7"/>
    <w:rsid w:val="00623038"/>
    <w:rsid w:val="006232EA"/>
    <w:rsid w:val="006235FB"/>
    <w:rsid w:val="00623B28"/>
    <w:rsid w:val="00623B77"/>
    <w:rsid w:val="00623D45"/>
    <w:rsid w:val="006243DA"/>
    <w:rsid w:val="00624F9A"/>
    <w:rsid w:val="00625561"/>
    <w:rsid w:val="00625AB3"/>
    <w:rsid w:val="00626782"/>
    <w:rsid w:val="00626CAE"/>
    <w:rsid w:val="00626D85"/>
    <w:rsid w:val="00626E04"/>
    <w:rsid w:val="00627387"/>
    <w:rsid w:val="006276E6"/>
    <w:rsid w:val="006277E0"/>
    <w:rsid w:val="006277F8"/>
    <w:rsid w:val="00627A5D"/>
    <w:rsid w:val="00627A91"/>
    <w:rsid w:val="00627AC4"/>
    <w:rsid w:val="00627E7F"/>
    <w:rsid w:val="00630613"/>
    <w:rsid w:val="00630F0D"/>
    <w:rsid w:val="00630FE1"/>
    <w:rsid w:val="00631167"/>
    <w:rsid w:val="0063163A"/>
    <w:rsid w:val="006316AC"/>
    <w:rsid w:val="006318AC"/>
    <w:rsid w:val="00632038"/>
    <w:rsid w:val="00632483"/>
    <w:rsid w:val="00632DA5"/>
    <w:rsid w:val="00633239"/>
    <w:rsid w:val="006334D1"/>
    <w:rsid w:val="00633797"/>
    <w:rsid w:val="0063386E"/>
    <w:rsid w:val="00633D3E"/>
    <w:rsid w:val="00634356"/>
    <w:rsid w:val="00634598"/>
    <w:rsid w:val="00635220"/>
    <w:rsid w:val="00635658"/>
    <w:rsid w:val="0063595D"/>
    <w:rsid w:val="006359AB"/>
    <w:rsid w:val="00635CFB"/>
    <w:rsid w:val="00635E13"/>
    <w:rsid w:val="00636151"/>
    <w:rsid w:val="00636367"/>
    <w:rsid w:val="0063653D"/>
    <w:rsid w:val="00636901"/>
    <w:rsid w:val="00636DDB"/>
    <w:rsid w:val="0063711D"/>
    <w:rsid w:val="00637647"/>
    <w:rsid w:val="00637BD7"/>
    <w:rsid w:val="00637D0E"/>
    <w:rsid w:val="00637F81"/>
    <w:rsid w:val="00637FEC"/>
    <w:rsid w:val="0064026D"/>
    <w:rsid w:val="00640741"/>
    <w:rsid w:val="0064076C"/>
    <w:rsid w:val="00640BD2"/>
    <w:rsid w:val="00640DB7"/>
    <w:rsid w:val="006411CB"/>
    <w:rsid w:val="00641394"/>
    <w:rsid w:val="00641532"/>
    <w:rsid w:val="006417F0"/>
    <w:rsid w:val="00641875"/>
    <w:rsid w:val="00641AC2"/>
    <w:rsid w:val="00642438"/>
    <w:rsid w:val="00642A2C"/>
    <w:rsid w:val="00642A4C"/>
    <w:rsid w:val="00642BA5"/>
    <w:rsid w:val="00642CB0"/>
    <w:rsid w:val="00642CF4"/>
    <w:rsid w:val="00642EFB"/>
    <w:rsid w:val="00643315"/>
    <w:rsid w:val="0064374F"/>
    <w:rsid w:val="00643C2D"/>
    <w:rsid w:val="00643DC6"/>
    <w:rsid w:val="00643E17"/>
    <w:rsid w:val="00643F8D"/>
    <w:rsid w:val="0064498D"/>
    <w:rsid w:val="00644A67"/>
    <w:rsid w:val="00644AF1"/>
    <w:rsid w:val="00644CD4"/>
    <w:rsid w:val="00644E8D"/>
    <w:rsid w:val="0064505A"/>
    <w:rsid w:val="006456D6"/>
    <w:rsid w:val="00645866"/>
    <w:rsid w:val="00645DC1"/>
    <w:rsid w:val="00645E5D"/>
    <w:rsid w:val="00645F5A"/>
    <w:rsid w:val="006461CF"/>
    <w:rsid w:val="006461E9"/>
    <w:rsid w:val="006464B3"/>
    <w:rsid w:val="00646602"/>
    <w:rsid w:val="00646D6A"/>
    <w:rsid w:val="0064731B"/>
    <w:rsid w:val="006475F1"/>
    <w:rsid w:val="006478EF"/>
    <w:rsid w:val="00647C0D"/>
    <w:rsid w:val="00647C1A"/>
    <w:rsid w:val="00650969"/>
    <w:rsid w:val="00650B59"/>
    <w:rsid w:val="00650BF0"/>
    <w:rsid w:val="00650DA0"/>
    <w:rsid w:val="00651553"/>
    <w:rsid w:val="00651617"/>
    <w:rsid w:val="0065170F"/>
    <w:rsid w:val="00651DE8"/>
    <w:rsid w:val="00651F39"/>
    <w:rsid w:val="00651F64"/>
    <w:rsid w:val="0065221D"/>
    <w:rsid w:val="0065237F"/>
    <w:rsid w:val="006528AE"/>
    <w:rsid w:val="006529C9"/>
    <w:rsid w:val="00652C13"/>
    <w:rsid w:val="00652CD7"/>
    <w:rsid w:val="0065329A"/>
    <w:rsid w:val="00653308"/>
    <w:rsid w:val="0065391F"/>
    <w:rsid w:val="00653DFF"/>
    <w:rsid w:val="00653F8B"/>
    <w:rsid w:val="0065416B"/>
    <w:rsid w:val="006548BF"/>
    <w:rsid w:val="006548EE"/>
    <w:rsid w:val="006559AD"/>
    <w:rsid w:val="00655A98"/>
    <w:rsid w:val="00655C01"/>
    <w:rsid w:val="00655D79"/>
    <w:rsid w:val="00655DDF"/>
    <w:rsid w:val="00656081"/>
    <w:rsid w:val="006564F1"/>
    <w:rsid w:val="006565C8"/>
    <w:rsid w:val="006567BE"/>
    <w:rsid w:val="00656974"/>
    <w:rsid w:val="00656E87"/>
    <w:rsid w:val="006572E9"/>
    <w:rsid w:val="006576A8"/>
    <w:rsid w:val="00657840"/>
    <w:rsid w:val="006579AD"/>
    <w:rsid w:val="00657BA1"/>
    <w:rsid w:val="0066081E"/>
    <w:rsid w:val="006608F3"/>
    <w:rsid w:val="00660A4B"/>
    <w:rsid w:val="0066101A"/>
    <w:rsid w:val="00662392"/>
    <w:rsid w:val="00662897"/>
    <w:rsid w:val="00662989"/>
    <w:rsid w:val="0066299D"/>
    <w:rsid w:val="00662C47"/>
    <w:rsid w:val="00662C7F"/>
    <w:rsid w:val="00662E22"/>
    <w:rsid w:val="00663ECD"/>
    <w:rsid w:val="00663EF4"/>
    <w:rsid w:val="00663FA9"/>
    <w:rsid w:val="00664422"/>
    <w:rsid w:val="006644F3"/>
    <w:rsid w:val="00664812"/>
    <w:rsid w:val="006648FF"/>
    <w:rsid w:val="006654C9"/>
    <w:rsid w:val="00665690"/>
    <w:rsid w:val="00665AD5"/>
    <w:rsid w:val="00665F72"/>
    <w:rsid w:val="0066654A"/>
    <w:rsid w:val="00666BBB"/>
    <w:rsid w:val="00666C92"/>
    <w:rsid w:val="00666E68"/>
    <w:rsid w:val="00666F7E"/>
    <w:rsid w:val="00667771"/>
    <w:rsid w:val="00667A9D"/>
    <w:rsid w:val="00667D43"/>
    <w:rsid w:val="00670041"/>
    <w:rsid w:val="00670D5F"/>
    <w:rsid w:val="00671245"/>
    <w:rsid w:val="00671344"/>
    <w:rsid w:val="006713A6"/>
    <w:rsid w:val="00671A06"/>
    <w:rsid w:val="00671A15"/>
    <w:rsid w:val="00671AE7"/>
    <w:rsid w:val="00671B3B"/>
    <w:rsid w:val="00671D76"/>
    <w:rsid w:val="00672078"/>
    <w:rsid w:val="006721BA"/>
    <w:rsid w:val="0067276C"/>
    <w:rsid w:val="006728F2"/>
    <w:rsid w:val="006734DB"/>
    <w:rsid w:val="00673685"/>
    <w:rsid w:val="006737C7"/>
    <w:rsid w:val="006750B4"/>
    <w:rsid w:val="006752E1"/>
    <w:rsid w:val="00675715"/>
    <w:rsid w:val="0067580F"/>
    <w:rsid w:val="00675D71"/>
    <w:rsid w:val="0067620C"/>
    <w:rsid w:val="006766DD"/>
    <w:rsid w:val="00676800"/>
    <w:rsid w:val="006769F1"/>
    <w:rsid w:val="00676AA3"/>
    <w:rsid w:val="00676BB8"/>
    <w:rsid w:val="00676EAC"/>
    <w:rsid w:val="00676F11"/>
    <w:rsid w:val="00677597"/>
    <w:rsid w:val="00677725"/>
    <w:rsid w:val="0067776A"/>
    <w:rsid w:val="00677FD6"/>
    <w:rsid w:val="0068063F"/>
    <w:rsid w:val="00680CE9"/>
    <w:rsid w:val="00680F69"/>
    <w:rsid w:val="006811E0"/>
    <w:rsid w:val="00681356"/>
    <w:rsid w:val="006813EF"/>
    <w:rsid w:val="006814A4"/>
    <w:rsid w:val="006819BF"/>
    <w:rsid w:val="0068279F"/>
    <w:rsid w:val="0068298C"/>
    <w:rsid w:val="00683202"/>
    <w:rsid w:val="0068321A"/>
    <w:rsid w:val="00683574"/>
    <w:rsid w:val="006835E3"/>
    <w:rsid w:val="00683DB2"/>
    <w:rsid w:val="006840E0"/>
    <w:rsid w:val="006842D5"/>
    <w:rsid w:val="0068492A"/>
    <w:rsid w:val="00684EFB"/>
    <w:rsid w:val="0068583B"/>
    <w:rsid w:val="006859E4"/>
    <w:rsid w:val="00685BE3"/>
    <w:rsid w:val="00685FAB"/>
    <w:rsid w:val="006862DF"/>
    <w:rsid w:val="00686312"/>
    <w:rsid w:val="0068676E"/>
    <w:rsid w:val="00686C68"/>
    <w:rsid w:val="00686DA0"/>
    <w:rsid w:val="0068704C"/>
    <w:rsid w:val="0068716E"/>
    <w:rsid w:val="00687269"/>
    <w:rsid w:val="006875EB"/>
    <w:rsid w:val="00687810"/>
    <w:rsid w:val="0068794B"/>
    <w:rsid w:val="0069019A"/>
    <w:rsid w:val="00690314"/>
    <w:rsid w:val="00690579"/>
    <w:rsid w:val="0069095D"/>
    <w:rsid w:val="00690A0E"/>
    <w:rsid w:val="00690B89"/>
    <w:rsid w:val="00690F25"/>
    <w:rsid w:val="00690F8F"/>
    <w:rsid w:val="006911B2"/>
    <w:rsid w:val="006911C6"/>
    <w:rsid w:val="00691617"/>
    <w:rsid w:val="00691870"/>
    <w:rsid w:val="006918F3"/>
    <w:rsid w:val="00691ABD"/>
    <w:rsid w:val="00691D5A"/>
    <w:rsid w:val="00691E26"/>
    <w:rsid w:val="0069209E"/>
    <w:rsid w:val="006920D9"/>
    <w:rsid w:val="006920DF"/>
    <w:rsid w:val="006923EA"/>
    <w:rsid w:val="00692457"/>
    <w:rsid w:val="00692800"/>
    <w:rsid w:val="00693259"/>
    <w:rsid w:val="00693466"/>
    <w:rsid w:val="0069350D"/>
    <w:rsid w:val="00693C81"/>
    <w:rsid w:val="006944DD"/>
    <w:rsid w:val="006956F4"/>
    <w:rsid w:val="00696393"/>
    <w:rsid w:val="006970B5"/>
    <w:rsid w:val="00697702"/>
    <w:rsid w:val="00697822"/>
    <w:rsid w:val="006A04F4"/>
    <w:rsid w:val="006A06D8"/>
    <w:rsid w:val="006A0C61"/>
    <w:rsid w:val="006A0F99"/>
    <w:rsid w:val="006A17C0"/>
    <w:rsid w:val="006A1827"/>
    <w:rsid w:val="006A1D2E"/>
    <w:rsid w:val="006A1E1D"/>
    <w:rsid w:val="006A21BC"/>
    <w:rsid w:val="006A27A5"/>
    <w:rsid w:val="006A28EA"/>
    <w:rsid w:val="006A2A1C"/>
    <w:rsid w:val="006A2AC0"/>
    <w:rsid w:val="006A2F21"/>
    <w:rsid w:val="006A2F39"/>
    <w:rsid w:val="006A2FFC"/>
    <w:rsid w:val="006A3C26"/>
    <w:rsid w:val="006A3DA4"/>
    <w:rsid w:val="006A420E"/>
    <w:rsid w:val="006A4340"/>
    <w:rsid w:val="006A4737"/>
    <w:rsid w:val="006A48F8"/>
    <w:rsid w:val="006A4F2C"/>
    <w:rsid w:val="006A4FE1"/>
    <w:rsid w:val="006A5061"/>
    <w:rsid w:val="006A53F4"/>
    <w:rsid w:val="006A5968"/>
    <w:rsid w:val="006A6698"/>
    <w:rsid w:val="006A67F6"/>
    <w:rsid w:val="006A6B67"/>
    <w:rsid w:val="006A6E3A"/>
    <w:rsid w:val="006A6EA0"/>
    <w:rsid w:val="006A6ED2"/>
    <w:rsid w:val="006A73BD"/>
    <w:rsid w:val="006A7551"/>
    <w:rsid w:val="006A7B78"/>
    <w:rsid w:val="006A7BB0"/>
    <w:rsid w:val="006A7FB7"/>
    <w:rsid w:val="006B00A2"/>
    <w:rsid w:val="006B0434"/>
    <w:rsid w:val="006B05FA"/>
    <w:rsid w:val="006B0B5D"/>
    <w:rsid w:val="006B1047"/>
    <w:rsid w:val="006B1106"/>
    <w:rsid w:val="006B120B"/>
    <w:rsid w:val="006B1222"/>
    <w:rsid w:val="006B1439"/>
    <w:rsid w:val="006B2000"/>
    <w:rsid w:val="006B299D"/>
    <w:rsid w:val="006B330F"/>
    <w:rsid w:val="006B3538"/>
    <w:rsid w:val="006B382D"/>
    <w:rsid w:val="006B3ABC"/>
    <w:rsid w:val="006B4426"/>
    <w:rsid w:val="006B486B"/>
    <w:rsid w:val="006B49ED"/>
    <w:rsid w:val="006B4EA9"/>
    <w:rsid w:val="006B4F14"/>
    <w:rsid w:val="006B59AF"/>
    <w:rsid w:val="006B5D24"/>
    <w:rsid w:val="006B5E97"/>
    <w:rsid w:val="006B639D"/>
    <w:rsid w:val="006B6829"/>
    <w:rsid w:val="006B69F5"/>
    <w:rsid w:val="006B6ABC"/>
    <w:rsid w:val="006B715B"/>
    <w:rsid w:val="006C0408"/>
    <w:rsid w:val="006C1046"/>
    <w:rsid w:val="006C1120"/>
    <w:rsid w:val="006C13D4"/>
    <w:rsid w:val="006C143C"/>
    <w:rsid w:val="006C2D72"/>
    <w:rsid w:val="006C359C"/>
    <w:rsid w:val="006C39FD"/>
    <w:rsid w:val="006C3A6D"/>
    <w:rsid w:val="006C3ACC"/>
    <w:rsid w:val="006C427B"/>
    <w:rsid w:val="006C435E"/>
    <w:rsid w:val="006C508C"/>
    <w:rsid w:val="006C50EF"/>
    <w:rsid w:val="006C52A1"/>
    <w:rsid w:val="006C589D"/>
    <w:rsid w:val="006C58B6"/>
    <w:rsid w:val="006C58E9"/>
    <w:rsid w:val="006C5979"/>
    <w:rsid w:val="006C5A19"/>
    <w:rsid w:val="006C5F23"/>
    <w:rsid w:val="006C5F63"/>
    <w:rsid w:val="006C61B2"/>
    <w:rsid w:val="006C62D0"/>
    <w:rsid w:val="006C6645"/>
    <w:rsid w:val="006C698C"/>
    <w:rsid w:val="006C69CB"/>
    <w:rsid w:val="006C706E"/>
    <w:rsid w:val="006C7085"/>
    <w:rsid w:val="006D0556"/>
    <w:rsid w:val="006D0793"/>
    <w:rsid w:val="006D07D0"/>
    <w:rsid w:val="006D09C4"/>
    <w:rsid w:val="006D0B94"/>
    <w:rsid w:val="006D1B17"/>
    <w:rsid w:val="006D1B8E"/>
    <w:rsid w:val="006D1BD7"/>
    <w:rsid w:val="006D1FF4"/>
    <w:rsid w:val="006D2137"/>
    <w:rsid w:val="006D220A"/>
    <w:rsid w:val="006D254E"/>
    <w:rsid w:val="006D27D8"/>
    <w:rsid w:val="006D2BE5"/>
    <w:rsid w:val="006D2E64"/>
    <w:rsid w:val="006D3292"/>
    <w:rsid w:val="006D341D"/>
    <w:rsid w:val="006D3B2D"/>
    <w:rsid w:val="006D4682"/>
    <w:rsid w:val="006D4994"/>
    <w:rsid w:val="006D5685"/>
    <w:rsid w:val="006D57C3"/>
    <w:rsid w:val="006D5842"/>
    <w:rsid w:val="006D58C5"/>
    <w:rsid w:val="006D5B4A"/>
    <w:rsid w:val="006D5F8A"/>
    <w:rsid w:val="006D608F"/>
    <w:rsid w:val="006D62BF"/>
    <w:rsid w:val="006D6706"/>
    <w:rsid w:val="006D6850"/>
    <w:rsid w:val="006D69E6"/>
    <w:rsid w:val="006D6CE1"/>
    <w:rsid w:val="006D6E62"/>
    <w:rsid w:val="006D7294"/>
    <w:rsid w:val="006D7B0A"/>
    <w:rsid w:val="006E0322"/>
    <w:rsid w:val="006E0FE5"/>
    <w:rsid w:val="006E14F1"/>
    <w:rsid w:val="006E15FB"/>
    <w:rsid w:val="006E1888"/>
    <w:rsid w:val="006E1B8C"/>
    <w:rsid w:val="006E21CE"/>
    <w:rsid w:val="006E2231"/>
    <w:rsid w:val="006E2E94"/>
    <w:rsid w:val="006E2F5B"/>
    <w:rsid w:val="006E2F98"/>
    <w:rsid w:val="006E31EE"/>
    <w:rsid w:val="006E353A"/>
    <w:rsid w:val="006E38A4"/>
    <w:rsid w:val="006E422C"/>
    <w:rsid w:val="006E45A1"/>
    <w:rsid w:val="006E4609"/>
    <w:rsid w:val="006E49DC"/>
    <w:rsid w:val="006E4D29"/>
    <w:rsid w:val="006E4EBD"/>
    <w:rsid w:val="006E5003"/>
    <w:rsid w:val="006E50C4"/>
    <w:rsid w:val="006E53B3"/>
    <w:rsid w:val="006E562F"/>
    <w:rsid w:val="006E5AEB"/>
    <w:rsid w:val="006E5E14"/>
    <w:rsid w:val="006E5EB3"/>
    <w:rsid w:val="006E6155"/>
    <w:rsid w:val="006E6610"/>
    <w:rsid w:val="006E6F2A"/>
    <w:rsid w:val="006E73DD"/>
    <w:rsid w:val="006E74E8"/>
    <w:rsid w:val="006E7921"/>
    <w:rsid w:val="006E792C"/>
    <w:rsid w:val="006F06DD"/>
    <w:rsid w:val="006F0B9F"/>
    <w:rsid w:val="006F0DD8"/>
    <w:rsid w:val="006F114C"/>
    <w:rsid w:val="006F1427"/>
    <w:rsid w:val="006F1D3C"/>
    <w:rsid w:val="006F1EB7"/>
    <w:rsid w:val="006F2104"/>
    <w:rsid w:val="006F2937"/>
    <w:rsid w:val="006F2E3E"/>
    <w:rsid w:val="006F3CEC"/>
    <w:rsid w:val="006F421E"/>
    <w:rsid w:val="006F4AC8"/>
    <w:rsid w:val="006F4B92"/>
    <w:rsid w:val="006F4D63"/>
    <w:rsid w:val="006F4DD4"/>
    <w:rsid w:val="006F537E"/>
    <w:rsid w:val="006F5CE5"/>
    <w:rsid w:val="006F64A1"/>
    <w:rsid w:val="006F64B3"/>
    <w:rsid w:val="006F69AE"/>
    <w:rsid w:val="006F6A69"/>
    <w:rsid w:val="006F6BF2"/>
    <w:rsid w:val="006F7356"/>
    <w:rsid w:val="006F7943"/>
    <w:rsid w:val="006F7C13"/>
    <w:rsid w:val="006F7C4D"/>
    <w:rsid w:val="00700A3F"/>
    <w:rsid w:val="00700B69"/>
    <w:rsid w:val="00700BE8"/>
    <w:rsid w:val="00700E52"/>
    <w:rsid w:val="00701426"/>
    <w:rsid w:val="007015FE"/>
    <w:rsid w:val="00701B8C"/>
    <w:rsid w:val="0070210B"/>
    <w:rsid w:val="007021EC"/>
    <w:rsid w:val="00702740"/>
    <w:rsid w:val="007029C1"/>
    <w:rsid w:val="00702A65"/>
    <w:rsid w:val="00703537"/>
    <w:rsid w:val="00703662"/>
    <w:rsid w:val="00703D4A"/>
    <w:rsid w:val="00704225"/>
    <w:rsid w:val="00704722"/>
    <w:rsid w:val="00704B14"/>
    <w:rsid w:val="00704B75"/>
    <w:rsid w:val="00704E48"/>
    <w:rsid w:val="007051B7"/>
    <w:rsid w:val="00705439"/>
    <w:rsid w:val="00705B5A"/>
    <w:rsid w:val="00705D0B"/>
    <w:rsid w:val="00706073"/>
    <w:rsid w:val="00706112"/>
    <w:rsid w:val="00706670"/>
    <w:rsid w:val="007066F5"/>
    <w:rsid w:val="00706750"/>
    <w:rsid w:val="00706B21"/>
    <w:rsid w:val="00706E7D"/>
    <w:rsid w:val="007072CA"/>
    <w:rsid w:val="00707921"/>
    <w:rsid w:val="00710315"/>
    <w:rsid w:val="0071048F"/>
    <w:rsid w:val="0071072A"/>
    <w:rsid w:val="00710935"/>
    <w:rsid w:val="00710AE6"/>
    <w:rsid w:val="007111D9"/>
    <w:rsid w:val="0071144B"/>
    <w:rsid w:val="007116D0"/>
    <w:rsid w:val="00711BDA"/>
    <w:rsid w:val="00711EF8"/>
    <w:rsid w:val="0071230A"/>
    <w:rsid w:val="00712404"/>
    <w:rsid w:val="00712629"/>
    <w:rsid w:val="00712646"/>
    <w:rsid w:val="00712A2E"/>
    <w:rsid w:val="00712ABB"/>
    <w:rsid w:val="00712E3D"/>
    <w:rsid w:val="00712E73"/>
    <w:rsid w:val="007131FD"/>
    <w:rsid w:val="007134C2"/>
    <w:rsid w:val="00713E11"/>
    <w:rsid w:val="00714095"/>
    <w:rsid w:val="00714181"/>
    <w:rsid w:val="0071473D"/>
    <w:rsid w:val="00714757"/>
    <w:rsid w:val="00714DC2"/>
    <w:rsid w:val="00714E2A"/>
    <w:rsid w:val="00714EB6"/>
    <w:rsid w:val="007155B6"/>
    <w:rsid w:val="007156FB"/>
    <w:rsid w:val="00715AE6"/>
    <w:rsid w:val="00715CC2"/>
    <w:rsid w:val="00716704"/>
    <w:rsid w:val="00716753"/>
    <w:rsid w:val="00716A36"/>
    <w:rsid w:val="00716EF0"/>
    <w:rsid w:val="00717942"/>
    <w:rsid w:val="00717A08"/>
    <w:rsid w:val="00717F1B"/>
    <w:rsid w:val="007203F7"/>
    <w:rsid w:val="007205B1"/>
    <w:rsid w:val="007205D0"/>
    <w:rsid w:val="00720D48"/>
    <w:rsid w:val="0072101F"/>
    <w:rsid w:val="007211A6"/>
    <w:rsid w:val="0072123A"/>
    <w:rsid w:val="00721749"/>
    <w:rsid w:val="00721760"/>
    <w:rsid w:val="0072193A"/>
    <w:rsid w:val="00721AC2"/>
    <w:rsid w:val="00721DFB"/>
    <w:rsid w:val="00722129"/>
    <w:rsid w:val="00722578"/>
    <w:rsid w:val="007228B3"/>
    <w:rsid w:val="00722976"/>
    <w:rsid w:val="00722B74"/>
    <w:rsid w:val="00722E72"/>
    <w:rsid w:val="00722E83"/>
    <w:rsid w:val="00722FC4"/>
    <w:rsid w:val="00723565"/>
    <w:rsid w:val="00723A97"/>
    <w:rsid w:val="00723C30"/>
    <w:rsid w:val="00723EDF"/>
    <w:rsid w:val="00723F3F"/>
    <w:rsid w:val="0072431D"/>
    <w:rsid w:val="007246DA"/>
    <w:rsid w:val="007246DB"/>
    <w:rsid w:val="00724A1B"/>
    <w:rsid w:val="00724C3B"/>
    <w:rsid w:val="00724E3F"/>
    <w:rsid w:val="00724FA5"/>
    <w:rsid w:val="007251D2"/>
    <w:rsid w:val="007254AA"/>
    <w:rsid w:val="00725742"/>
    <w:rsid w:val="007259A9"/>
    <w:rsid w:val="00725DE2"/>
    <w:rsid w:val="007262A6"/>
    <w:rsid w:val="007265A3"/>
    <w:rsid w:val="007268DB"/>
    <w:rsid w:val="0072690D"/>
    <w:rsid w:val="00726953"/>
    <w:rsid w:val="00726EBC"/>
    <w:rsid w:val="0072786B"/>
    <w:rsid w:val="00727A0B"/>
    <w:rsid w:val="00730520"/>
    <w:rsid w:val="0073077E"/>
    <w:rsid w:val="00730A03"/>
    <w:rsid w:val="00730D2B"/>
    <w:rsid w:val="00731541"/>
    <w:rsid w:val="00731831"/>
    <w:rsid w:val="00732663"/>
    <w:rsid w:val="00732C43"/>
    <w:rsid w:val="007331B3"/>
    <w:rsid w:val="0073335B"/>
    <w:rsid w:val="007338CE"/>
    <w:rsid w:val="00733FF5"/>
    <w:rsid w:val="00734876"/>
    <w:rsid w:val="00734EA6"/>
    <w:rsid w:val="00735483"/>
    <w:rsid w:val="007356C6"/>
    <w:rsid w:val="00735A68"/>
    <w:rsid w:val="00735E5F"/>
    <w:rsid w:val="007367AB"/>
    <w:rsid w:val="00736C71"/>
    <w:rsid w:val="00737796"/>
    <w:rsid w:val="00737A40"/>
    <w:rsid w:val="00737B8F"/>
    <w:rsid w:val="00737C11"/>
    <w:rsid w:val="00737F42"/>
    <w:rsid w:val="00740025"/>
    <w:rsid w:val="007411A7"/>
    <w:rsid w:val="007413A0"/>
    <w:rsid w:val="00741447"/>
    <w:rsid w:val="00741751"/>
    <w:rsid w:val="007417C8"/>
    <w:rsid w:val="00741ACF"/>
    <w:rsid w:val="0074253C"/>
    <w:rsid w:val="00742731"/>
    <w:rsid w:val="00742A69"/>
    <w:rsid w:val="00742A95"/>
    <w:rsid w:val="00743B5D"/>
    <w:rsid w:val="00743C25"/>
    <w:rsid w:val="007444F1"/>
    <w:rsid w:val="00745177"/>
    <w:rsid w:val="007456AF"/>
    <w:rsid w:val="00746677"/>
    <w:rsid w:val="007466BC"/>
    <w:rsid w:val="00747134"/>
    <w:rsid w:val="00747FFD"/>
    <w:rsid w:val="007504A3"/>
    <w:rsid w:val="0075055D"/>
    <w:rsid w:val="007507ED"/>
    <w:rsid w:val="00750865"/>
    <w:rsid w:val="007510A1"/>
    <w:rsid w:val="00751316"/>
    <w:rsid w:val="0075161A"/>
    <w:rsid w:val="007519E1"/>
    <w:rsid w:val="00751B37"/>
    <w:rsid w:val="00751C1E"/>
    <w:rsid w:val="00751D02"/>
    <w:rsid w:val="00751E0F"/>
    <w:rsid w:val="00751FC7"/>
    <w:rsid w:val="00752132"/>
    <w:rsid w:val="00752582"/>
    <w:rsid w:val="00752A19"/>
    <w:rsid w:val="00752D14"/>
    <w:rsid w:val="007531E5"/>
    <w:rsid w:val="007532A5"/>
    <w:rsid w:val="00753A0C"/>
    <w:rsid w:val="00753AB2"/>
    <w:rsid w:val="00753B98"/>
    <w:rsid w:val="00753C6F"/>
    <w:rsid w:val="007542AF"/>
    <w:rsid w:val="00754676"/>
    <w:rsid w:val="007548AB"/>
    <w:rsid w:val="00754EA5"/>
    <w:rsid w:val="00754F8F"/>
    <w:rsid w:val="007550B4"/>
    <w:rsid w:val="007551E6"/>
    <w:rsid w:val="0075554D"/>
    <w:rsid w:val="007563F0"/>
    <w:rsid w:val="007564DD"/>
    <w:rsid w:val="007567B1"/>
    <w:rsid w:val="007570C8"/>
    <w:rsid w:val="0075770D"/>
    <w:rsid w:val="00757A42"/>
    <w:rsid w:val="00757AEF"/>
    <w:rsid w:val="00757B9A"/>
    <w:rsid w:val="00757CF8"/>
    <w:rsid w:val="00760AA9"/>
    <w:rsid w:val="00760B7F"/>
    <w:rsid w:val="00760C47"/>
    <w:rsid w:val="00760C51"/>
    <w:rsid w:val="00760E00"/>
    <w:rsid w:val="00761090"/>
    <w:rsid w:val="007611FA"/>
    <w:rsid w:val="00761222"/>
    <w:rsid w:val="00761375"/>
    <w:rsid w:val="00761A30"/>
    <w:rsid w:val="00761DD8"/>
    <w:rsid w:val="007623AB"/>
    <w:rsid w:val="007627AF"/>
    <w:rsid w:val="007629B4"/>
    <w:rsid w:val="00762AD9"/>
    <w:rsid w:val="00762B90"/>
    <w:rsid w:val="00762D60"/>
    <w:rsid w:val="00762E83"/>
    <w:rsid w:val="00763041"/>
    <w:rsid w:val="00763339"/>
    <w:rsid w:val="007634D1"/>
    <w:rsid w:val="00763828"/>
    <w:rsid w:val="0076382A"/>
    <w:rsid w:val="0076397C"/>
    <w:rsid w:val="00763A14"/>
    <w:rsid w:val="00763B56"/>
    <w:rsid w:val="00763BB2"/>
    <w:rsid w:val="007643DF"/>
    <w:rsid w:val="0076457E"/>
    <w:rsid w:val="007649DF"/>
    <w:rsid w:val="00764B88"/>
    <w:rsid w:val="0076500F"/>
    <w:rsid w:val="007651DC"/>
    <w:rsid w:val="007658E7"/>
    <w:rsid w:val="00765F05"/>
    <w:rsid w:val="00766105"/>
    <w:rsid w:val="0076694C"/>
    <w:rsid w:val="00766C89"/>
    <w:rsid w:val="007671A4"/>
    <w:rsid w:val="007701AD"/>
    <w:rsid w:val="00770B10"/>
    <w:rsid w:val="00770C82"/>
    <w:rsid w:val="00771589"/>
    <w:rsid w:val="007717F5"/>
    <w:rsid w:val="00771CCB"/>
    <w:rsid w:val="00771D49"/>
    <w:rsid w:val="00772682"/>
    <w:rsid w:val="007727FF"/>
    <w:rsid w:val="00772948"/>
    <w:rsid w:val="00772A87"/>
    <w:rsid w:val="00772D3A"/>
    <w:rsid w:val="00772D75"/>
    <w:rsid w:val="00772FC8"/>
    <w:rsid w:val="0077339E"/>
    <w:rsid w:val="00773576"/>
    <w:rsid w:val="00773896"/>
    <w:rsid w:val="00773B3E"/>
    <w:rsid w:val="00773C4F"/>
    <w:rsid w:val="00773D4B"/>
    <w:rsid w:val="00773E09"/>
    <w:rsid w:val="00773EF4"/>
    <w:rsid w:val="0077419F"/>
    <w:rsid w:val="0077531B"/>
    <w:rsid w:val="00775375"/>
    <w:rsid w:val="00775960"/>
    <w:rsid w:val="00776872"/>
    <w:rsid w:val="00777249"/>
    <w:rsid w:val="007774B6"/>
    <w:rsid w:val="007776A6"/>
    <w:rsid w:val="00777BDC"/>
    <w:rsid w:val="007801A6"/>
    <w:rsid w:val="00780271"/>
    <w:rsid w:val="0078034C"/>
    <w:rsid w:val="0078044A"/>
    <w:rsid w:val="00780812"/>
    <w:rsid w:val="007808BD"/>
    <w:rsid w:val="00780984"/>
    <w:rsid w:val="00780AA8"/>
    <w:rsid w:val="00780B9E"/>
    <w:rsid w:val="007811AF"/>
    <w:rsid w:val="007817B8"/>
    <w:rsid w:val="0078186E"/>
    <w:rsid w:val="007818FF"/>
    <w:rsid w:val="00781AA4"/>
    <w:rsid w:val="00781D89"/>
    <w:rsid w:val="00782AEE"/>
    <w:rsid w:val="007836A8"/>
    <w:rsid w:val="00783754"/>
    <w:rsid w:val="00783C10"/>
    <w:rsid w:val="00783F83"/>
    <w:rsid w:val="00784037"/>
    <w:rsid w:val="00784416"/>
    <w:rsid w:val="00784690"/>
    <w:rsid w:val="00784AC3"/>
    <w:rsid w:val="00784CC0"/>
    <w:rsid w:val="007851A3"/>
    <w:rsid w:val="007854F8"/>
    <w:rsid w:val="007859D4"/>
    <w:rsid w:val="00785BE2"/>
    <w:rsid w:val="00786498"/>
    <w:rsid w:val="00786773"/>
    <w:rsid w:val="00786996"/>
    <w:rsid w:val="00786CDD"/>
    <w:rsid w:val="00786ECF"/>
    <w:rsid w:val="007872BE"/>
    <w:rsid w:val="0078745F"/>
    <w:rsid w:val="0078748F"/>
    <w:rsid w:val="007874CE"/>
    <w:rsid w:val="00787594"/>
    <w:rsid w:val="007876A4"/>
    <w:rsid w:val="007876F2"/>
    <w:rsid w:val="00787747"/>
    <w:rsid w:val="007878E7"/>
    <w:rsid w:val="00787F85"/>
    <w:rsid w:val="00787FA9"/>
    <w:rsid w:val="00790184"/>
    <w:rsid w:val="00790970"/>
    <w:rsid w:val="00791915"/>
    <w:rsid w:val="00791D20"/>
    <w:rsid w:val="00791D39"/>
    <w:rsid w:val="00791DE9"/>
    <w:rsid w:val="007921D1"/>
    <w:rsid w:val="00792476"/>
    <w:rsid w:val="0079248A"/>
    <w:rsid w:val="00792647"/>
    <w:rsid w:val="00793258"/>
    <w:rsid w:val="00793676"/>
    <w:rsid w:val="0079387D"/>
    <w:rsid w:val="007938D2"/>
    <w:rsid w:val="00793D0A"/>
    <w:rsid w:val="00793DA1"/>
    <w:rsid w:val="007941AC"/>
    <w:rsid w:val="00794235"/>
    <w:rsid w:val="00794502"/>
    <w:rsid w:val="007945D7"/>
    <w:rsid w:val="00794AA9"/>
    <w:rsid w:val="0079525A"/>
    <w:rsid w:val="007957E7"/>
    <w:rsid w:val="00795CB3"/>
    <w:rsid w:val="0079600D"/>
    <w:rsid w:val="00796204"/>
    <w:rsid w:val="0079629D"/>
    <w:rsid w:val="00796638"/>
    <w:rsid w:val="007966F2"/>
    <w:rsid w:val="00796B1F"/>
    <w:rsid w:val="00796C10"/>
    <w:rsid w:val="007970B5"/>
    <w:rsid w:val="007971AD"/>
    <w:rsid w:val="007A0101"/>
    <w:rsid w:val="007A049D"/>
    <w:rsid w:val="007A094F"/>
    <w:rsid w:val="007A098B"/>
    <w:rsid w:val="007A0A92"/>
    <w:rsid w:val="007A0AC8"/>
    <w:rsid w:val="007A0C21"/>
    <w:rsid w:val="007A103E"/>
    <w:rsid w:val="007A155C"/>
    <w:rsid w:val="007A1A52"/>
    <w:rsid w:val="007A1C6D"/>
    <w:rsid w:val="007A214D"/>
    <w:rsid w:val="007A27E7"/>
    <w:rsid w:val="007A2993"/>
    <w:rsid w:val="007A2D62"/>
    <w:rsid w:val="007A2F3C"/>
    <w:rsid w:val="007A3539"/>
    <w:rsid w:val="007A3A66"/>
    <w:rsid w:val="007A3EB4"/>
    <w:rsid w:val="007A4192"/>
    <w:rsid w:val="007A4552"/>
    <w:rsid w:val="007A4955"/>
    <w:rsid w:val="007A4A3C"/>
    <w:rsid w:val="007A5155"/>
    <w:rsid w:val="007A55B0"/>
    <w:rsid w:val="007A589D"/>
    <w:rsid w:val="007A58B7"/>
    <w:rsid w:val="007A5CDB"/>
    <w:rsid w:val="007A6654"/>
    <w:rsid w:val="007A68C3"/>
    <w:rsid w:val="007A75C7"/>
    <w:rsid w:val="007A7A38"/>
    <w:rsid w:val="007A7B3C"/>
    <w:rsid w:val="007B0088"/>
    <w:rsid w:val="007B0346"/>
    <w:rsid w:val="007B042D"/>
    <w:rsid w:val="007B07FC"/>
    <w:rsid w:val="007B091A"/>
    <w:rsid w:val="007B0AFC"/>
    <w:rsid w:val="007B1647"/>
    <w:rsid w:val="007B1661"/>
    <w:rsid w:val="007B21A5"/>
    <w:rsid w:val="007B2558"/>
    <w:rsid w:val="007B25FA"/>
    <w:rsid w:val="007B27D1"/>
    <w:rsid w:val="007B2EB7"/>
    <w:rsid w:val="007B2FDB"/>
    <w:rsid w:val="007B3E76"/>
    <w:rsid w:val="007B3E87"/>
    <w:rsid w:val="007B4414"/>
    <w:rsid w:val="007B449F"/>
    <w:rsid w:val="007B4B15"/>
    <w:rsid w:val="007B578D"/>
    <w:rsid w:val="007B59AA"/>
    <w:rsid w:val="007B5A13"/>
    <w:rsid w:val="007B5C37"/>
    <w:rsid w:val="007B5E2D"/>
    <w:rsid w:val="007B684F"/>
    <w:rsid w:val="007B7131"/>
    <w:rsid w:val="007B7347"/>
    <w:rsid w:val="007B7A16"/>
    <w:rsid w:val="007B7CC9"/>
    <w:rsid w:val="007C05A3"/>
    <w:rsid w:val="007C0E5B"/>
    <w:rsid w:val="007C103D"/>
    <w:rsid w:val="007C12CA"/>
    <w:rsid w:val="007C17A9"/>
    <w:rsid w:val="007C1E41"/>
    <w:rsid w:val="007C27DB"/>
    <w:rsid w:val="007C29EB"/>
    <w:rsid w:val="007C29EE"/>
    <w:rsid w:val="007C30EB"/>
    <w:rsid w:val="007C3253"/>
    <w:rsid w:val="007C367D"/>
    <w:rsid w:val="007C42F2"/>
    <w:rsid w:val="007C438D"/>
    <w:rsid w:val="007C43CE"/>
    <w:rsid w:val="007C4429"/>
    <w:rsid w:val="007C4568"/>
    <w:rsid w:val="007C4F7C"/>
    <w:rsid w:val="007C5408"/>
    <w:rsid w:val="007C5899"/>
    <w:rsid w:val="007C59C3"/>
    <w:rsid w:val="007C5A70"/>
    <w:rsid w:val="007C5D16"/>
    <w:rsid w:val="007C5DCA"/>
    <w:rsid w:val="007C6074"/>
    <w:rsid w:val="007C61CD"/>
    <w:rsid w:val="007C641B"/>
    <w:rsid w:val="007C6867"/>
    <w:rsid w:val="007C6A6C"/>
    <w:rsid w:val="007C745D"/>
    <w:rsid w:val="007C788B"/>
    <w:rsid w:val="007C7D11"/>
    <w:rsid w:val="007D003E"/>
    <w:rsid w:val="007D049F"/>
    <w:rsid w:val="007D07B5"/>
    <w:rsid w:val="007D0B8D"/>
    <w:rsid w:val="007D0D65"/>
    <w:rsid w:val="007D0E79"/>
    <w:rsid w:val="007D0E84"/>
    <w:rsid w:val="007D111D"/>
    <w:rsid w:val="007D18A5"/>
    <w:rsid w:val="007D197D"/>
    <w:rsid w:val="007D19D1"/>
    <w:rsid w:val="007D19DE"/>
    <w:rsid w:val="007D2067"/>
    <w:rsid w:val="007D2C9F"/>
    <w:rsid w:val="007D323E"/>
    <w:rsid w:val="007D3599"/>
    <w:rsid w:val="007D3759"/>
    <w:rsid w:val="007D3790"/>
    <w:rsid w:val="007D3C20"/>
    <w:rsid w:val="007D3D59"/>
    <w:rsid w:val="007D416C"/>
    <w:rsid w:val="007D47D5"/>
    <w:rsid w:val="007D4983"/>
    <w:rsid w:val="007D4B85"/>
    <w:rsid w:val="007D5545"/>
    <w:rsid w:val="007D571A"/>
    <w:rsid w:val="007D5A89"/>
    <w:rsid w:val="007D5AE0"/>
    <w:rsid w:val="007D61C6"/>
    <w:rsid w:val="007D61D5"/>
    <w:rsid w:val="007D64F9"/>
    <w:rsid w:val="007D655B"/>
    <w:rsid w:val="007D6740"/>
    <w:rsid w:val="007D6BDF"/>
    <w:rsid w:val="007D6D88"/>
    <w:rsid w:val="007D7184"/>
    <w:rsid w:val="007D7218"/>
    <w:rsid w:val="007D776D"/>
    <w:rsid w:val="007D784E"/>
    <w:rsid w:val="007E0118"/>
    <w:rsid w:val="007E0171"/>
    <w:rsid w:val="007E0215"/>
    <w:rsid w:val="007E02BF"/>
    <w:rsid w:val="007E0318"/>
    <w:rsid w:val="007E03B0"/>
    <w:rsid w:val="007E0B1D"/>
    <w:rsid w:val="007E0EB1"/>
    <w:rsid w:val="007E1012"/>
    <w:rsid w:val="007E1021"/>
    <w:rsid w:val="007E113B"/>
    <w:rsid w:val="007E1407"/>
    <w:rsid w:val="007E1A05"/>
    <w:rsid w:val="007E1D32"/>
    <w:rsid w:val="007E2469"/>
    <w:rsid w:val="007E2A2F"/>
    <w:rsid w:val="007E2A4A"/>
    <w:rsid w:val="007E2B87"/>
    <w:rsid w:val="007E2E7F"/>
    <w:rsid w:val="007E3318"/>
    <w:rsid w:val="007E338D"/>
    <w:rsid w:val="007E3423"/>
    <w:rsid w:val="007E34EC"/>
    <w:rsid w:val="007E35E9"/>
    <w:rsid w:val="007E3CA1"/>
    <w:rsid w:val="007E3FED"/>
    <w:rsid w:val="007E4176"/>
    <w:rsid w:val="007E45F8"/>
    <w:rsid w:val="007E48D1"/>
    <w:rsid w:val="007E4A74"/>
    <w:rsid w:val="007E531B"/>
    <w:rsid w:val="007E58CA"/>
    <w:rsid w:val="007E6054"/>
    <w:rsid w:val="007E6064"/>
    <w:rsid w:val="007E642B"/>
    <w:rsid w:val="007E64A9"/>
    <w:rsid w:val="007E664B"/>
    <w:rsid w:val="007E66F0"/>
    <w:rsid w:val="007E6840"/>
    <w:rsid w:val="007E6CAD"/>
    <w:rsid w:val="007E6CB8"/>
    <w:rsid w:val="007E6CDA"/>
    <w:rsid w:val="007E6D17"/>
    <w:rsid w:val="007E73AB"/>
    <w:rsid w:val="007E7884"/>
    <w:rsid w:val="007E7B09"/>
    <w:rsid w:val="007E7CC8"/>
    <w:rsid w:val="007E7DA9"/>
    <w:rsid w:val="007E7FE7"/>
    <w:rsid w:val="007F002A"/>
    <w:rsid w:val="007F0137"/>
    <w:rsid w:val="007F0BC8"/>
    <w:rsid w:val="007F14DF"/>
    <w:rsid w:val="007F1543"/>
    <w:rsid w:val="007F186A"/>
    <w:rsid w:val="007F1C82"/>
    <w:rsid w:val="007F2201"/>
    <w:rsid w:val="007F237A"/>
    <w:rsid w:val="007F2A41"/>
    <w:rsid w:val="007F2F02"/>
    <w:rsid w:val="007F313A"/>
    <w:rsid w:val="007F32AC"/>
    <w:rsid w:val="007F33A8"/>
    <w:rsid w:val="007F38A6"/>
    <w:rsid w:val="007F393E"/>
    <w:rsid w:val="007F3BFE"/>
    <w:rsid w:val="007F444B"/>
    <w:rsid w:val="007F48C1"/>
    <w:rsid w:val="007F4DB1"/>
    <w:rsid w:val="007F4E72"/>
    <w:rsid w:val="007F51AA"/>
    <w:rsid w:val="007F5615"/>
    <w:rsid w:val="007F56E3"/>
    <w:rsid w:val="007F6522"/>
    <w:rsid w:val="007F6732"/>
    <w:rsid w:val="007F6B0A"/>
    <w:rsid w:val="007F6DA9"/>
    <w:rsid w:val="007F70F2"/>
    <w:rsid w:val="007F769E"/>
    <w:rsid w:val="007F7813"/>
    <w:rsid w:val="007F786A"/>
    <w:rsid w:val="007F7AF5"/>
    <w:rsid w:val="007F7CAC"/>
    <w:rsid w:val="007F7D7A"/>
    <w:rsid w:val="007F7E6B"/>
    <w:rsid w:val="008005EB"/>
    <w:rsid w:val="0080081C"/>
    <w:rsid w:val="00800B08"/>
    <w:rsid w:val="00801018"/>
    <w:rsid w:val="00801078"/>
    <w:rsid w:val="00801459"/>
    <w:rsid w:val="0080187A"/>
    <w:rsid w:val="00802273"/>
    <w:rsid w:val="008025F9"/>
    <w:rsid w:val="00802A36"/>
    <w:rsid w:val="00802C35"/>
    <w:rsid w:val="00802C41"/>
    <w:rsid w:val="008036F5"/>
    <w:rsid w:val="00803FEA"/>
    <w:rsid w:val="0080428B"/>
    <w:rsid w:val="008042A0"/>
    <w:rsid w:val="008044C6"/>
    <w:rsid w:val="00804788"/>
    <w:rsid w:val="00804A17"/>
    <w:rsid w:val="00804DE1"/>
    <w:rsid w:val="00804F72"/>
    <w:rsid w:val="008050E4"/>
    <w:rsid w:val="008051AF"/>
    <w:rsid w:val="00805A3C"/>
    <w:rsid w:val="008061D8"/>
    <w:rsid w:val="008067AB"/>
    <w:rsid w:val="00806844"/>
    <w:rsid w:val="00806B44"/>
    <w:rsid w:val="00806CB4"/>
    <w:rsid w:val="00806E5C"/>
    <w:rsid w:val="00806F97"/>
    <w:rsid w:val="008071CF"/>
    <w:rsid w:val="008072CE"/>
    <w:rsid w:val="00807676"/>
    <w:rsid w:val="0080791E"/>
    <w:rsid w:val="00807A56"/>
    <w:rsid w:val="00807B87"/>
    <w:rsid w:val="0081005D"/>
    <w:rsid w:val="00810B26"/>
    <w:rsid w:val="00811107"/>
    <w:rsid w:val="00811240"/>
    <w:rsid w:val="00811297"/>
    <w:rsid w:val="008112D0"/>
    <w:rsid w:val="008115D8"/>
    <w:rsid w:val="008117F2"/>
    <w:rsid w:val="00811AC7"/>
    <w:rsid w:val="00811D5E"/>
    <w:rsid w:val="00811F46"/>
    <w:rsid w:val="008121A7"/>
    <w:rsid w:val="008121C0"/>
    <w:rsid w:val="00812754"/>
    <w:rsid w:val="00812814"/>
    <w:rsid w:val="00812C76"/>
    <w:rsid w:val="00812EE0"/>
    <w:rsid w:val="00813288"/>
    <w:rsid w:val="00813476"/>
    <w:rsid w:val="00813596"/>
    <w:rsid w:val="008137F5"/>
    <w:rsid w:val="00813971"/>
    <w:rsid w:val="00813BA2"/>
    <w:rsid w:val="00813C61"/>
    <w:rsid w:val="0081404C"/>
    <w:rsid w:val="00814147"/>
    <w:rsid w:val="008141AC"/>
    <w:rsid w:val="0081471C"/>
    <w:rsid w:val="00814B62"/>
    <w:rsid w:val="00814C59"/>
    <w:rsid w:val="00814E3B"/>
    <w:rsid w:val="00814EDE"/>
    <w:rsid w:val="00815278"/>
    <w:rsid w:val="00815289"/>
    <w:rsid w:val="008159AF"/>
    <w:rsid w:val="00815A88"/>
    <w:rsid w:val="00816533"/>
    <w:rsid w:val="00816611"/>
    <w:rsid w:val="008167EF"/>
    <w:rsid w:val="00816EA8"/>
    <w:rsid w:val="0081744C"/>
    <w:rsid w:val="00817535"/>
    <w:rsid w:val="00817882"/>
    <w:rsid w:val="00817E39"/>
    <w:rsid w:val="008201A2"/>
    <w:rsid w:val="008201C1"/>
    <w:rsid w:val="008203A0"/>
    <w:rsid w:val="00821303"/>
    <w:rsid w:val="00821D81"/>
    <w:rsid w:val="008220DC"/>
    <w:rsid w:val="00822295"/>
    <w:rsid w:val="00822771"/>
    <w:rsid w:val="00822D20"/>
    <w:rsid w:val="0082316F"/>
    <w:rsid w:val="0082354F"/>
    <w:rsid w:val="00823A16"/>
    <w:rsid w:val="00823AD0"/>
    <w:rsid w:val="00823B45"/>
    <w:rsid w:val="00823E36"/>
    <w:rsid w:val="00824817"/>
    <w:rsid w:val="00824922"/>
    <w:rsid w:val="00824A8E"/>
    <w:rsid w:val="00824E59"/>
    <w:rsid w:val="008258F8"/>
    <w:rsid w:val="00825AAB"/>
    <w:rsid w:val="00825B9B"/>
    <w:rsid w:val="00826840"/>
    <w:rsid w:val="00826884"/>
    <w:rsid w:val="00826B70"/>
    <w:rsid w:val="00827C5D"/>
    <w:rsid w:val="008306B8"/>
    <w:rsid w:val="008309BE"/>
    <w:rsid w:val="00830BE4"/>
    <w:rsid w:val="00830BEC"/>
    <w:rsid w:val="00831018"/>
    <w:rsid w:val="0083119B"/>
    <w:rsid w:val="008318E6"/>
    <w:rsid w:val="00831EDA"/>
    <w:rsid w:val="00832143"/>
    <w:rsid w:val="008323A5"/>
    <w:rsid w:val="00832652"/>
    <w:rsid w:val="00832B87"/>
    <w:rsid w:val="00832CAB"/>
    <w:rsid w:val="008333BE"/>
    <w:rsid w:val="00833F01"/>
    <w:rsid w:val="0083451F"/>
    <w:rsid w:val="008348F6"/>
    <w:rsid w:val="00834DCB"/>
    <w:rsid w:val="00834E66"/>
    <w:rsid w:val="008354CF"/>
    <w:rsid w:val="008357AA"/>
    <w:rsid w:val="0083590F"/>
    <w:rsid w:val="00835D54"/>
    <w:rsid w:val="00835EFE"/>
    <w:rsid w:val="008362E8"/>
    <w:rsid w:val="00836E00"/>
    <w:rsid w:val="00836ED8"/>
    <w:rsid w:val="00837042"/>
    <w:rsid w:val="00837EF3"/>
    <w:rsid w:val="00840125"/>
    <w:rsid w:val="008407B0"/>
    <w:rsid w:val="00840A90"/>
    <w:rsid w:val="00840ABC"/>
    <w:rsid w:val="00840B14"/>
    <w:rsid w:val="00840B4F"/>
    <w:rsid w:val="00840C66"/>
    <w:rsid w:val="00840CE1"/>
    <w:rsid w:val="00840F2D"/>
    <w:rsid w:val="00840F3F"/>
    <w:rsid w:val="00841168"/>
    <w:rsid w:val="008415F4"/>
    <w:rsid w:val="0084185E"/>
    <w:rsid w:val="00841CC5"/>
    <w:rsid w:val="00841E14"/>
    <w:rsid w:val="00842333"/>
    <w:rsid w:val="0084236C"/>
    <w:rsid w:val="008425F7"/>
    <w:rsid w:val="00842744"/>
    <w:rsid w:val="0084365F"/>
    <w:rsid w:val="008437F5"/>
    <w:rsid w:val="00843A93"/>
    <w:rsid w:val="00843D8B"/>
    <w:rsid w:val="00844044"/>
    <w:rsid w:val="008442D1"/>
    <w:rsid w:val="00844454"/>
    <w:rsid w:val="00845004"/>
    <w:rsid w:val="008453D5"/>
    <w:rsid w:val="00846555"/>
    <w:rsid w:val="00846A9C"/>
    <w:rsid w:val="00846CDB"/>
    <w:rsid w:val="00846DB3"/>
    <w:rsid w:val="0084738A"/>
    <w:rsid w:val="00847AC4"/>
    <w:rsid w:val="00847F52"/>
    <w:rsid w:val="00850905"/>
    <w:rsid w:val="00850A9A"/>
    <w:rsid w:val="00850C59"/>
    <w:rsid w:val="008511CA"/>
    <w:rsid w:val="00851279"/>
    <w:rsid w:val="00851EB7"/>
    <w:rsid w:val="0085270C"/>
    <w:rsid w:val="008528FD"/>
    <w:rsid w:val="00852C63"/>
    <w:rsid w:val="008533D0"/>
    <w:rsid w:val="008536FB"/>
    <w:rsid w:val="0085386E"/>
    <w:rsid w:val="008540E2"/>
    <w:rsid w:val="00854225"/>
    <w:rsid w:val="0085446D"/>
    <w:rsid w:val="00854688"/>
    <w:rsid w:val="00854B25"/>
    <w:rsid w:val="0085546C"/>
    <w:rsid w:val="00855559"/>
    <w:rsid w:val="00855B40"/>
    <w:rsid w:val="0085632E"/>
    <w:rsid w:val="00856373"/>
    <w:rsid w:val="0085649B"/>
    <w:rsid w:val="0085655A"/>
    <w:rsid w:val="00856AC5"/>
    <w:rsid w:val="00856D92"/>
    <w:rsid w:val="00856E97"/>
    <w:rsid w:val="00857896"/>
    <w:rsid w:val="00857EF9"/>
    <w:rsid w:val="00860173"/>
    <w:rsid w:val="008603E2"/>
    <w:rsid w:val="00860446"/>
    <w:rsid w:val="00860580"/>
    <w:rsid w:val="008606EB"/>
    <w:rsid w:val="00860F76"/>
    <w:rsid w:val="008614CA"/>
    <w:rsid w:val="008617D6"/>
    <w:rsid w:val="00861D7B"/>
    <w:rsid w:val="00861FD6"/>
    <w:rsid w:val="00862208"/>
    <w:rsid w:val="00862877"/>
    <w:rsid w:val="008628A8"/>
    <w:rsid w:val="00862CD2"/>
    <w:rsid w:val="00862FA2"/>
    <w:rsid w:val="00863D87"/>
    <w:rsid w:val="00863E2F"/>
    <w:rsid w:val="00864204"/>
    <w:rsid w:val="0086420E"/>
    <w:rsid w:val="008642F7"/>
    <w:rsid w:val="008643B8"/>
    <w:rsid w:val="008643CA"/>
    <w:rsid w:val="00864DC5"/>
    <w:rsid w:val="00864E89"/>
    <w:rsid w:val="00865652"/>
    <w:rsid w:val="008656E9"/>
    <w:rsid w:val="00865B4D"/>
    <w:rsid w:val="00865F09"/>
    <w:rsid w:val="00865FB5"/>
    <w:rsid w:val="00866005"/>
    <w:rsid w:val="0086634D"/>
    <w:rsid w:val="0086658C"/>
    <w:rsid w:val="00866732"/>
    <w:rsid w:val="00866773"/>
    <w:rsid w:val="00866CAC"/>
    <w:rsid w:val="00866D49"/>
    <w:rsid w:val="00866EF4"/>
    <w:rsid w:val="00867034"/>
    <w:rsid w:val="008670B1"/>
    <w:rsid w:val="00867992"/>
    <w:rsid w:val="0087001C"/>
    <w:rsid w:val="00870AA3"/>
    <w:rsid w:val="00870CA4"/>
    <w:rsid w:val="008717BB"/>
    <w:rsid w:val="0087186C"/>
    <w:rsid w:val="008718FB"/>
    <w:rsid w:val="00871B50"/>
    <w:rsid w:val="00871CAD"/>
    <w:rsid w:val="008720DF"/>
    <w:rsid w:val="0087247B"/>
    <w:rsid w:val="00872730"/>
    <w:rsid w:val="00872A50"/>
    <w:rsid w:val="00872C35"/>
    <w:rsid w:val="00872E51"/>
    <w:rsid w:val="0087366B"/>
    <w:rsid w:val="00873701"/>
    <w:rsid w:val="00873968"/>
    <w:rsid w:val="00873A9B"/>
    <w:rsid w:val="00873CAF"/>
    <w:rsid w:val="00873D1B"/>
    <w:rsid w:val="00874847"/>
    <w:rsid w:val="00875051"/>
    <w:rsid w:val="00876169"/>
    <w:rsid w:val="00876329"/>
    <w:rsid w:val="0087634A"/>
    <w:rsid w:val="008767B0"/>
    <w:rsid w:val="00876AAD"/>
    <w:rsid w:val="00876BF5"/>
    <w:rsid w:val="008770A4"/>
    <w:rsid w:val="008775FE"/>
    <w:rsid w:val="00877BA6"/>
    <w:rsid w:val="00877E67"/>
    <w:rsid w:val="008801FC"/>
    <w:rsid w:val="00880304"/>
    <w:rsid w:val="008808E8"/>
    <w:rsid w:val="00880C43"/>
    <w:rsid w:val="00880F60"/>
    <w:rsid w:val="00881387"/>
    <w:rsid w:val="00881843"/>
    <w:rsid w:val="00881CC4"/>
    <w:rsid w:val="00881FC8"/>
    <w:rsid w:val="00883199"/>
    <w:rsid w:val="008832D3"/>
    <w:rsid w:val="008834A2"/>
    <w:rsid w:val="008836A4"/>
    <w:rsid w:val="00883927"/>
    <w:rsid w:val="008839AC"/>
    <w:rsid w:val="00883ABC"/>
    <w:rsid w:val="00883CDA"/>
    <w:rsid w:val="00883D8D"/>
    <w:rsid w:val="00883F28"/>
    <w:rsid w:val="00884491"/>
    <w:rsid w:val="008846B5"/>
    <w:rsid w:val="00884960"/>
    <w:rsid w:val="00884B1C"/>
    <w:rsid w:val="00884F70"/>
    <w:rsid w:val="00885004"/>
    <w:rsid w:val="008853DA"/>
    <w:rsid w:val="00885BC3"/>
    <w:rsid w:val="00885CC2"/>
    <w:rsid w:val="00885FF3"/>
    <w:rsid w:val="00886305"/>
    <w:rsid w:val="00886346"/>
    <w:rsid w:val="00886449"/>
    <w:rsid w:val="00886754"/>
    <w:rsid w:val="00886CFB"/>
    <w:rsid w:val="008870B3"/>
    <w:rsid w:val="00887747"/>
    <w:rsid w:val="00887885"/>
    <w:rsid w:val="00887B8D"/>
    <w:rsid w:val="00890549"/>
    <w:rsid w:val="008914E4"/>
    <w:rsid w:val="008916AD"/>
    <w:rsid w:val="00891705"/>
    <w:rsid w:val="008917F8"/>
    <w:rsid w:val="00891991"/>
    <w:rsid w:val="00892377"/>
    <w:rsid w:val="00892471"/>
    <w:rsid w:val="00892A36"/>
    <w:rsid w:val="00892B86"/>
    <w:rsid w:val="008932C7"/>
    <w:rsid w:val="00893584"/>
    <w:rsid w:val="008935E9"/>
    <w:rsid w:val="00893923"/>
    <w:rsid w:val="00893C2E"/>
    <w:rsid w:val="00893D01"/>
    <w:rsid w:val="00893F24"/>
    <w:rsid w:val="00894003"/>
    <w:rsid w:val="008941F1"/>
    <w:rsid w:val="008942C8"/>
    <w:rsid w:val="0089486F"/>
    <w:rsid w:val="008948DE"/>
    <w:rsid w:val="00894A76"/>
    <w:rsid w:val="0089534E"/>
    <w:rsid w:val="00895510"/>
    <w:rsid w:val="00895540"/>
    <w:rsid w:val="00895557"/>
    <w:rsid w:val="00896138"/>
    <w:rsid w:val="008962E3"/>
    <w:rsid w:val="008963E4"/>
    <w:rsid w:val="008964A7"/>
    <w:rsid w:val="0089673E"/>
    <w:rsid w:val="0089697A"/>
    <w:rsid w:val="008969B1"/>
    <w:rsid w:val="00896B43"/>
    <w:rsid w:val="00896D0A"/>
    <w:rsid w:val="00897294"/>
    <w:rsid w:val="00897696"/>
    <w:rsid w:val="00897C99"/>
    <w:rsid w:val="00897FAB"/>
    <w:rsid w:val="008A16FA"/>
    <w:rsid w:val="008A1B15"/>
    <w:rsid w:val="008A1F2C"/>
    <w:rsid w:val="008A2126"/>
    <w:rsid w:val="008A2727"/>
    <w:rsid w:val="008A304C"/>
    <w:rsid w:val="008A324E"/>
    <w:rsid w:val="008A3997"/>
    <w:rsid w:val="008A41BE"/>
    <w:rsid w:val="008A4829"/>
    <w:rsid w:val="008A4D23"/>
    <w:rsid w:val="008A501B"/>
    <w:rsid w:val="008A54E3"/>
    <w:rsid w:val="008A5C57"/>
    <w:rsid w:val="008A5D17"/>
    <w:rsid w:val="008A6621"/>
    <w:rsid w:val="008A6934"/>
    <w:rsid w:val="008A71A6"/>
    <w:rsid w:val="008A7D67"/>
    <w:rsid w:val="008B0076"/>
    <w:rsid w:val="008B0DFE"/>
    <w:rsid w:val="008B1194"/>
    <w:rsid w:val="008B1368"/>
    <w:rsid w:val="008B14C4"/>
    <w:rsid w:val="008B14CD"/>
    <w:rsid w:val="008B2DD8"/>
    <w:rsid w:val="008B32EC"/>
    <w:rsid w:val="008B3CFF"/>
    <w:rsid w:val="008B47F7"/>
    <w:rsid w:val="008B50AE"/>
    <w:rsid w:val="008B528C"/>
    <w:rsid w:val="008B5582"/>
    <w:rsid w:val="008B58E1"/>
    <w:rsid w:val="008B5B9E"/>
    <w:rsid w:val="008B5D2D"/>
    <w:rsid w:val="008B5EC9"/>
    <w:rsid w:val="008B62FC"/>
    <w:rsid w:val="008B63FE"/>
    <w:rsid w:val="008B662F"/>
    <w:rsid w:val="008B6905"/>
    <w:rsid w:val="008B6E94"/>
    <w:rsid w:val="008B7337"/>
    <w:rsid w:val="008B75B8"/>
    <w:rsid w:val="008B76C9"/>
    <w:rsid w:val="008B7A0A"/>
    <w:rsid w:val="008B7E6A"/>
    <w:rsid w:val="008B7F43"/>
    <w:rsid w:val="008C0571"/>
    <w:rsid w:val="008C0816"/>
    <w:rsid w:val="008C0AFE"/>
    <w:rsid w:val="008C0B09"/>
    <w:rsid w:val="008C0D1D"/>
    <w:rsid w:val="008C0F3C"/>
    <w:rsid w:val="008C1229"/>
    <w:rsid w:val="008C1EE8"/>
    <w:rsid w:val="008C1FDD"/>
    <w:rsid w:val="008C255D"/>
    <w:rsid w:val="008C2733"/>
    <w:rsid w:val="008C2871"/>
    <w:rsid w:val="008C2984"/>
    <w:rsid w:val="008C29AB"/>
    <w:rsid w:val="008C2A27"/>
    <w:rsid w:val="008C2B0B"/>
    <w:rsid w:val="008C2CA7"/>
    <w:rsid w:val="008C32D8"/>
    <w:rsid w:val="008C3DEF"/>
    <w:rsid w:val="008C3EF9"/>
    <w:rsid w:val="008C40ED"/>
    <w:rsid w:val="008C4243"/>
    <w:rsid w:val="008C445D"/>
    <w:rsid w:val="008C4AE9"/>
    <w:rsid w:val="008C4EA7"/>
    <w:rsid w:val="008C5371"/>
    <w:rsid w:val="008C569E"/>
    <w:rsid w:val="008C5783"/>
    <w:rsid w:val="008C57F5"/>
    <w:rsid w:val="008C616B"/>
    <w:rsid w:val="008C6408"/>
    <w:rsid w:val="008C6619"/>
    <w:rsid w:val="008C66E0"/>
    <w:rsid w:val="008C6710"/>
    <w:rsid w:val="008C6851"/>
    <w:rsid w:val="008C6D69"/>
    <w:rsid w:val="008C6ECD"/>
    <w:rsid w:val="008C6F7B"/>
    <w:rsid w:val="008C716A"/>
    <w:rsid w:val="008C7490"/>
    <w:rsid w:val="008C78A5"/>
    <w:rsid w:val="008C7C4B"/>
    <w:rsid w:val="008C7CA3"/>
    <w:rsid w:val="008C7E22"/>
    <w:rsid w:val="008C7F71"/>
    <w:rsid w:val="008D0502"/>
    <w:rsid w:val="008D07E5"/>
    <w:rsid w:val="008D097A"/>
    <w:rsid w:val="008D0A25"/>
    <w:rsid w:val="008D0A51"/>
    <w:rsid w:val="008D120F"/>
    <w:rsid w:val="008D133C"/>
    <w:rsid w:val="008D13B3"/>
    <w:rsid w:val="008D1AA4"/>
    <w:rsid w:val="008D1C3E"/>
    <w:rsid w:val="008D2159"/>
    <w:rsid w:val="008D348C"/>
    <w:rsid w:val="008D3DF6"/>
    <w:rsid w:val="008D3FFA"/>
    <w:rsid w:val="008D4217"/>
    <w:rsid w:val="008D479A"/>
    <w:rsid w:val="008D486A"/>
    <w:rsid w:val="008D508D"/>
    <w:rsid w:val="008D5094"/>
    <w:rsid w:val="008D51CA"/>
    <w:rsid w:val="008D563B"/>
    <w:rsid w:val="008D5D63"/>
    <w:rsid w:val="008D5E27"/>
    <w:rsid w:val="008D675D"/>
    <w:rsid w:val="008D6B14"/>
    <w:rsid w:val="008D6D99"/>
    <w:rsid w:val="008D6DB8"/>
    <w:rsid w:val="008D6F72"/>
    <w:rsid w:val="008D70E2"/>
    <w:rsid w:val="008D7131"/>
    <w:rsid w:val="008D7220"/>
    <w:rsid w:val="008D7963"/>
    <w:rsid w:val="008D7C57"/>
    <w:rsid w:val="008D7FEE"/>
    <w:rsid w:val="008E000B"/>
    <w:rsid w:val="008E03C2"/>
    <w:rsid w:val="008E05E0"/>
    <w:rsid w:val="008E08D5"/>
    <w:rsid w:val="008E0945"/>
    <w:rsid w:val="008E13C5"/>
    <w:rsid w:val="008E1D14"/>
    <w:rsid w:val="008E1F04"/>
    <w:rsid w:val="008E2153"/>
    <w:rsid w:val="008E235F"/>
    <w:rsid w:val="008E270A"/>
    <w:rsid w:val="008E2A28"/>
    <w:rsid w:val="008E2FC4"/>
    <w:rsid w:val="008E3A9C"/>
    <w:rsid w:val="008E3BD1"/>
    <w:rsid w:val="008E400D"/>
    <w:rsid w:val="008E4161"/>
    <w:rsid w:val="008E4470"/>
    <w:rsid w:val="008E474B"/>
    <w:rsid w:val="008E4855"/>
    <w:rsid w:val="008E495E"/>
    <w:rsid w:val="008E49DD"/>
    <w:rsid w:val="008E4A71"/>
    <w:rsid w:val="008E4BE6"/>
    <w:rsid w:val="008E4D94"/>
    <w:rsid w:val="008E4ED2"/>
    <w:rsid w:val="008E5089"/>
    <w:rsid w:val="008E57A1"/>
    <w:rsid w:val="008E58B8"/>
    <w:rsid w:val="008E5B21"/>
    <w:rsid w:val="008E5EEE"/>
    <w:rsid w:val="008E5F51"/>
    <w:rsid w:val="008E60BD"/>
    <w:rsid w:val="008E621C"/>
    <w:rsid w:val="008E716F"/>
    <w:rsid w:val="008E762C"/>
    <w:rsid w:val="008F0225"/>
    <w:rsid w:val="008F0575"/>
    <w:rsid w:val="008F0A70"/>
    <w:rsid w:val="008F0F46"/>
    <w:rsid w:val="008F17B1"/>
    <w:rsid w:val="008F1902"/>
    <w:rsid w:val="008F2350"/>
    <w:rsid w:val="008F2363"/>
    <w:rsid w:val="008F2668"/>
    <w:rsid w:val="008F2AC2"/>
    <w:rsid w:val="008F2BBD"/>
    <w:rsid w:val="008F3162"/>
    <w:rsid w:val="008F3237"/>
    <w:rsid w:val="008F3540"/>
    <w:rsid w:val="008F3AAE"/>
    <w:rsid w:val="008F3B69"/>
    <w:rsid w:val="008F3CB0"/>
    <w:rsid w:val="008F3D25"/>
    <w:rsid w:val="008F4035"/>
    <w:rsid w:val="008F4613"/>
    <w:rsid w:val="008F5178"/>
    <w:rsid w:val="008F549E"/>
    <w:rsid w:val="008F5BD3"/>
    <w:rsid w:val="008F5E2F"/>
    <w:rsid w:val="008F63FC"/>
    <w:rsid w:val="008F64F6"/>
    <w:rsid w:val="008F70F4"/>
    <w:rsid w:val="008F75C0"/>
    <w:rsid w:val="008F7805"/>
    <w:rsid w:val="008F78C8"/>
    <w:rsid w:val="00900231"/>
    <w:rsid w:val="00900326"/>
    <w:rsid w:val="00900468"/>
    <w:rsid w:val="00900746"/>
    <w:rsid w:val="0090076B"/>
    <w:rsid w:val="00901279"/>
    <w:rsid w:val="00901951"/>
    <w:rsid w:val="00901B18"/>
    <w:rsid w:val="00901B40"/>
    <w:rsid w:val="00901D01"/>
    <w:rsid w:val="00901D66"/>
    <w:rsid w:val="00901E46"/>
    <w:rsid w:val="0090362B"/>
    <w:rsid w:val="009036F5"/>
    <w:rsid w:val="00903AB8"/>
    <w:rsid w:val="00903B9D"/>
    <w:rsid w:val="00904194"/>
    <w:rsid w:val="00904CB3"/>
    <w:rsid w:val="00904D73"/>
    <w:rsid w:val="00904E06"/>
    <w:rsid w:val="009050B8"/>
    <w:rsid w:val="009050C6"/>
    <w:rsid w:val="00905CE6"/>
    <w:rsid w:val="00905E26"/>
    <w:rsid w:val="00905F52"/>
    <w:rsid w:val="00906233"/>
    <w:rsid w:val="009064DC"/>
    <w:rsid w:val="00906AF0"/>
    <w:rsid w:val="00906BE4"/>
    <w:rsid w:val="00906C34"/>
    <w:rsid w:val="00906D92"/>
    <w:rsid w:val="00906FA2"/>
    <w:rsid w:val="00907371"/>
    <w:rsid w:val="009073BA"/>
    <w:rsid w:val="0090741B"/>
    <w:rsid w:val="009076D3"/>
    <w:rsid w:val="00907894"/>
    <w:rsid w:val="009078F0"/>
    <w:rsid w:val="00907F6A"/>
    <w:rsid w:val="00910600"/>
    <w:rsid w:val="009106AA"/>
    <w:rsid w:val="00910776"/>
    <w:rsid w:val="0091087E"/>
    <w:rsid w:val="0091099E"/>
    <w:rsid w:val="009109F0"/>
    <w:rsid w:val="00910C00"/>
    <w:rsid w:val="0091141F"/>
    <w:rsid w:val="0091177B"/>
    <w:rsid w:val="00911F5B"/>
    <w:rsid w:val="00911FD7"/>
    <w:rsid w:val="009122C9"/>
    <w:rsid w:val="00912545"/>
    <w:rsid w:val="0091283A"/>
    <w:rsid w:val="00912C04"/>
    <w:rsid w:val="00912F62"/>
    <w:rsid w:val="00913684"/>
    <w:rsid w:val="009138E7"/>
    <w:rsid w:val="009138FC"/>
    <w:rsid w:val="009143FF"/>
    <w:rsid w:val="0091473A"/>
    <w:rsid w:val="0091475E"/>
    <w:rsid w:val="009148D7"/>
    <w:rsid w:val="00914A21"/>
    <w:rsid w:val="00914ADB"/>
    <w:rsid w:val="00915447"/>
    <w:rsid w:val="009154B7"/>
    <w:rsid w:val="0091566D"/>
    <w:rsid w:val="00915972"/>
    <w:rsid w:val="009160AB"/>
    <w:rsid w:val="0091617D"/>
    <w:rsid w:val="00916283"/>
    <w:rsid w:val="0091656F"/>
    <w:rsid w:val="009165FD"/>
    <w:rsid w:val="00916962"/>
    <w:rsid w:val="00916BCD"/>
    <w:rsid w:val="00916BD3"/>
    <w:rsid w:val="0091707D"/>
    <w:rsid w:val="0091750A"/>
    <w:rsid w:val="009177B2"/>
    <w:rsid w:val="00917BFE"/>
    <w:rsid w:val="009201CC"/>
    <w:rsid w:val="00920696"/>
    <w:rsid w:val="009208AF"/>
    <w:rsid w:val="00920A39"/>
    <w:rsid w:val="00920C26"/>
    <w:rsid w:val="00920C58"/>
    <w:rsid w:val="009211BE"/>
    <w:rsid w:val="00921269"/>
    <w:rsid w:val="009213A0"/>
    <w:rsid w:val="00921442"/>
    <w:rsid w:val="00921561"/>
    <w:rsid w:val="009216AC"/>
    <w:rsid w:val="00921893"/>
    <w:rsid w:val="00921AD9"/>
    <w:rsid w:val="00922472"/>
    <w:rsid w:val="00922841"/>
    <w:rsid w:val="00922EFD"/>
    <w:rsid w:val="00923C68"/>
    <w:rsid w:val="009245B1"/>
    <w:rsid w:val="00924684"/>
    <w:rsid w:val="009246C5"/>
    <w:rsid w:val="00924778"/>
    <w:rsid w:val="0092490D"/>
    <w:rsid w:val="00924AE2"/>
    <w:rsid w:val="00924C17"/>
    <w:rsid w:val="00925609"/>
    <w:rsid w:val="00925663"/>
    <w:rsid w:val="00925AB4"/>
    <w:rsid w:val="00925DA9"/>
    <w:rsid w:val="00925E35"/>
    <w:rsid w:val="00925F40"/>
    <w:rsid w:val="00926096"/>
    <w:rsid w:val="00926165"/>
    <w:rsid w:val="00926239"/>
    <w:rsid w:val="009263A3"/>
    <w:rsid w:val="0092655D"/>
    <w:rsid w:val="009265E3"/>
    <w:rsid w:val="009265F4"/>
    <w:rsid w:val="00926F67"/>
    <w:rsid w:val="00926FC3"/>
    <w:rsid w:val="0092726E"/>
    <w:rsid w:val="00927438"/>
    <w:rsid w:val="009301A8"/>
    <w:rsid w:val="0093048E"/>
    <w:rsid w:val="00930496"/>
    <w:rsid w:val="0093073A"/>
    <w:rsid w:val="00930ACC"/>
    <w:rsid w:val="00930D14"/>
    <w:rsid w:val="00930D99"/>
    <w:rsid w:val="0093107B"/>
    <w:rsid w:val="009311AB"/>
    <w:rsid w:val="00931227"/>
    <w:rsid w:val="00931892"/>
    <w:rsid w:val="00931A42"/>
    <w:rsid w:val="00931AD2"/>
    <w:rsid w:val="00931C05"/>
    <w:rsid w:val="00931C1E"/>
    <w:rsid w:val="00931C97"/>
    <w:rsid w:val="00931ED3"/>
    <w:rsid w:val="00931F01"/>
    <w:rsid w:val="009320F1"/>
    <w:rsid w:val="009323B2"/>
    <w:rsid w:val="00932961"/>
    <w:rsid w:val="0093297E"/>
    <w:rsid w:val="00933822"/>
    <w:rsid w:val="00933F5D"/>
    <w:rsid w:val="009345B1"/>
    <w:rsid w:val="009349A0"/>
    <w:rsid w:val="00934B99"/>
    <w:rsid w:val="00934CD4"/>
    <w:rsid w:val="00934E49"/>
    <w:rsid w:val="009351F6"/>
    <w:rsid w:val="00935374"/>
    <w:rsid w:val="00935838"/>
    <w:rsid w:val="00935BD0"/>
    <w:rsid w:val="00935F62"/>
    <w:rsid w:val="009363B1"/>
    <w:rsid w:val="009363CE"/>
    <w:rsid w:val="00936655"/>
    <w:rsid w:val="00937024"/>
    <w:rsid w:val="0093722F"/>
    <w:rsid w:val="0093779D"/>
    <w:rsid w:val="00937B2B"/>
    <w:rsid w:val="00937E40"/>
    <w:rsid w:val="00937FA7"/>
    <w:rsid w:val="00940157"/>
    <w:rsid w:val="0094039F"/>
    <w:rsid w:val="00940440"/>
    <w:rsid w:val="00940862"/>
    <w:rsid w:val="009408AC"/>
    <w:rsid w:val="0094092B"/>
    <w:rsid w:val="009409D5"/>
    <w:rsid w:val="00940B35"/>
    <w:rsid w:val="00940D2F"/>
    <w:rsid w:val="00940D92"/>
    <w:rsid w:val="00941180"/>
    <w:rsid w:val="0094166D"/>
    <w:rsid w:val="009416BB"/>
    <w:rsid w:val="009416E8"/>
    <w:rsid w:val="00941CEE"/>
    <w:rsid w:val="00941F95"/>
    <w:rsid w:val="0094227F"/>
    <w:rsid w:val="009424BA"/>
    <w:rsid w:val="00942C77"/>
    <w:rsid w:val="009437C4"/>
    <w:rsid w:val="00943E9F"/>
    <w:rsid w:val="00944924"/>
    <w:rsid w:val="00944B48"/>
    <w:rsid w:val="00944BBF"/>
    <w:rsid w:val="00944F66"/>
    <w:rsid w:val="00945C7B"/>
    <w:rsid w:val="00946C0E"/>
    <w:rsid w:val="00946DC5"/>
    <w:rsid w:val="00946F0A"/>
    <w:rsid w:val="0094726C"/>
    <w:rsid w:val="009473F4"/>
    <w:rsid w:val="009475CB"/>
    <w:rsid w:val="00947A06"/>
    <w:rsid w:val="00947CD4"/>
    <w:rsid w:val="00947F88"/>
    <w:rsid w:val="0095023D"/>
    <w:rsid w:val="009502BE"/>
    <w:rsid w:val="0095054B"/>
    <w:rsid w:val="009507E7"/>
    <w:rsid w:val="009507FB"/>
    <w:rsid w:val="00950CFA"/>
    <w:rsid w:val="0095106F"/>
    <w:rsid w:val="0095115F"/>
    <w:rsid w:val="009512ED"/>
    <w:rsid w:val="00951E44"/>
    <w:rsid w:val="00952377"/>
    <w:rsid w:val="00952572"/>
    <w:rsid w:val="00952DE0"/>
    <w:rsid w:val="00952E47"/>
    <w:rsid w:val="00952ED4"/>
    <w:rsid w:val="009530D4"/>
    <w:rsid w:val="009530EB"/>
    <w:rsid w:val="00953197"/>
    <w:rsid w:val="00953549"/>
    <w:rsid w:val="00953550"/>
    <w:rsid w:val="009539D8"/>
    <w:rsid w:val="00953B69"/>
    <w:rsid w:val="00953E59"/>
    <w:rsid w:val="00953F6D"/>
    <w:rsid w:val="009540F3"/>
    <w:rsid w:val="009545F3"/>
    <w:rsid w:val="00954D5E"/>
    <w:rsid w:val="00954F03"/>
    <w:rsid w:val="00954F4D"/>
    <w:rsid w:val="009553F5"/>
    <w:rsid w:val="00955640"/>
    <w:rsid w:val="009557E6"/>
    <w:rsid w:val="009566CE"/>
    <w:rsid w:val="00956775"/>
    <w:rsid w:val="00956927"/>
    <w:rsid w:val="00956D77"/>
    <w:rsid w:val="009573FA"/>
    <w:rsid w:val="00957422"/>
    <w:rsid w:val="0095777B"/>
    <w:rsid w:val="00957C9E"/>
    <w:rsid w:val="00960063"/>
    <w:rsid w:val="00960116"/>
    <w:rsid w:val="009601D7"/>
    <w:rsid w:val="009606D7"/>
    <w:rsid w:val="00961D33"/>
    <w:rsid w:val="00961FAE"/>
    <w:rsid w:val="009626A3"/>
    <w:rsid w:val="0096306B"/>
    <w:rsid w:val="00963242"/>
    <w:rsid w:val="00963560"/>
    <w:rsid w:val="00963744"/>
    <w:rsid w:val="00963EC2"/>
    <w:rsid w:val="00963F16"/>
    <w:rsid w:val="00963FCE"/>
    <w:rsid w:val="00964266"/>
    <w:rsid w:val="00964424"/>
    <w:rsid w:val="00964583"/>
    <w:rsid w:val="009647AB"/>
    <w:rsid w:val="00964908"/>
    <w:rsid w:val="00965179"/>
    <w:rsid w:val="009652B8"/>
    <w:rsid w:val="009652BE"/>
    <w:rsid w:val="009653BF"/>
    <w:rsid w:val="00965909"/>
    <w:rsid w:val="00965DD1"/>
    <w:rsid w:val="00966337"/>
    <w:rsid w:val="00966444"/>
    <w:rsid w:val="00966493"/>
    <w:rsid w:val="00966677"/>
    <w:rsid w:val="00966A35"/>
    <w:rsid w:val="00967164"/>
    <w:rsid w:val="009671CA"/>
    <w:rsid w:val="00967332"/>
    <w:rsid w:val="0096777C"/>
    <w:rsid w:val="00967C12"/>
    <w:rsid w:val="00967C5E"/>
    <w:rsid w:val="009704C2"/>
    <w:rsid w:val="0097058F"/>
    <w:rsid w:val="00970CB0"/>
    <w:rsid w:val="00971042"/>
    <w:rsid w:val="009710F4"/>
    <w:rsid w:val="009713AF"/>
    <w:rsid w:val="0097227B"/>
    <w:rsid w:val="009723EE"/>
    <w:rsid w:val="0097240C"/>
    <w:rsid w:val="009727C8"/>
    <w:rsid w:val="009728D4"/>
    <w:rsid w:val="00972FD2"/>
    <w:rsid w:val="00973203"/>
    <w:rsid w:val="0097342C"/>
    <w:rsid w:val="009735C4"/>
    <w:rsid w:val="009735DB"/>
    <w:rsid w:val="009738AF"/>
    <w:rsid w:val="009742D4"/>
    <w:rsid w:val="00974BDB"/>
    <w:rsid w:val="00974C4B"/>
    <w:rsid w:val="00974F07"/>
    <w:rsid w:val="00974FD2"/>
    <w:rsid w:val="009752D7"/>
    <w:rsid w:val="00975CFB"/>
    <w:rsid w:val="00975E29"/>
    <w:rsid w:val="00975E38"/>
    <w:rsid w:val="00976595"/>
    <w:rsid w:val="0097662C"/>
    <w:rsid w:val="0097662E"/>
    <w:rsid w:val="00976E78"/>
    <w:rsid w:val="00977C90"/>
    <w:rsid w:val="00977F4C"/>
    <w:rsid w:val="00980229"/>
    <w:rsid w:val="009802B9"/>
    <w:rsid w:val="009806CC"/>
    <w:rsid w:val="009807A2"/>
    <w:rsid w:val="00980EAF"/>
    <w:rsid w:val="00981269"/>
    <w:rsid w:val="00981385"/>
    <w:rsid w:val="009813F6"/>
    <w:rsid w:val="00981B89"/>
    <w:rsid w:val="00981D44"/>
    <w:rsid w:val="00981ED8"/>
    <w:rsid w:val="009821B1"/>
    <w:rsid w:val="009823F2"/>
    <w:rsid w:val="00982D2A"/>
    <w:rsid w:val="00983009"/>
    <w:rsid w:val="00983079"/>
    <w:rsid w:val="00983296"/>
    <w:rsid w:val="009832B4"/>
    <w:rsid w:val="009833DA"/>
    <w:rsid w:val="00983706"/>
    <w:rsid w:val="00983AD6"/>
    <w:rsid w:val="00984441"/>
    <w:rsid w:val="00984490"/>
    <w:rsid w:val="009847D1"/>
    <w:rsid w:val="00985061"/>
    <w:rsid w:val="0098518D"/>
    <w:rsid w:val="009855D9"/>
    <w:rsid w:val="00985E15"/>
    <w:rsid w:val="0098630B"/>
    <w:rsid w:val="00987FBA"/>
    <w:rsid w:val="00987FFB"/>
    <w:rsid w:val="009900C9"/>
    <w:rsid w:val="00990808"/>
    <w:rsid w:val="00990D69"/>
    <w:rsid w:val="009910E4"/>
    <w:rsid w:val="00991761"/>
    <w:rsid w:val="00991CD7"/>
    <w:rsid w:val="00991DFF"/>
    <w:rsid w:val="00992CC3"/>
    <w:rsid w:val="00992D61"/>
    <w:rsid w:val="00992E24"/>
    <w:rsid w:val="0099306A"/>
    <w:rsid w:val="009932B2"/>
    <w:rsid w:val="009932ED"/>
    <w:rsid w:val="00993344"/>
    <w:rsid w:val="0099354A"/>
    <w:rsid w:val="009938FA"/>
    <w:rsid w:val="009946DD"/>
    <w:rsid w:val="00994AA1"/>
    <w:rsid w:val="00994F9F"/>
    <w:rsid w:val="0099590A"/>
    <w:rsid w:val="00995EF3"/>
    <w:rsid w:val="00995F42"/>
    <w:rsid w:val="0099611C"/>
    <w:rsid w:val="0099656C"/>
    <w:rsid w:val="009966A9"/>
    <w:rsid w:val="00996F84"/>
    <w:rsid w:val="00996FBB"/>
    <w:rsid w:val="00997261"/>
    <w:rsid w:val="00997907"/>
    <w:rsid w:val="00997B38"/>
    <w:rsid w:val="00997D59"/>
    <w:rsid w:val="009A007A"/>
    <w:rsid w:val="009A00EE"/>
    <w:rsid w:val="009A020E"/>
    <w:rsid w:val="009A02D8"/>
    <w:rsid w:val="009A0457"/>
    <w:rsid w:val="009A0575"/>
    <w:rsid w:val="009A0726"/>
    <w:rsid w:val="009A0795"/>
    <w:rsid w:val="009A1683"/>
    <w:rsid w:val="009A1C6F"/>
    <w:rsid w:val="009A1E00"/>
    <w:rsid w:val="009A2E65"/>
    <w:rsid w:val="009A3265"/>
    <w:rsid w:val="009A346B"/>
    <w:rsid w:val="009A35E3"/>
    <w:rsid w:val="009A3624"/>
    <w:rsid w:val="009A416D"/>
    <w:rsid w:val="009A43D6"/>
    <w:rsid w:val="009A459C"/>
    <w:rsid w:val="009A47AE"/>
    <w:rsid w:val="009A47B0"/>
    <w:rsid w:val="009A4AAA"/>
    <w:rsid w:val="009A5054"/>
    <w:rsid w:val="009A5121"/>
    <w:rsid w:val="009A5355"/>
    <w:rsid w:val="009A537A"/>
    <w:rsid w:val="009A5490"/>
    <w:rsid w:val="009A5661"/>
    <w:rsid w:val="009A5EED"/>
    <w:rsid w:val="009A64F8"/>
    <w:rsid w:val="009A654F"/>
    <w:rsid w:val="009A6E0F"/>
    <w:rsid w:val="009A72A3"/>
    <w:rsid w:val="009A75A4"/>
    <w:rsid w:val="009A7A41"/>
    <w:rsid w:val="009A7F10"/>
    <w:rsid w:val="009B0186"/>
    <w:rsid w:val="009B0263"/>
    <w:rsid w:val="009B0283"/>
    <w:rsid w:val="009B04DE"/>
    <w:rsid w:val="009B0579"/>
    <w:rsid w:val="009B06AB"/>
    <w:rsid w:val="009B0906"/>
    <w:rsid w:val="009B0ACC"/>
    <w:rsid w:val="009B1518"/>
    <w:rsid w:val="009B15D1"/>
    <w:rsid w:val="009B1D9C"/>
    <w:rsid w:val="009B2168"/>
    <w:rsid w:val="009B2829"/>
    <w:rsid w:val="009B286C"/>
    <w:rsid w:val="009B2979"/>
    <w:rsid w:val="009B2B2A"/>
    <w:rsid w:val="009B2FDA"/>
    <w:rsid w:val="009B379D"/>
    <w:rsid w:val="009B38BB"/>
    <w:rsid w:val="009B3CC8"/>
    <w:rsid w:val="009B3D59"/>
    <w:rsid w:val="009B437B"/>
    <w:rsid w:val="009B46E5"/>
    <w:rsid w:val="009B46EE"/>
    <w:rsid w:val="009B4762"/>
    <w:rsid w:val="009B48C6"/>
    <w:rsid w:val="009B48E3"/>
    <w:rsid w:val="009B4C1C"/>
    <w:rsid w:val="009B4E98"/>
    <w:rsid w:val="009B507B"/>
    <w:rsid w:val="009B522B"/>
    <w:rsid w:val="009B5590"/>
    <w:rsid w:val="009B59A4"/>
    <w:rsid w:val="009B61CD"/>
    <w:rsid w:val="009B6471"/>
    <w:rsid w:val="009B6B10"/>
    <w:rsid w:val="009B6F07"/>
    <w:rsid w:val="009B6FE7"/>
    <w:rsid w:val="009B75F8"/>
    <w:rsid w:val="009B7D6B"/>
    <w:rsid w:val="009C006E"/>
    <w:rsid w:val="009C01A0"/>
    <w:rsid w:val="009C04A8"/>
    <w:rsid w:val="009C0744"/>
    <w:rsid w:val="009C07EF"/>
    <w:rsid w:val="009C08FB"/>
    <w:rsid w:val="009C093F"/>
    <w:rsid w:val="009C0E5D"/>
    <w:rsid w:val="009C0F88"/>
    <w:rsid w:val="009C2396"/>
    <w:rsid w:val="009C24F5"/>
    <w:rsid w:val="009C2652"/>
    <w:rsid w:val="009C2C87"/>
    <w:rsid w:val="009C30FE"/>
    <w:rsid w:val="009C3259"/>
    <w:rsid w:val="009C32C6"/>
    <w:rsid w:val="009C34F3"/>
    <w:rsid w:val="009C353C"/>
    <w:rsid w:val="009C3B4D"/>
    <w:rsid w:val="009C3E65"/>
    <w:rsid w:val="009C44A7"/>
    <w:rsid w:val="009C44C9"/>
    <w:rsid w:val="009C4544"/>
    <w:rsid w:val="009C4AE8"/>
    <w:rsid w:val="009C4DBF"/>
    <w:rsid w:val="009C5224"/>
    <w:rsid w:val="009C5308"/>
    <w:rsid w:val="009C5641"/>
    <w:rsid w:val="009C5B90"/>
    <w:rsid w:val="009C5C2D"/>
    <w:rsid w:val="009C5C5B"/>
    <w:rsid w:val="009C615F"/>
    <w:rsid w:val="009C6698"/>
    <w:rsid w:val="009C7385"/>
    <w:rsid w:val="009C769D"/>
    <w:rsid w:val="009C7AB0"/>
    <w:rsid w:val="009C7EA5"/>
    <w:rsid w:val="009C7F3B"/>
    <w:rsid w:val="009D0026"/>
    <w:rsid w:val="009D041F"/>
    <w:rsid w:val="009D042B"/>
    <w:rsid w:val="009D064A"/>
    <w:rsid w:val="009D123F"/>
    <w:rsid w:val="009D1345"/>
    <w:rsid w:val="009D1DE8"/>
    <w:rsid w:val="009D1F28"/>
    <w:rsid w:val="009D20CD"/>
    <w:rsid w:val="009D262C"/>
    <w:rsid w:val="009D281D"/>
    <w:rsid w:val="009D2EA4"/>
    <w:rsid w:val="009D3267"/>
    <w:rsid w:val="009D342D"/>
    <w:rsid w:val="009D3569"/>
    <w:rsid w:val="009D369A"/>
    <w:rsid w:val="009D3BD1"/>
    <w:rsid w:val="009D3E8F"/>
    <w:rsid w:val="009D438B"/>
    <w:rsid w:val="009D4639"/>
    <w:rsid w:val="009D47F7"/>
    <w:rsid w:val="009D4CC1"/>
    <w:rsid w:val="009D5628"/>
    <w:rsid w:val="009D5DB7"/>
    <w:rsid w:val="009D5E06"/>
    <w:rsid w:val="009D5F11"/>
    <w:rsid w:val="009D6023"/>
    <w:rsid w:val="009D665D"/>
    <w:rsid w:val="009D714B"/>
    <w:rsid w:val="009D715B"/>
    <w:rsid w:val="009D7226"/>
    <w:rsid w:val="009D7360"/>
    <w:rsid w:val="009D7737"/>
    <w:rsid w:val="009D783D"/>
    <w:rsid w:val="009D7BD4"/>
    <w:rsid w:val="009E0147"/>
    <w:rsid w:val="009E0210"/>
    <w:rsid w:val="009E057D"/>
    <w:rsid w:val="009E0869"/>
    <w:rsid w:val="009E1523"/>
    <w:rsid w:val="009E1BCA"/>
    <w:rsid w:val="009E1C5A"/>
    <w:rsid w:val="009E1CA8"/>
    <w:rsid w:val="009E1D5A"/>
    <w:rsid w:val="009E20CD"/>
    <w:rsid w:val="009E224D"/>
    <w:rsid w:val="009E2734"/>
    <w:rsid w:val="009E2830"/>
    <w:rsid w:val="009E292B"/>
    <w:rsid w:val="009E3E93"/>
    <w:rsid w:val="009E467B"/>
    <w:rsid w:val="009E475B"/>
    <w:rsid w:val="009E4B47"/>
    <w:rsid w:val="009E5004"/>
    <w:rsid w:val="009E508C"/>
    <w:rsid w:val="009E5AA0"/>
    <w:rsid w:val="009E6D76"/>
    <w:rsid w:val="009E6F7F"/>
    <w:rsid w:val="009E70BC"/>
    <w:rsid w:val="009E726A"/>
    <w:rsid w:val="009E7439"/>
    <w:rsid w:val="009E7575"/>
    <w:rsid w:val="009E76C9"/>
    <w:rsid w:val="009E7E5D"/>
    <w:rsid w:val="009F02D2"/>
    <w:rsid w:val="009F110B"/>
    <w:rsid w:val="009F111A"/>
    <w:rsid w:val="009F1353"/>
    <w:rsid w:val="009F1606"/>
    <w:rsid w:val="009F19F1"/>
    <w:rsid w:val="009F1E91"/>
    <w:rsid w:val="009F1F79"/>
    <w:rsid w:val="009F234A"/>
    <w:rsid w:val="009F26A9"/>
    <w:rsid w:val="009F3932"/>
    <w:rsid w:val="009F3A2F"/>
    <w:rsid w:val="009F3E85"/>
    <w:rsid w:val="009F4685"/>
    <w:rsid w:val="009F47B7"/>
    <w:rsid w:val="009F48CC"/>
    <w:rsid w:val="009F4C64"/>
    <w:rsid w:val="009F5865"/>
    <w:rsid w:val="009F5977"/>
    <w:rsid w:val="009F5E2B"/>
    <w:rsid w:val="009F638B"/>
    <w:rsid w:val="009F642F"/>
    <w:rsid w:val="009F6692"/>
    <w:rsid w:val="009F66CC"/>
    <w:rsid w:val="009F676A"/>
    <w:rsid w:val="009F6D16"/>
    <w:rsid w:val="009F72BA"/>
    <w:rsid w:val="009F75A6"/>
    <w:rsid w:val="009F7746"/>
    <w:rsid w:val="009F7F2E"/>
    <w:rsid w:val="00A00AFD"/>
    <w:rsid w:val="00A00DF9"/>
    <w:rsid w:val="00A016DB"/>
    <w:rsid w:val="00A018E1"/>
    <w:rsid w:val="00A0190D"/>
    <w:rsid w:val="00A01C68"/>
    <w:rsid w:val="00A01CE8"/>
    <w:rsid w:val="00A01FCF"/>
    <w:rsid w:val="00A02115"/>
    <w:rsid w:val="00A02581"/>
    <w:rsid w:val="00A02924"/>
    <w:rsid w:val="00A02C61"/>
    <w:rsid w:val="00A02C9C"/>
    <w:rsid w:val="00A033FB"/>
    <w:rsid w:val="00A039EE"/>
    <w:rsid w:val="00A03AD0"/>
    <w:rsid w:val="00A03B50"/>
    <w:rsid w:val="00A03C8C"/>
    <w:rsid w:val="00A03FB6"/>
    <w:rsid w:val="00A04141"/>
    <w:rsid w:val="00A049E2"/>
    <w:rsid w:val="00A05177"/>
    <w:rsid w:val="00A053BA"/>
    <w:rsid w:val="00A05408"/>
    <w:rsid w:val="00A05534"/>
    <w:rsid w:val="00A05539"/>
    <w:rsid w:val="00A05855"/>
    <w:rsid w:val="00A05A26"/>
    <w:rsid w:val="00A05B4B"/>
    <w:rsid w:val="00A062A5"/>
    <w:rsid w:val="00A06E37"/>
    <w:rsid w:val="00A07109"/>
    <w:rsid w:val="00A071B6"/>
    <w:rsid w:val="00A075E1"/>
    <w:rsid w:val="00A076EB"/>
    <w:rsid w:val="00A07A47"/>
    <w:rsid w:val="00A101E5"/>
    <w:rsid w:val="00A1066E"/>
    <w:rsid w:val="00A1072D"/>
    <w:rsid w:val="00A10827"/>
    <w:rsid w:val="00A10C00"/>
    <w:rsid w:val="00A10D7E"/>
    <w:rsid w:val="00A10FE1"/>
    <w:rsid w:val="00A10FE9"/>
    <w:rsid w:val="00A1126B"/>
    <w:rsid w:val="00A11966"/>
    <w:rsid w:val="00A11AF7"/>
    <w:rsid w:val="00A11B49"/>
    <w:rsid w:val="00A120F3"/>
    <w:rsid w:val="00A12CB9"/>
    <w:rsid w:val="00A12E0E"/>
    <w:rsid w:val="00A13A1B"/>
    <w:rsid w:val="00A13C82"/>
    <w:rsid w:val="00A14185"/>
    <w:rsid w:val="00A14215"/>
    <w:rsid w:val="00A14390"/>
    <w:rsid w:val="00A143D4"/>
    <w:rsid w:val="00A148DB"/>
    <w:rsid w:val="00A15184"/>
    <w:rsid w:val="00A15BE2"/>
    <w:rsid w:val="00A15D4D"/>
    <w:rsid w:val="00A15E7A"/>
    <w:rsid w:val="00A161F5"/>
    <w:rsid w:val="00A16231"/>
    <w:rsid w:val="00A162C8"/>
    <w:rsid w:val="00A162CD"/>
    <w:rsid w:val="00A169B7"/>
    <w:rsid w:val="00A16D0A"/>
    <w:rsid w:val="00A17142"/>
    <w:rsid w:val="00A174B7"/>
    <w:rsid w:val="00A2032B"/>
    <w:rsid w:val="00A20673"/>
    <w:rsid w:val="00A2076D"/>
    <w:rsid w:val="00A20AAE"/>
    <w:rsid w:val="00A20BBA"/>
    <w:rsid w:val="00A20E09"/>
    <w:rsid w:val="00A20E3B"/>
    <w:rsid w:val="00A21065"/>
    <w:rsid w:val="00A2122B"/>
    <w:rsid w:val="00A213F1"/>
    <w:rsid w:val="00A21782"/>
    <w:rsid w:val="00A21A4E"/>
    <w:rsid w:val="00A21C34"/>
    <w:rsid w:val="00A21D5B"/>
    <w:rsid w:val="00A223BB"/>
    <w:rsid w:val="00A22AF5"/>
    <w:rsid w:val="00A22CFE"/>
    <w:rsid w:val="00A22D23"/>
    <w:rsid w:val="00A2333D"/>
    <w:rsid w:val="00A236F4"/>
    <w:rsid w:val="00A239BE"/>
    <w:rsid w:val="00A23C79"/>
    <w:rsid w:val="00A243B9"/>
    <w:rsid w:val="00A24BB8"/>
    <w:rsid w:val="00A24BEC"/>
    <w:rsid w:val="00A24CD5"/>
    <w:rsid w:val="00A252B6"/>
    <w:rsid w:val="00A255E7"/>
    <w:rsid w:val="00A256B3"/>
    <w:rsid w:val="00A2571D"/>
    <w:rsid w:val="00A25ABA"/>
    <w:rsid w:val="00A2620A"/>
    <w:rsid w:val="00A26298"/>
    <w:rsid w:val="00A26939"/>
    <w:rsid w:val="00A26BBA"/>
    <w:rsid w:val="00A26C8B"/>
    <w:rsid w:val="00A26DA6"/>
    <w:rsid w:val="00A270E7"/>
    <w:rsid w:val="00A271EA"/>
    <w:rsid w:val="00A273CC"/>
    <w:rsid w:val="00A275D5"/>
    <w:rsid w:val="00A27CDD"/>
    <w:rsid w:val="00A30212"/>
    <w:rsid w:val="00A30920"/>
    <w:rsid w:val="00A30B4A"/>
    <w:rsid w:val="00A30DA1"/>
    <w:rsid w:val="00A30E6F"/>
    <w:rsid w:val="00A30F4B"/>
    <w:rsid w:val="00A30FB2"/>
    <w:rsid w:val="00A310DA"/>
    <w:rsid w:val="00A31444"/>
    <w:rsid w:val="00A316F3"/>
    <w:rsid w:val="00A31C62"/>
    <w:rsid w:val="00A321F7"/>
    <w:rsid w:val="00A323C2"/>
    <w:rsid w:val="00A3262D"/>
    <w:rsid w:val="00A32E3F"/>
    <w:rsid w:val="00A330ED"/>
    <w:rsid w:val="00A335B5"/>
    <w:rsid w:val="00A335C8"/>
    <w:rsid w:val="00A33E9C"/>
    <w:rsid w:val="00A34263"/>
    <w:rsid w:val="00A346E1"/>
    <w:rsid w:val="00A34805"/>
    <w:rsid w:val="00A348FD"/>
    <w:rsid w:val="00A351AF"/>
    <w:rsid w:val="00A35244"/>
    <w:rsid w:val="00A35533"/>
    <w:rsid w:val="00A35CE7"/>
    <w:rsid w:val="00A35EC5"/>
    <w:rsid w:val="00A360D6"/>
    <w:rsid w:val="00A361E0"/>
    <w:rsid w:val="00A36AA5"/>
    <w:rsid w:val="00A36FF3"/>
    <w:rsid w:val="00A3700A"/>
    <w:rsid w:val="00A3743B"/>
    <w:rsid w:val="00A37822"/>
    <w:rsid w:val="00A37C1C"/>
    <w:rsid w:val="00A37C61"/>
    <w:rsid w:val="00A37F78"/>
    <w:rsid w:val="00A403B5"/>
    <w:rsid w:val="00A4069A"/>
    <w:rsid w:val="00A409E5"/>
    <w:rsid w:val="00A40F6E"/>
    <w:rsid w:val="00A415B4"/>
    <w:rsid w:val="00A41B0B"/>
    <w:rsid w:val="00A41C8D"/>
    <w:rsid w:val="00A4203B"/>
    <w:rsid w:val="00A4210C"/>
    <w:rsid w:val="00A4223B"/>
    <w:rsid w:val="00A42528"/>
    <w:rsid w:val="00A4264D"/>
    <w:rsid w:val="00A42717"/>
    <w:rsid w:val="00A4293C"/>
    <w:rsid w:val="00A42DD9"/>
    <w:rsid w:val="00A42FA4"/>
    <w:rsid w:val="00A43D91"/>
    <w:rsid w:val="00A44227"/>
    <w:rsid w:val="00A45681"/>
    <w:rsid w:val="00A45D14"/>
    <w:rsid w:val="00A46EA7"/>
    <w:rsid w:val="00A475F5"/>
    <w:rsid w:val="00A47790"/>
    <w:rsid w:val="00A47B29"/>
    <w:rsid w:val="00A47CE0"/>
    <w:rsid w:val="00A47D46"/>
    <w:rsid w:val="00A5074F"/>
    <w:rsid w:val="00A50C0E"/>
    <w:rsid w:val="00A50FA8"/>
    <w:rsid w:val="00A514F5"/>
    <w:rsid w:val="00A515F1"/>
    <w:rsid w:val="00A5198E"/>
    <w:rsid w:val="00A51D0F"/>
    <w:rsid w:val="00A52608"/>
    <w:rsid w:val="00A52B7B"/>
    <w:rsid w:val="00A52BCD"/>
    <w:rsid w:val="00A52BEF"/>
    <w:rsid w:val="00A530F7"/>
    <w:rsid w:val="00A5327E"/>
    <w:rsid w:val="00A53351"/>
    <w:rsid w:val="00A53386"/>
    <w:rsid w:val="00A53619"/>
    <w:rsid w:val="00A537B9"/>
    <w:rsid w:val="00A539A6"/>
    <w:rsid w:val="00A53A2C"/>
    <w:rsid w:val="00A53BB1"/>
    <w:rsid w:val="00A54151"/>
    <w:rsid w:val="00A54724"/>
    <w:rsid w:val="00A54952"/>
    <w:rsid w:val="00A54BCB"/>
    <w:rsid w:val="00A54BD4"/>
    <w:rsid w:val="00A552D5"/>
    <w:rsid w:val="00A55A7A"/>
    <w:rsid w:val="00A562F9"/>
    <w:rsid w:val="00A5670E"/>
    <w:rsid w:val="00A5672B"/>
    <w:rsid w:val="00A56E4E"/>
    <w:rsid w:val="00A573F2"/>
    <w:rsid w:val="00A574A9"/>
    <w:rsid w:val="00A574DB"/>
    <w:rsid w:val="00A57A68"/>
    <w:rsid w:val="00A57B26"/>
    <w:rsid w:val="00A57F40"/>
    <w:rsid w:val="00A60E0E"/>
    <w:rsid w:val="00A60EDC"/>
    <w:rsid w:val="00A6135F"/>
    <w:rsid w:val="00A618F1"/>
    <w:rsid w:val="00A619CE"/>
    <w:rsid w:val="00A621D8"/>
    <w:rsid w:val="00A629A0"/>
    <w:rsid w:val="00A63E21"/>
    <w:rsid w:val="00A63EA8"/>
    <w:rsid w:val="00A63F6A"/>
    <w:rsid w:val="00A64468"/>
    <w:rsid w:val="00A6453B"/>
    <w:rsid w:val="00A6465A"/>
    <w:rsid w:val="00A64CAE"/>
    <w:rsid w:val="00A6541F"/>
    <w:rsid w:val="00A65542"/>
    <w:rsid w:val="00A6674B"/>
    <w:rsid w:val="00A66EA6"/>
    <w:rsid w:val="00A6739B"/>
    <w:rsid w:val="00A67BFF"/>
    <w:rsid w:val="00A70261"/>
    <w:rsid w:val="00A707B0"/>
    <w:rsid w:val="00A70B30"/>
    <w:rsid w:val="00A70BE3"/>
    <w:rsid w:val="00A710D6"/>
    <w:rsid w:val="00A71557"/>
    <w:rsid w:val="00A72001"/>
    <w:rsid w:val="00A72852"/>
    <w:rsid w:val="00A729D6"/>
    <w:rsid w:val="00A7304E"/>
    <w:rsid w:val="00A7323D"/>
    <w:rsid w:val="00A7324F"/>
    <w:rsid w:val="00A73390"/>
    <w:rsid w:val="00A7348B"/>
    <w:rsid w:val="00A735AD"/>
    <w:rsid w:val="00A7378E"/>
    <w:rsid w:val="00A738FE"/>
    <w:rsid w:val="00A73E36"/>
    <w:rsid w:val="00A7415D"/>
    <w:rsid w:val="00A749ED"/>
    <w:rsid w:val="00A749EF"/>
    <w:rsid w:val="00A74BED"/>
    <w:rsid w:val="00A755DA"/>
    <w:rsid w:val="00A75756"/>
    <w:rsid w:val="00A75C90"/>
    <w:rsid w:val="00A7664C"/>
    <w:rsid w:val="00A76A89"/>
    <w:rsid w:val="00A774E9"/>
    <w:rsid w:val="00A776B8"/>
    <w:rsid w:val="00A77AA0"/>
    <w:rsid w:val="00A77BC6"/>
    <w:rsid w:val="00A77C78"/>
    <w:rsid w:val="00A77E51"/>
    <w:rsid w:val="00A77ED1"/>
    <w:rsid w:val="00A8075B"/>
    <w:rsid w:val="00A80EDA"/>
    <w:rsid w:val="00A81C43"/>
    <w:rsid w:val="00A81F89"/>
    <w:rsid w:val="00A822D9"/>
    <w:rsid w:val="00A823C1"/>
    <w:rsid w:val="00A82551"/>
    <w:rsid w:val="00A82857"/>
    <w:rsid w:val="00A8288D"/>
    <w:rsid w:val="00A82BBC"/>
    <w:rsid w:val="00A82F6C"/>
    <w:rsid w:val="00A8319E"/>
    <w:rsid w:val="00A83575"/>
    <w:rsid w:val="00A83BB1"/>
    <w:rsid w:val="00A83C40"/>
    <w:rsid w:val="00A847EE"/>
    <w:rsid w:val="00A84CF2"/>
    <w:rsid w:val="00A84F35"/>
    <w:rsid w:val="00A85458"/>
    <w:rsid w:val="00A8561A"/>
    <w:rsid w:val="00A85687"/>
    <w:rsid w:val="00A85899"/>
    <w:rsid w:val="00A85BFE"/>
    <w:rsid w:val="00A85CE0"/>
    <w:rsid w:val="00A8628E"/>
    <w:rsid w:val="00A869CB"/>
    <w:rsid w:val="00A86D28"/>
    <w:rsid w:val="00A87031"/>
    <w:rsid w:val="00A87435"/>
    <w:rsid w:val="00A87587"/>
    <w:rsid w:val="00A87CD5"/>
    <w:rsid w:val="00A87D99"/>
    <w:rsid w:val="00A901AB"/>
    <w:rsid w:val="00A90347"/>
    <w:rsid w:val="00A909D4"/>
    <w:rsid w:val="00A90D99"/>
    <w:rsid w:val="00A90DA9"/>
    <w:rsid w:val="00A90F44"/>
    <w:rsid w:val="00A9152A"/>
    <w:rsid w:val="00A91C92"/>
    <w:rsid w:val="00A91F0A"/>
    <w:rsid w:val="00A92063"/>
    <w:rsid w:val="00A920B9"/>
    <w:rsid w:val="00A92837"/>
    <w:rsid w:val="00A92E28"/>
    <w:rsid w:val="00A931C8"/>
    <w:rsid w:val="00A9328B"/>
    <w:rsid w:val="00A93380"/>
    <w:rsid w:val="00A93979"/>
    <w:rsid w:val="00A9469A"/>
    <w:rsid w:val="00A95178"/>
    <w:rsid w:val="00A9569E"/>
    <w:rsid w:val="00A9583C"/>
    <w:rsid w:val="00A9600C"/>
    <w:rsid w:val="00A96272"/>
    <w:rsid w:val="00A96C3B"/>
    <w:rsid w:val="00A96E36"/>
    <w:rsid w:val="00A96F1A"/>
    <w:rsid w:val="00A977D1"/>
    <w:rsid w:val="00A97F86"/>
    <w:rsid w:val="00AA003E"/>
    <w:rsid w:val="00AA011D"/>
    <w:rsid w:val="00AA1209"/>
    <w:rsid w:val="00AA13F5"/>
    <w:rsid w:val="00AA2160"/>
    <w:rsid w:val="00AA254C"/>
    <w:rsid w:val="00AA2809"/>
    <w:rsid w:val="00AA29C0"/>
    <w:rsid w:val="00AA2A33"/>
    <w:rsid w:val="00AA2E45"/>
    <w:rsid w:val="00AA2EA9"/>
    <w:rsid w:val="00AA30CA"/>
    <w:rsid w:val="00AA3390"/>
    <w:rsid w:val="00AA344E"/>
    <w:rsid w:val="00AA3659"/>
    <w:rsid w:val="00AA3C90"/>
    <w:rsid w:val="00AA4061"/>
    <w:rsid w:val="00AA48AD"/>
    <w:rsid w:val="00AA5112"/>
    <w:rsid w:val="00AA52E2"/>
    <w:rsid w:val="00AA55CF"/>
    <w:rsid w:val="00AA57AE"/>
    <w:rsid w:val="00AA5FD8"/>
    <w:rsid w:val="00AA6570"/>
    <w:rsid w:val="00AA6A01"/>
    <w:rsid w:val="00AA6A0E"/>
    <w:rsid w:val="00AA6A6D"/>
    <w:rsid w:val="00AA6BBA"/>
    <w:rsid w:val="00AA7322"/>
    <w:rsid w:val="00AA7602"/>
    <w:rsid w:val="00AA7871"/>
    <w:rsid w:val="00AA7963"/>
    <w:rsid w:val="00AA7CE2"/>
    <w:rsid w:val="00AB0934"/>
    <w:rsid w:val="00AB0B53"/>
    <w:rsid w:val="00AB0B82"/>
    <w:rsid w:val="00AB0FC7"/>
    <w:rsid w:val="00AB1337"/>
    <w:rsid w:val="00AB13DB"/>
    <w:rsid w:val="00AB150D"/>
    <w:rsid w:val="00AB1555"/>
    <w:rsid w:val="00AB15EF"/>
    <w:rsid w:val="00AB1C75"/>
    <w:rsid w:val="00AB26D1"/>
    <w:rsid w:val="00AB2818"/>
    <w:rsid w:val="00AB287C"/>
    <w:rsid w:val="00AB2D0D"/>
    <w:rsid w:val="00AB3420"/>
    <w:rsid w:val="00AB3686"/>
    <w:rsid w:val="00AB39C1"/>
    <w:rsid w:val="00AB3F64"/>
    <w:rsid w:val="00AB456C"/>
    <w:rsid w:val="00AB5036"/>
    <w:rsid w:val="00AB526E"/>
    <w:rsid w:val="00AB5288"/>
    <w:rsid w:val="00AB5478"/>
    <w:rsid w:val="00AB5749"/>
    <w:rsid w:val="00AB5777"/>
    <w:rsid w:val="00AB5890"/>
    <w:rsid w:val="00AB5B45"/>
    <w:rsid w:val="00AB5F0A"/>
    <w:rsid w:val="00AB6241"/>
    <w:rsid w:val="00AB6330"/>
    <w:rsid w:val="00AB6378"/>
    <w:rsid w:val="00AB63B8"/>
    <w:rsid w:val="00AB6643"/>
    <w:rsid w:val="00AB6BE7"/>
    <w:rsid w:val="00AB7021"/>
    <w:rsid w:val="00AB7512"/>
    <w:rsid w:val="00AB7BD3"/>
    <w:rsid w:val="00AC011B"/>
    <w:rsid w:val="00AC0455"/>
    <w:rsid w:val="00AC0698"/>
    <w:rsid w:val="00AC0952"/>
    <w:rsid w:val="00AC0B71"/>
    <w:rsid w:val="00AC0B79"/>
    <w:rsid w:val="00AC126E"/>
    <w:rsid w:val="00AC19C1"/>
    <w:rsid w:val="00AC2220"/>
    <w:rsid w:val="00AC2667"/>
    <w:rsid w:val="00AC2988"/>
    <w:rsid w:val="00AC2B22"/>
    <w:rsid w:val="00AC2B6A"/>
    <w:rsid w:val="00AC2C17"/>
    <w:rsid w:val="00AC2D15"/>
    <w:rsid w:val="00AC2DF0"/>
    <w:rsid w:val="00AC421F"/>
    <w:rsid w:val="00AC44FF"/>
    <w:rsid w:val="00AC461C"/>
    <w:rsid w:val="00AC464B"/>
    <w:rsid w:val="00AC47C4"/>
    <w:rsid w:val="00AC4A91"/>
    <w:rsid w:val="00AC4EA1"/>
    <w:rsid w:val="00AC5807"/>
    <w:rsid w:val="00AC5A27"/>
    <w:rsid w:val="00AC5E1A"/>
    <w:rsid w:val="00AC655A"/>
    <w:rsid w:val="00AC66FE"/>
    <w:rsid w:val="00AC698B"/>
    <w:rsid w:val="00AC6F8B"/>
    <w:rsid w:val="00AC7154"/>
    <w:rsid w:val="00AC71D8"/>
    <w:rsid w:val="00AC71E1"/>
    <w:rsid w:val="00AC72CF"/>
    <w:rsid w:val="00AC7525"/>
    <w:rsid w:val="00AC7DE3"/>
    <w:rsid w:val="00AD0282"/>
    <w:rsid w:val="00AD06B6"/>
    <w:rsid w:val="00AD0A06"/>
    <w:rsid w:val="00AD0A85"/>
    <w:rsid w:val="00AD0D0F"/>
    <w:rsid w:val="00AD0E30"/>
    <w:rsid w:val="00AD22B8"/>
    <w:rsid w:val="00AD267B"/>
    <w:rsid w:val="00AD28EE"/>
    <w:rsid w:val="00AD3207"/>
    <w:rsid w:val="00AD37F1"/>
    <w:rsid w:val="00AD3896"/>
    <w:rsid w:val="00AD3A50"/>
    <w:rsid w:val="00AD3B6B"/>
    <w:rsid w:val="00AD3C34"/>
    <w:rsid w:val="00AD3C6C"/>
    <w:rsid w:val="00AD45EC"/>
    <w:rsid w:val="00AD4688"/>
    <w:rsid w:val="00AD4A21"/>
    <w:rsid w:val="00AD4BEA"/>
    <w:rsid w:val="00AD4F5D"/>
    <w:rsid w:val="00AD511F"/>
    <w:rsid w:val="00AD516F"/>
    <w:rsid w:val="00AD5246"/>
    <w:rsid w:val="00AD5312"/>
    <w:rsid w:val="00AD54AF"/>
    <w:rsid w:val="00AD556D"/>
    <w:rsid w:val="00AD5671"/>
    <w:rsid w:val="00AD5A27"/>
    <w:rsid w:val="00AD5B10"/>
    <w:rsid w:val="00AD5C1C"/>
    <w:rsid w:val="00AD5C6B"/>
    <w:rsid w:val="00AD5FBE"/>
    <w:rsid w:val="00AD6282"/>
    <w:rsid w:val="00AD639E"/>
    <w:rsid w:val="00AD6A50"/>
    <w:rsid w:val="00AD6DC5"/>
    <w:rsid w:val="00AD6FDF"/>
    <w:rsid w:val="00AE0608"/>
    <w:rsid w:val="00AE0C8D"/>
    <w:rsid w:val="00AE0CC3"/>
    <w:rsid w:val="00AE0D3A"/>
    <w:rsid w:val="00AE101F"/>
    <w:rsid w:val="00AE1112"/>
    <w:rsid w:val="00AE11A4"/>
    <w:rsid w:val="00AE1427"/>
    <w:rsid w:val="00AE149D"/>
    <w:rsid w:val="00AE16AB"/>
    <w:rsid w:val="00AE16DA"/>
    <w:rsid w:val="00AE19A1"/>
    <w:rsid w:val="00AE1C14"/>
    <w:rsid w:val="00AE2E1F"/>
    <w:rsid w:val="00AE3243"/>
    <w:rsid w:val="00AE34C5"/>
    <w:rsid w:val="00AE3800"/>
    <w:rsid w:val="00AE3818"/>
    <w:rsid w:val="00AE3AC8"/>
    <w:rsid w:val="00AE3FCA"/>
    <w:rsid w:val="00AE4599"/>
    <w:rsid w:val="00AE4622"/>
    <w:rsid w:val="00AE487A"/>
    <w:rsid w:val="00AE4983"/>
    <w:rsid w:val="00AE4ABC"/>
    <w:rsid w:val="00AE56EC"/>
    <w:rsid w:val="00AE5932"/>
    <w:rsid w:val="00AE65CE"/>
    <w:rsid w:val="00AE6D1C"/>
    <w:rsid w:val="00AE6E8A"/>
    <w:rsid w:val="00AE72EF"/>
    <w:rsid w:val="00AE7A65"/>
    <w:rsid w:val="00AF0333"/>
    <w:rsid w:val="00AF1177"/>
    <w:rsid w:val="00AF1638"/>
    <w:rsid w:val="00AF18D1"/>
    <w:rsid w:val="00AF1C7A"/>
    <w:rsid w:val="00AF1F4C"/>
    <w:rsid w:val="00AF2059"/>
    <w:rsid w:val="00AF2333"/>
    <w:rsid w:val="00AF2A8F"/>
    <w:rsid w:val="00AF2BD2"/>
    <w:rsid w:val="00AF3198"/>
    <w:rsid w:val="00AF32AF"/>
    <w:rsid w:val="00AF3437"/>
    <w:rsid w:val="00AF3559"/>
    <w:rsid w:val="00AF3744"/>
    <w:rsid w:val="00AF3907"/>
    <w:rsid w:val="00AF398A"/>
    <w:rsid w:val="00AF3F7E"/>
    <w:rsid w:val="00AF4335"/>
    <w:rsid w:val="00AF4457"/>
    <w:rsid w:val="00AF4670"/>
    <w:rsid w:val="00AF49EC"/>
    <w:rsid w:val="00AF4BB9"/>
    <w:rsid w:val="00AF4DCA"/>
    <w:rsid w:val="00AF5156"/>
    <w:rsid w:val="00AF5503"/>
    <w:rsid w:val="00AF56DD"/>
    <w:rsid w:val="00AF6A48"/>
    <w:rsid w:val="00AF6A79"/>
    <w:rsid w:val="00AF6B51"/>
    <w:rsid w:val="00AF70E5"/>
    <w:rsid w:val="00AF73F7"/>
    <w:rsid w:val="00AF7858"/>
    <w:rsid w:val="00AF793C"/>
    <w:rsid w:val="00B00018"/>
    <w:rsid w:val="00B00BD4"/>
    <w:rsid w:val="00B00DC3"/>
    <w:rsid w:val="00B010B2"/>
    <w:rsid w:val="00B018FA"/>
    <w:rsid w:val="00B01A6C"/>
    <w:rsid w:val="00B01C00"/>
    <w:rsid w:val="00B01F5F"/>
    <w:rsid w:val="00B021E1"/>
    <w:rsid w:val="00B02605"/>
    <w:rsid w:val="00B02812"/>
    <w:rsid w:val="00B02A6A"/>
    <w:rsid w:val="00B02B87"/>
    <w:rsid w:val="00B02E51"/>
    <w:rsid w:val="00B03A92"/>
    <w:rsid w:val="00B0440B"/>
    <w:rsid w:val="00B04B07"/>
    <w:rsid w:val="00B04D30"/>
    <w:rsid w:val="00B04E3A"/>
    <w:rsid w:val="00B04EA6"/>
    <w:rsid w:val="00B04F4D"/>
    <w:rsid w:val="00B051D4"/>
    <w:rsid w:val="00B052FC"/>
    <w:rsid w:val="00B05895"/>
    <w:rsid w:val="00B05A1B"/>
    <w:rsid w:val="00B05B33"/>
    <w:rsid w:val="00B05D62"/>
    <w:rsid w:val="00B063E6"/>
    <w:rsid w:val="00B06CE1"/>
    <w:rsid w:val="00B0745D"/>
    <w:rsid w:val="00B07AF2"/>
    <w:rsid w:val="00B07C13"/>
    <w:rsid w:val="00B07EAD"/>
    <w:rsid w:val="00B102DA"/>
    <w:rsid w:val="00B10397"/>
    <w:rsid w:val="00B10522"/>
    <w:rsid w:val="00B10858"/>
    <w:rsid w:val="00B10FFD"/>
    <w:rsid w:val="00B114A7"/>
    <w:rsid w:val="00B118D9"/>
    <w:rsid w:val="00B11EC5"/>
    <w:rsid w:val="00B1228E"/>
    <w:rsid w:val="00B12521"/>
    <w:rsid w:val="00B12A7E"/>
    <w:rsid w:val="00B12C46"/>
    <w:rsid w:val="00B12DA1"/>
    <w:rsid w:val="00B12E3B"/>
    <w:rsid w:val="00B12F78"/>
    <w:rsid w:val="00B13356"/>
    <w:rsid w:val="00B1367A"/>
    <w:rsid w:val="00B136D8"/>
    <w:rsid w:val="00B13B63"/>
    <w:rsid w:val="00B13C1E"/>
    <w:rsid w:val="00B13CEF"/>
    <w:rsid w:val="00B14047"/>
    <w:rsid w:val="00B14D04"/>
    <w:rsid w:val="00B16074"/>
    <w:rsid w:val="00B163FE"/>
    <w:rsid w:val="00B17AC0"/>
    <w:rsid w:val="00B17B05"/>
    <w:rsid w:val="00B17B7A"/>
    <w:rsid w:val="00B202C6"/>
    <w:rsid w:val="00B2031F"/>
    <w:rsid w:val="00B205E0"/>
    <w:rsid w:val="00B20952"/>
    <w:rsid w:val="00B2102E"/>
    <w:rsid w:val="00B21ECF"/>
    <w:rsid w:val="00B21ED9"/>
    <w:rsid w:val="00B21FB1"/>
    <w:rsid w:val="00B2271C"/>
    <w:rsid w:val="00B22842"/>
    <w:rsid w:val="00B22877"/>
    <w:rsid w:val="00B22A15"/>
    <w:rsid w:val="00B22E63"/>
    <w:rsid w:val="00B23B70"/>
    <w:rsid w:val="00B23CE9"/>
    <w:rsid w:val="00B240E2"/>
    <w:rsid w:val="00B248DD"/>
    <w:rsid w:val="00B24B77"/>
    <w:rsid w:val="00B24FBF"/>
    <w:rsid w:val="00B25075"/>
    <w:rsid w:val="00B251AD"/>
    <w:rsid w:val="00B2523D"/>
    <w:rsid w:val="00B259EC"/>
    <w:rsid w:val="00B25B2D"/>
    <w:rsid w:val="00B25FC7"/>
    <w:rsid w:val="00B26796"/>
    <w:rsid w:val="00B26B68"/>
    <w:rsid w:val="00B26CF4"/>
    <w:rsid w:val="00B275E3"/>
    <w:rsid w:val="00B276A5"/>
    <w:rsid w:val="00B27766"/>
    <w:rsid w:val="00B27908"/>
    <w:rsid w:val="00B279FB"/>
    <w:rsid w:val="00B27C7D"/>
    <w:rsid w:val="00B27E10"/>
    <w:rsid w:val="00B301B7"/>
    <w:rsid w:val="00B30538"/>
    <w:rsid w:val="00B306DF"/>
    <w:rsid w:val="00B30A60"/>
    <w:rsid w:val="00B30E58"/>
    <w:rsid w:val="00B30E88"/>
    <w:rsid w:val="00B310E0"/>
    <w:rsid w:val="00B31769"/>
    <w:rsid w:val="00B31A1D"/>
    <w:rsid w:val="00B31C9F"/>
    <w:rsid w:val="00B31FBE"/>
    <w:rsid w:val="00B32404"/>
    <w:rsid w:val="00B32585"/>
    <w:rsid w:val="00B329F6"/>
    <w:rsid w:val="00B32DC1"/>
    <w:rsid w:val="00B32ECE"/>
    <w:rsid w:val="00B3319E"/>
    <w:rsid w:val="00B33756"/>
    <w:rsid w:val="00B339D6"/>
    <w:rsid w:val="00B33ACE"/>
    <w:rsid w:val="00B33BCA"/>
    <w:rsid w:val="00B34238"/>
    <w:rsid w:val="00B342D7"/>
    <w:rsid w:val="00B3452D"/>
    <w:rsid w:val="00B345F4"/>
    <w:rsid w:val="00B3511B"/>
    <w:rsid w:val="00B35155"/>
    <w:rsid w:val="00B35319"/>
    <w:rsid w:val="00B356C1"/>
    <w:rsid w:val="00B360D3"/>
    <w:rsid w:val="00B3628B"/>
    <w:rsid w:val="00B36565"/>
    <w:rsid w:val="00B365C0"/>
    <w:rsid w:val="00B36629"/>
    <w:rsid w:val="00B36C2A"/>
    <w:rsid w:val="00B36F0F"/>
    <w:rsid w:val="00B36F8E"/>
    <w:rsid w:val="00B3719A"/>
    <w:rsid w:val="00B372C5"/>
    <w:rsid w:val="00B37344"/>
    <w:rsid w:val="00B37C3D"/>
    <w:rsid w:val="00B402B2"/>
    <w:rsid w:val="00B405EB"/>
    <w:rsid w:val="00B40A02"/>
    <w:rsid w:val="00B40F7D"/>
    <w:rsid w:val="00B410B8"/>
    <w:rsid w:val="00B413E7"/>
    <w:rsid w:val="00B41930"/>
    <w:rsid w:val="00B41D6C"/>
    <w:rsid w:val="00B41F5A"/>
    <w:rsid w:val="00B41FF9"/>
    <w:rsid w:val="00B42186"/>
    <w:rsid w:val="00B42611"/>
    <w:rsid w:val="00B4287D"/>
    <w:rsid w:val="00B43340"/>
    <w:rsid w:val="00B43491"/>
    <w:rsid w:val="00B4369F"/>
    <w:rsid w:val="00B441DA"/>
    <w:rsid w:val="00B44744"/>
    <w:rsid w:val="00B449C5"/>
    <w:rsid w:val="00B44A13"/>
    <w:rsid w:val="00B44DF6"/>
    <w:rsid w:val="00B4510D"/>
    <w:rsid w:val="00B4582A"/>
    <w:rsid w:val="00B45A85"/>
    <w:rsid w:val="00B45D4D"/>
    <w:rsid w:val="00B46F2B"/>
    <w:rsid w:val="00B46FD2"/>
    <w:rsid w:val="00B47318"/>
    <w:rsid w:val="00B477FC"/>
    <w:rsid w:val="00B479CF"/>
    <w:rsid w:val="00B479D7"/>
    <w:rsid w:val="00B50509"/>
    <w:rsid w:val="00B506E0"/>
    <w:rsid w:val="00B507A8"/>
    <w:rsid w:val="00B508F4"/>
    <w:rsid w:val="00B51469"/>
    <w:rsid w:val="00B51661"/>
    <w:rsid w:val="00B51E5C"/>
    <w:rsid w:val="00B5206C"/>
    <w:rsid w:val="00B521E6"/>
    <w:rsid w:val="00B526EB"/>
    <w:rsid w:val="00B52849"/>
    <w:rsid w:val="00B52A42"/>
    <w:rsid w:val="00B52A83"/>
    <w:rsid w:val="00B52EFA"/>
    <w:rsid w:val="00B533F0"/>
    <w:rsid w:val="00B5350D"/>
    <w:rsid w:val="00B54A03"/>
    <w:rsid w:val="00B54CF9"/>
    <w:rsid w:val="00B5522B"/>
    <w:rsid w:val="00B55977"/>
    <w:rsid w:val="00B55B1B"/>
    <w:rsid w:val="00B56542"/>
    <w:rsid w:val="00B56554"/>
    <w:rsid w:val="00B56A45"/>
    <w:rsid w:val="00B57330"/>
    <w:rsid w:val="00B575CC"/>
    <w:rsid w:val="00B57EAE"/>
    <w:rsid w:val="00B57F3F"/>
    <w:rsid w:val="00B60004"/>
    <w:rsid w:val="00B6020A"/>
    <w:rsid w:val="00B60269"/>
    <w:rsid w:val="00B602E5"/>
    <w:rsid w:val="00B6055B"/>
    <w:rsid w:val="00B607DB"/>
    <w:rsid w:val="00B60C00"/>
    <w:rsid w:val="00B60DDB"/>
    <w:rsid w:val="00B6217C"/>
    <w:rsid w:val="00B626B1"/>
    <w:rsid w:val="00B62714"/>
    <w:rsid w:val="00B6278F"/>
    <w:rsid w:val="00B62A90"/>
    <w:rsid w:val="00B6340C"/>
    <w:rsid w:val="00B63552"/>
    <w:rsid w:val="00B63915"/>
    <w:rsid w:val="00B6393A"/>
    <w:rsid w:val="00B63AB4"/>
    <w:rsid w:val="00B63BDC"/>
    <w:rsid w:val="00B64089"/>
    <w:rsid w:val="00B640BD"/>
    <w:rsid w:val="00B64A1B"/>
    <w:rsid w:val="00B64C1F"/>
    <w:rsid w:val="00B65432"/>
    <w:rsid w:val="00B6565C"/>
    <w:rsid w:val="00B6572F"/>
    <w:rsid w:val="00B65B6F"/>
    <w:rsid w:val="00B6625B"/>
    <w:rsid w:val="00B66387"/>
    <w:rsid w:val="00B663A1"/>
    <w:rsid w:val="00B665EE"/>
    <w:rsid w:val="00B6667B"/>
    <w:rsid w:val="00B66751"/>
    <w:rsid w:val="00B668DD"/>
    <w:rsid w:val="00B67043"/>
    <w:rsid w:val="00B6773E"/>
    <w:rsid w:val="00B6784F"/>
    <w:rsid w:val="00B679F9"/>
    <w:rsid w:val="00B67CD1"/>
    <w:rsid w:val="00B70015"/>
    <w:rsid w:val="00B70136"/>
    <w:rsid w:val="00B70718"/>
    <w:rsid w:val="00B70A95"/>
    <w:rsid w:val="00B713DA"/>
    <w:rsid w:val="00B71BE2"/>
    <w:rsid w:val="00B71D3A"/>
    <w:rsid w:val="00B71D8F"/>
    <w:rsid w:val="00B72369"/>
    <w:rsid w:val="00B7251E"/>
    <w:rsid w:val="00B7269B"/>
    <w:rsid w:val="00B728CE"/>
    <w:rsid w:val="00B72B91"/>
    <w:rsid w:val="00B72EED"/>
    <w:rsid w:val="00B73843"/>
    <w:rsid w:val="00B73B13"/>
    <w:rsid w:val="00B73BF6"/>
    <w:rsid w:val="00B73CBC"/>
    <w:rsid w:val="00B73CD3"/>
    <w:rsid w:val="00B73F7A"/>
    <w:rsid w:val="00B744E4"/>
    <w:rsid w:val="00B748C3"/>
    <w:rsid w:val="00B74C9B"/>
    <w:rsid w:val="00B74CB3"/>
    <w:rsid w:val="00B751B4"/>
    <w:rsid w:val="00B75D49"/>
    <w:rsid w:val="00B76264"/>
    <w:rsid w:val="00B76267"/>
    <w:rsid w:val="00B76D31"/>
    <w:rsid w:val="00B76DEA"/>
    <w:rsid w:val="00B770D0"/>
    <w:rsid w:val="00B773F5"/>
    <w:rsid w:val="00B7760B"/>
    <w:rsid w:val="00B77AF3"/>
    <w:rsid w:val="00B77EAA"/>
    <w:rsid w:val="00B77EC9"/>
    <w:rsid w:val="00B806C6"/>
    <w:rsid w:val="00B809B7"/>
    <w:rsid w:val="00B81032"/>
    <w:rsid w:val="00B819EA"/>
    <w:rsid w:val="00B81ED2"/>
    <w:rsid w:val="00B822F9"/>
    <w:rsid w:val="00B82827"/>
    <w:rsid w:val="00B82A31"/>
    <w:rsid w:val="00B82A40"/>
    <w:rsid w:val="00B82C7F"/>
    <w:rsid w:val="00B833F3"/>
    <w:rsid w:val="00B83446"/>
    <w:rsid w:val="00B8385F"/>
    <w:rsid w:val="00B84B44"/>
    <w:rsid w:val="00B84BAE"/>
    <w:rsid w:val="00B84D35"/>
    <w:rsid w:val="00B854D9"/>
    <w:rsid w:val="00B85839"/>
    <w:rsid w:val="00B85970"/>
    <w:rsid w:val="00B85AE1"/>
    <w:rsid w:val="00B861F2"/>
    <w:rsid w:val="00B865C3"/>
    <w:rsid w:val="00B86D1D"/>
    <w:rsid w:val="00B86DB9"/>
    <w:rsid w:val="00B8713A"/>
    <w:rsid w:val="00B8732B"/>
    <w:rsid w:val="00B8750F"/>
    <w:rsid w:val="00B87585"/>
    <w:rsid w:val="00B87B53"/>
    <w:rsid w:val="00B87E58"/>
    <w:rsid w:val="00B87EAF"/>
    <w:rsid w:val="00B87FDA"/>
    <w:rsid w:val="00B87FF3"/>
    <w:rsid w:val="00B90368"/>
    <w:rsid w:val="00B9094A"/>
    <w:rsid w:val="00B909E0"/>
    <w:rsid w:val="00B90B93"/>
    <w:rsid w:val="00B90DA1"/>
    <w:rsid w:val="00B91273"/>
    <w:rsid w:val="00B91466"/>
    <w:rsid w:val="00B9148E"/>
    <w:rsid w:val="00B919DA"/>
    <w:rsid w:val="00B91E7C"/>
    <w:rsid w:val="00B91FCF"/>
    <w:rsid w:val="00B92015"/>
    <w:rsid w:val="00B9272B"/>
    <w:rsid w:val="00B92D9A"/>
    <w:rsid w:val="00B93156"/>
    <w:rsid w:val="00B933B2"/>
    <w:rsid w:val="00B937A3"/>
    <w:rsid w:val="00B93936"/>
    <w:rsid w:val="00B940AB"/>
    <w:rsid w:val="00B9432E"/>
    <w:rsid w:val="00B94D3E"/>
    <w:rsid w:val="00B94DCB"/>
    <w:rsid w:val="00B95021"/>
    <w:rsid w:val="00B954C6"/>
    <w:rsid w:val="00B956FD"/>
    <w:rsid w:val="00B96018"/>
    <w:rsid w:val="00B966F6"/>
    <w:rsid w:val="00B96C6A"/>
    <w:rsid w:val="00B96C91"/>
    <w:rsid w:val="00B96F32"/>
    <w:rsid w:val="00B9726A"/>
    <w:rsid w:val="00B972EC"/>
    <w:rsid w:val="00B97422"/>
    <w:rsid w:val="00B97604"/>
    <w:rsid w:val="00B97FB3"/>
    <w:rsid w:val="00BA023A"/>
    <w:rsid w:val="00BA052A"/>
    <w:rsid w:val="00BA0A73"/>
    <w:rsid w:val="00BA0CB2"/>
    <w:rsid w:val="00BA1250"/>
    <w:rsid w:val="00BA1313"/>
    <w:rsid w:val="00BA140F"/>
    <w:rsid w:val="00BA181B"/>
    <w:rsid w:val="00BA19A8"/>
    <w:rsid w:val="00BA1FC2"/>
    <w:rsid w:val="00BA21B4"/>
    <w:rsid w:val="00BA234B"/>
    <w:rsid w:val="00BA2364"/>
    <w:rsid w:val="00BA26E5"/>
    <w:rsid w:val="00BA27E4"/>
    <w:rsid w:val="00BA2A33"/>
    <w:rsid w:val="00BA2C99"/>
    <w:rsid w:val="00BA2D23"/>
    <w:rsid w:val="00BA311F"/>
    <w:rsid w:val="00BA31A3"/>
    <w:rsid w:val="00BA3474"/>
    <w:rsid w:val="00BA36BA"/>
    <w:rsid w:val="00BA38F0"/>
    <w:rsid w:val="00BA3B6A"/>
    <w:rsid w:val="00BA3C4B"/>
    <w:rsid w:val="00BA3CAB"/>
    <w:rsid w:val="00BA4026"/>
    <w:rsid w:val="00BA43A6"/>
    <w:rsid w:val="00BA4AD8"/>
    <w:rsid w:val="00BA5B30"/>
    <w:rsid w:val="00BA5B7B"/>
    <w:rsid w:val="00BA5C27"/>
    <w:rsid w:val="00BA6230"/>
    <w:rsid w:val="00BA6A41"/>
    <w:rsid w:val="00BA6F8C"/>
    <w:rsid w:val="00BA7039"/>
    <w:rsid w:val="00BA7FD4"/>
    <w:rsid w:val="00BB0419"/>
    <w:rsid w:val="00BB0449"/>
    <w:rsid w:val="00BB0468"/>
    <w:rsid w:val="00BB04E1"/>
    <w:rsid w:val="00BB0D42"/>
    <w:rsid w:val="00BB1347"/>
    <w:rsid w:val="00BB14AA"/>
    <w:rsid w:val="00BB1C34"/>
    <w:rsid w:val="00BB1CE7"/>
    <w:rsid w:val="00BB1F64"/>
    <w:rsid w:val="00BB2190"/>
    <w:rsid w:val="00BB303B"/>
    <w:rsid w:val="00BB368C"/>
    <w:rsid w:val="00BB37B0"/>
    <w:rsid w:val="00BB3A63"/>
    <w:rsid w:val="00BB3AE2"/>
    <w:rsid w:val="00BB3B20"/>
    <w:rsid w:val="00BB3E72"/>
    <w:rsid w:val="00BB4057"/>
    <w:rsid w:val="00BB40F3"/>
    <w:rsid w:val="00BB4341"/>
    <w:rsid w:val="00BB48A2"/>
    <w:rsid w:val="00BB5745"/>
    <w:rsid w:val="00BB57D5"/>
    <w:rsid w:val="00BB5845"/>
    <w:rsid w:val="00BB5A39"/>
    <w:rsid w:val="00BB676C"/>
    <w:rsid w:val="00BB6971"/>
    <w:rsid w:val="00BB6A43"/>
    <w:rsid w:val="00BB6A9D"/>
    <w:rsid w:val="00BB70EE"/>
    <w:rsid w:val="00BB7417"/>
    <w:rsid w:val="00BB78E6"/>
    <w:rsid w:val="00BB7BCE"/>
    <w:rsid w:val="00BB7F69"/>
    <w:rsid w:val="00BC029F"/>
    <w:rsid w:val="00BC03AC"/>
    <w:rsid w:val="00BC16B3"/>
    <w:rsid w:val="00BC18AD"/>
    <w:rsid w:val="00BC1D3E"/>
    <w:rsid w:val="00BC1F6F"/>
    <w:rsid w:val="00BC2291"/>
    <w:rsid w:val="00BC22BD"/>
    <w:rsid w:val="00BC230D"/>
    <w:rsid w:val="00BC24B2"/>
    <w:rsid w:val="00BC2790"/>
    <w:rsid w:val="00BC2AD1"/>
    <w:rsid w:val="00BC3295"/>
    <w:rsid w:val="00BC34AA"/>
    <w:rsid w:val="00BC3FB0"/>
    <w:rsid w:val="00BC40F7"/>
    <w:rsid w:val="00BC4437"/>
    <w:rsid w:val="00BC45AF"/>
    <w:rsid w:val="00BC45E9"/>
    <w:rsid w:val="00BC48AE"/>
    <w:rsid w:val="00BC48C9"/>
    <w:rsid w:val="00BC4DB9"/>
    <w:rsid w:val="00BC587C"/>
    <w:rsid w:val="00BC61AA"/>
    <w:rsid w:val="00BC61E7"/>
    <w:rsid w:val="00BC6250"/>
    <w:rsid w:val="00BC6464"/>
    <w:rsid w:val="00BC6651"/>
    <w:rsid w:val="00BC6F3E"/>
    <w:rsid w:val="00BC6F7C"/>
    <w:rsid w:val="00BC75E0"/>
    <w:rsid w:val="00BC760A"/>
    <w:rsid w:val="00BD02E1"/>
    <w:rsid w:val="00BD04CC"/>
    <w:rsid w:val="00BD06C8"/>
    <w:rsid w:val="00BD080B"/>
    <w:rsid w:val="00BD0845"/>
    <w:rsid w:val="00BD0901"/>
    <w:rsid w:val="00BD0E7D"/>
    <w:rsid w:val="00BD1096"/>
    <w:rsid w:val="00BD113F"/>
    <w:rsid w:val="00BD190D"/>
    <w:rsid w:val="00BD1E2B"/>
    <w:rsid w:val="00BD1E83"/>
    <w:rsid w:val="00BD1EE3"/>
    <w:rsid w:val="00BD1F48"/>
    <w:rsid w:val="00BD20D6"/>
    <w:rsid w:val="00BD2290"/>
    <w:rsid w:val="00BD3120"/>
    <w:rsid w:val="00BD3531"/>
    <w:rsid w:val="00BD3972"/>
    <w:rsid w:val="00BD3C0D"/>
    <w:rsid w:val="00BD3C96"/>
    <w:rsid w:val="00BD3F41"/>
    <w:rsid w:val="00BD40B9"/>
    <w:rsid w:val="00BD421F"/>
    <w:rsid w:val="00BD4479"/>
    <w:rsid w:val="00BD459C"/>
    <w:rsid w:val="00BD4732"/>
    <w:rsid w:val="00BD4A3D"/>
    <w:rsid w:val="00BD534B"/>
    <w:rsid w:val="00BD59B0"/>
    <w:rsid w:val="00BD59C8"/>
    <w:rsid w:val="00BD60C5"/>
    <w:rsid w:val="00BD6322"/>
    <w:rsid w:val="00BD6380"/>
    <w:rsid w:val="00BD63E3"/>
    <w:rsid w:val="00BD64E0"/>
    <w:rsid w:val="00BD666D"/>
    <w:rsid w:val="00BD6819"/>
    <w:rsid w:val="00BD6859"/>
    <w:rsid w:val="00BD6B80"/>
    <w:rsid w:val="00BD6F6B"/>
    <w:rsid w:val="00BD70EF"/>
    <w:rsid w:val="00BD7170"/>
    <w:rsid w:val="00BD7303"/>
    <w:rsid w:val="00BD7498"/>
    <w:rsid w:val="00BD773C"/>
    <w:rsid w:val="00BD78E7"/>
    <w:rsid w:val="00BD7C6F"/>
    <w:rsid w:val="00BD7E56"/>
    <w:rsid w:val="00BE0117"/>
    <w:rsid w:val="00BE02D6"/>
    <w:rsid w:val="00BE0B78"/>
    <w:rsid w:val="00BE0DF8"/>
    <w:rsid w:val="00BE13AA"/>
    <w:rsid w:val="00BE13D3"/>
    <w:rsid w:val="00BE1AD5"/>
    <w:rsid w:val="00BE1BFF"/>
    <w:rsid w:val="00BE2BA4"/>
    <w:rsid w:val="00BE2FE6"/>
    <w:rsid w:val="00BE372B"/>
    <w:rsid w:val="00BE3953"/>
    <w:rsid w:val="00BE401E"/>
    <w:rsid w:val="00BE443B"/>
    <w:rsid w:val="00BE4C11"/>
    <w:rsid w:val="00BE4D8C"/>
    <w:rsid w:val="00BE4E08"/>
    <w:rsid w:val="00BE57D7"/>
    <w:rsid w:val="00BE6002"/>
    <w:rsid w:val="00BE6523"/>
    <w:rsid w:val="00BE6718"/>
    <w:rsid w:val="00BE6793"/>
    <w:rsid w:val="00BE67E8"/>
    <w:rsid w:val="00BE68E6"/>
    <w:rsid w:val="00BE6A97"/>
    <w:rsid w:val="00BE6D82"/>
    <w:rsid w:val="00BE6D8A"/>
    <w:rsid w:val="00BE6EF8"/>
    <w:rsid w:val="00BE70D4"/>
    <w:rsid w:val="00BF02C6"/>
    <w:rsid w:val="00BF03DE"/>
    <w:rsid w:val="00BF0945"/>
    <w:rsid w:val="00BF0CB7"/>
    <w:rsid w:val="00BF0DC4"/>
    <w:rsid w:val="00BF0E22"/>
    <w:rsid w:val="00BF1A26"/>
    <w:rsid w:val="00BF1C16"/>
    <w:rsid w:val="00BF1C1C"/>
    <w:rsid w:val="00BF1E8E"/>
    <w:rsid w:val="00BF1E9E"/>
    <w:rsid w:val="00BF229F"/>
    <w:rsid w:val="00BF2626"/>
    <w:rsid w:val="00BF2BBF"/>
    <w:rsid w:val="00BF3000"/>
    <w:rsid w:val="00BF32AB"/>
    <w:rsid w:val="00BF35B5"/>
    <w:rsid w:val="00BF36CE"/>
    <w:rsid w:val="00BF3C71"/>
    <w:rsid w:val="00BF3F25"/>
    <w:rsid w:val="00BF41F5"/>
    <w:rsid w:val="00BF422A"/>
    <w:rsid w:val="00BF4546"/>
    <w:rsid w:val="00BF457C"/>
    <w:rsid w:val="00BF4768"/>
    <w:rsid w:val="00BF50D7"/>
    <w:rsid w:val="00BF527D"/>
    <w:rsid w:val="00BF531C"/>
    <w:rsid w:val="00BF545F"/>
    <w:rsid w:val="00BF56B8"/>
    <w:rsid w:val="00BF5CA7"/>
    <w:rsid w:val="00BF660F"/>
    <w:rsid w:val="00BF68AB"/>
    <w:rsid w:val="00BF6B7C"/>
    <w:rsid w:val="00BF6CAF"/>
    <w:rsid w:val="00BF7086"/>
    <w:rsid w:val="00BF7911"/>
    <w:rsid w:val="00BF7B19"/>
    <w:rsid w:val="00BF7BB6"/>
    <w:rsid w:val="00BF7EE3"/>
    <w:rsid w:val="00C00C3C"/>
    <w:rsid w:val="00C00CAE"/>
    <w:rsid w:val="00C00EB8"/>
    <w:rsid w:val="00C0113C"/>
    <w:rsid w:val="00C01279"/>
    <w:rsid w:val="00C0144D"/>
    <w:rsid w:val="00C01B31"/>
    <w:rsid w:val="00C01FBB"/>
    <w:rsid w:val="00C027B0"/>
    <w:rsid w:val="00C02ADE"/>
    <w:rsid w:val="00C02BBD"/>
    <w:rsid w:val="00C02E4C"/>
    <w:rsid w:val="00C0308F"/>
    <w:rsid w:val="00C03291"/>
    <w:rsid w:val="00C03B38"/>
    <w:rsid w:val="00C03B4C"/>
    <w:rsid w:val="00C03C16"/>
    <w:rsid w:val="00C03F44"/>
    <w:rsid w:val="00C0421D"/>
    <w:rsid w:val="00C0449A"/>
    <w:rsid w:val="00C04662"/>
    <w:rsid w:val="00C04708"/>
    <w:rsid w:val="00C04CFD"/>
    <w:rsid w:val="00C04DF9"/>
    <w:rsid w:val="00C0538A"/>
    <w:rsid w:val="00C05771"/>
    <w:rsid w:val="00C05A83"/>
    <w:rsid w:val="00C06653"/>
    <w:rsid w:val="00C06B3D"/>
    <w:rsid w:val="00C06BEA"/>
    <w:rsid w:val="00C06F79"/>
    <w:rsid w:val="00C079D0"/>
    <w:rsid w:val="00C07FAF"/>
    <w:rsid w:val="00C10342"/>
    <w:rsid w:val="00C103E1"/>
    <w:rsid w:val="00C106FC"/>
    <w:rsid w:val="00C10B60"/>
    <w:rsid w:val="00C112E5"/>
    <w:rsid w:val="00C1144A"/>
    <w:rsid w:val="00C11513"/>
    <w:rsid w:val="00C11696"/>
    <w:rsid w:val="00C11767"/>
    <w:rsid w:val="00C1186E"/>
    <w:rsid w:val="00C1193D"/>
    <w:rsid w:val="00C11AB7"/>
    <w:rsid w:val="00C120EE"/>
    <w:rsid w:val="00C12188"/>
    <w:rsid w:val="00C123E4"/>
    <w:rsid w:val="00C1252F"/>
    <w:rsid w:val="00C12BFE"/>
    <w:rsid w:val="00C1310A"/>
    <w:rsid w:val="00C131BC"/>
    <w:rsid w:val="00C143AA"/>
    <w:rsid w:val="00C14671"/>
    <w:rsid w:val="00C14D27"/>
    <w:rsid w:val="00C15182"/>
    <w:rsid w:val="00C1687E"/>
    <w:rsid w:val="00C171F8"/>
    <w:rsid w:val="00C17254"/>
    <w:rsid w:val="00C172FC"/>
    <w:rsid w:val="00C174E3"/>
    <w:rsid w:val="00C17E5A"/>
    <w:rsid w:val="00C20220"/>
    <w:rsid w:val="00C20504"/>
    <w:rsid w:val="00C205D0"/>
    <w:rsid w:val="00C20A73"/>
    <w:rsid w:val="00C21291"/>
    <w:rsid w:val="00C2148D"/>
    <w:rsid w:val="00C214C9"/>
    <w:rsid w:val="00C2170D"/>
    <w:rsid w:val="00C217FA"/>
    <w:rsid w:val="00C2195F"/>
    <w:rsid w:val="00C21C7D"/>
    <w:rsid w:val="00C21E46"/>
    <w:rsid w:val="00C222E1"/>
    <w:rsid w:val="00C223E6"/>
    <w:rsid w:val="00C22B59"/>
    <w:rsid w:val="00C240CE"/>
    <w:rsid w:val="00C245D5"/>
    <w:rsid w:val="00C24A06"/>
    <w:rsid w:val="00C256FE"/>
    <w:rsid w:val="00C257D3"/>
    <w:rsid w:val="00C25AFB"/>
    <w:rsid w:val="00C25B1A"/>
    <w:rsid w:val="00C25B79"/>
    <w:rsid w:val="00C26412"/>
    <w:rsid w:val="00C2677C"/>
    <w:rsid w:val="00C2681E"/>
    <w:rsid w:val="00C26CF2"/>
    <w:rsid w:val="00C26E6F"/>
    <w:rsid w:val="00C27260"/>
    <w:rsid w:val="00C27C2B"/>
    <w:rsid w:val="00C30009"/>
    <w:rsid w:val="00C30070"/>
    <w:rsid w:val="00C30111"/>
    <w:rsid w:val="00C30C43"/>
    <w:rsid w:val="00C30F27"/>
    <w:rsid w:val="00C31318"/>
    <w:rsid w:val="00C313D6"/>
    <w:rsid w:val="00C3145A"/>
    <w:rsid w:val="00C318EC"/>
    <w:rsid w:val="00C31932"/>
    <w:rsid w:val="00C31B0E"/>
    <w:rsid w:val="00C325B3"/>
    <w:rsid w:val="00C3295A"/>
    <w:rsid w:val="00C329EC"/>
    <w:rsid w:val="00C32CA8"/>
    <w:rsid w:val="00C32EA4"/>
    <w:rsid w:val="00C33569"/>
    <w:rsid w:val="00C33756"/>
    <w:rsid w:val="00C33F4E"/>
    <w:rsid w:val="00C344BD"/>
    <w:rsid w:val="00C3487D"/>
    <w:rsid w:val="00C34B64"/>
    <w:rsid w:val="00C3506F"/>
    <w:rsid w:val="00C35418"/>
    <w:rsid w:val="00C354A7"/>
    <w:rsid w:val="00C358CF"/>
    <w:rsid w:val="00C35AF2"/>
    <w:rsid w:val="00C35AFC"/>
    <w:rsid w:val="00C3607D"/>
    <w:rsid w:val="00C362E2"/>
    <w:rsid w:val="00C3652A"/>
    <w:rsid w:val="00C36655"/>
    <w:rsid w:val="00C36AB4"/>
    <w:rsid w:val="00C3708C"/>
    <w:rsid w:val="00C37FD3"/>
    <w:rsid w:val="00C40674"/>
    <w:rsid w:val="00C40978"/>
    <w:rsid w:val="00C40A59"/>
    <w:rsid w:val="00C40CF7"/>
    <w:rsid w:val="00C415D8"/>
    <w:rsid w:val="00C41E4D"/>
    <w:rsid w:val="00C41F0D"/>
    <w:rsid w:val="00C42063"/>
    <w:rsid w:val="00C42A1D"/>
    <w:rsid w:val="00C42C5C"/>
    <w:rsid w:val="00C42D73"/>
    <w:rsid w:val="00C43407"/>
    <w:rsid w:val="00C4397E"/>
    <w:rsid w:val="00C43F7E"/>
    <w:rsid w:val="00C4433E"/>
    <w:rsid w:val="00C45191"/>
    <w:rsid w:val="00C4575D"/>
    <w:rsid w:val="00C45A33"/>
    <w:rsid w:val="00C4615E"/>
    <w:rsid w:val="00C47289"/>
    <w:rsid w:val="00C479DF"/>
    <w:rsid w:val="00C47BE7"/>
    <w:rsid w:val="00C506F8"/>
    <w:rsid w:val="00C5085F"/>
    <w:rsid w:val="00C50AA6"/>
    <w:rsid w:val="00C50C6C"/>
    <w:rsid w:val="00C50CCB"/>
    <w:rsid w:val="00C5123A"/>
    <w:rsid w:val="00C51304"/>
    <w:rsid w:val="00C518A3"/>
    <w:rsid w:val="00C51A80"/>
    <w:rsid w:val="00C51BAA"/>
    <w:rsid w:val="00C52277"/>
    <w:rsid w:val="00C5230C"/>
    <w:rsid w:val="00C5241F"/>
    <w:rsid w:val="00C52B5D"/>
    <w:rsid w:val="00C52F8D"/>
    <w:rsid w:val="00C530FE"/>
    <w:rsid w:val="00C5323B"/>
    <w:rsid w:val="00C5356F"/>
    <w:rsid w:val="00C5357E"/>
    <w:rsid w:val="00C5365D"/>
    <w:rsid w:val="00C53A90"/>
    <w:rsid w:val="00C53E55"/>
    <w:rsid w:val="00C543D4"/>
    <w:rsid w:val="00C5478A"/>
    <w:rsid w:val="00C54F4F"/>
    <w:rsid w:val="00C55445"/>
    <w:rsid w:val="00C55BD7"/>
    <w:rsid w:val="00C562CE"/>
    <w:rsid w:val="00C56F08"/>
    <w:rsid w:val="00C57324"/>
    <w:rsid w:val="00C5785F"/>
    <w:rsid w:val="00C57B4E"/>
    <w:rsid w:val="00C57E94"/>
    <w:rsid w:val="00C57EB6"/>
    <w:rsid w:val="00C601DB"/>
    <w:rsid w:val="00C6025A"/>
    <w:rsid w:val="00C604E4"/>
    <w:rsid w:val="00C60B59"/>
    <w:rsid w:val="00C60F4B"/>
    <w:rsid w:val="00C60FBB"/>
    <w:rsid w:val="00C61338"/>
    <w:rsid w:val="00C61BA9"/>
    <w:rsid w:val="00C62A15"/>
    <w:rsid w:val="00C62B33"/>
    <w:rsid w:val="00C62C69"/>
    <w:rsid w:val="00C6370A"/>
    <w:rsid w:val="00C63F7C"/>
    <w:rsid w:val="00C63FB5"/>
    <w:rsid w:val="00C640AA"/>
    <w:rsid w:val="00C644DC"/>
    <w:rsid w:val="00C64552"/>
    <w:rsid w:val="00C6491C"/>
    <w:rsid w:val="00C64C73"/>
    <w:rsid w:val="00C65107"/>
    <w:rsid w:val="00C65694"/>
    <w:rsid w:val="00C65713"/>
    <w:rsid w:val="00C65B13"/>
    <w:rsid w:val="00C65E77"/>
    <w:rsid w:val="00C65EDE"/>
    <w:rsid w:val="00C66545"/>
    <w:rsid w:val="00C668DE"/>
    <w:rsid w:val="00C66B0C"/>
    <w:rsid w:val="00C6729F"/>
    <w:rsid w:val="00C67A7C"/>
    <w:rsid w:val="00C67EF0"/>
    <w:rsid w:val="00C7009C"/>
    <w:rsid w:val="00C7033F"/>
    <w:rsid w:val="00C7063F"/>
    <w:rsid w:val="00C71757"/>
    <w:rsid w:val="00C717D2"/>
    <w:rsid w:val="00C71890"/>
    <w:rsid w:val="00C71A16"/>
    <w:rsid w:val="00C71A27"/>
    <w:rsid w:val="00C72454"/>
    <w:rsid w:val="00C72689"/>
    <w:rsid w:val="00C729BB"/>
    <w:rsid w:val="00C72C36"/>
    <w:rsid w:val="00C73596"/>
    <w:rsid w:val="00C73605"/>
    <w:rsid w:val="00C736C2"/>
    <w:rsid w:val="00C73732"/>
    <w:rsid w:val="00C7455A"/>
    <w:rsid w:val="00C7488C"/>
    <w:rsid w:val="00C74907"/>
    <w:rsid w:val="00C74B40"/>
    <w:rsid w:val="00C754E9"/>
    <w:rsid w:val="00C76487"/>
    <w:rsid w:val="00C76BB4"/>
    <w:rsid w:val="00C774A2"/>
    <w:rsid w:val="00C778EA"/>
    <w:rsid w:val="00C800CD"/>
    <w:rsid w:val="00C802A9"/>
    <w:rsid w:val="00C80496"/>
    <w:rsid w:val="00C807D0"/>
    <w:rsid w:val="00C80C27"/>
    <w:rsid w:val="00C81126"/>
    <w:rsid w:val="00C8120E"/>
    <w:rsid w:val="00C8150E"/>
    <w:rsid w:val="00C815B2"/>
    <w:rsid w:val="00C8198E"/>
    <w:rsid w:val="00C819B1"/>
    <w:rsid w:val="00C81A53"/>
    <w:rsid w:val="00C81C69"/>
    <w:rsid w:val="00C820D0"/>
    <w:rsid w:val="00C82282"/>
    <w:rsid w:val="00C82365"/>
    <w:rsid w:val="00C828C6"/>
    <w:rsid w:val="00C82BFC"/>
    <w:rsid w:val="00C833B7"/>
    <w:rsid w:val="00C837A8"/>
    <w:rsid w:val="00C83F9E"/>
    <w:rsid w:val="00C8489B"/>
    <w:rsid w:val="00C85234"/>
    <w:rsid w:val="00C854B6"/>
    <w:rsid w:val="00C856CC"/>
    <w:rsid w:val="00C8572A"/>
    <w:rsid w:val="00C8668E"/>
    <w:rsid w:val="00C866A3"/>
    <w:rsid w:val="00C86947"/>
    <w:rsid w:val="00C86AB4"/>
    <w:rsid w:val="00C86DF9"/>
    <w:rsid w:val="00C87119"/>
    <w:rsid w:val="00C871B7"/>
    <w:rsid w:val="00C87458"/>
    <w:rsid w:val="00C8751B"/>
    <w:rsid w:val="00C875B7"/>
    <w:rsid w:val="00C87896"/>
    <w:rsid w:val="00C90189"/>
    <w:rsid w:val="00C90243"/>
    <w:rsid w:val="00C9037D"/>
    <w:rsid w:val="00C905D1"/>
    <w:rsid w:val="00C9095B"/>
    <w:rsid w:val="00C90B38"/>
    <w:rsid w:val="00C90BCC"/>
    <w:rsid w:val="00C90DDF"/>
    <w:rsid w:val="00C90E64"/>
    <w:rsid w:val="00C916F7"/>
    <w:rsid w:val="00C91A94"/>
    <w:rsid w:val="00C91ABF"/>
    <w:rsid w:val="00C92F13"/>
    <w:rsid w:val="00C933EF"/>
    <w:rsid w:val="00C936E8"/>
    <w:rsid w:val="00C9382B"/>
    <w:rsid w:val="00C93A63"/>
    <w:rsid w:val="00C93D34"/>
    <w:rsid w:val="00C941CD"/>
    <w:rsid w:val="00C945FA"/>
    <w:rsid w:val="00C94A56"/>
    <w:rsid w:val="00C952FD"/>
    <w:rsid w:val="00C9555C"/>
    <w:rsid w:val="00C95793"/>
    <w:rsid w:val="00C95F9A"/>
    <w:rsid w:val="00C9676D"/>
    <w:rsid w:val="00C97765"/>
    <w:rsid w:val="00C97DE6"/>
    <w:rsid w:val="00C97E59"/>
    <w:rsid w:val="00C97F77"/>
    <w:rsid w:val="00CA06CC"/>
    <w:rsid w:val="00CA0726"/>
    <w:rsid w:val="00CA079A"/>
    <w:rsid w:val="00CA169B"/>
    <w:rsid w:val="00CA1D07"/>
    <w:rsid w:val="00CA2209"/>
    <w:rsid w:val="00CA2B3B"/>
    <w:rsid w:val="00CA3129"/>
    <w:rsid w:val="00CA3D75"/>
    <w:rsid w:val="00CA415F"/>
    <w:rsid w:val="00CA4511"/>
    <w:rsid w:val="00CA48F4"/>
    <w:rsid w:val="00CA490A"/>
    <w:rsid w:val="00CA4B5D"/>
    <w:rsid w:val="00CA5027"/>
    <w:rsid w:val="00CA53A6"/>
    <w:rsid w:val="00CA5599"/>
    <w:rsid w:val="00CA58C9"/>
    <w:rsid w:val="00CA5CB2"/>
    <w:rsid w:val="00CA633B"/>
    <w:rsid w:val="00CA6C42"/>
    <w:rsid w:val="00CA6D1A"/>
    <w:rsid w:val="00CA6F19"/>
    <w:rsid w:val="00CA79F5"/>
    <w:rsid w:val="00CA7BBC"/>
    <w:rsid w:val="00CA7E7A"/>
    <w:rsid w:val="00CA7FD0"/>
    <w:rsid w:val="00CB0212"/>
    <w:rsid w:val="00CB0D5E"/>
    <w:rsid w:val="00CB15BF"/>
    <w:rsid w:val="00CB164B"/>
    <w:rsid w:val="00CB19BE"/>
    <w:rsid w:val="00CB1BFE"/>
    <w:rsid w:val="00CB201C"/>
    <w:rsid w:val="00CB21E2"/>
    <w:rsid w:val="00CB2314"/>
    <w:rsid w:val="00CB2903"/>
    <w:rsid w:val="00CB3FF1"/>
    <w:rsid w:val="00CB4358"/>
    <w:rsid w:val="00CB4A9E"/>
    <w:rsid w:val="00CB5282"/>
    <w:rsid w:val="00CB56A0"/>
    <w:rsid w:val="00CB57BE"/>
    <w:rsid w:val="00CB58CC"/>
    <w:rsid w:val="00CB5991"/>
    <w:rsid w:val="00CB5AD5"/>
    <w:rsid w:val="00CB5B7A"/>
    <w:rsid w:val="00CB5CB8"/>
    <w:rsid w:val="00CB5DCD"/>
    <w:rsid w:val="00CB615F"/>
    <w:rsid w:val="00CB674C"/>
    <w:rsid w:val="00CB75DA"/>
    <w:rsid w:val="00CB79E2"/>
    <w:rsid w:val="00CB7EA9"/>
    <w:rsid w:val="00CC05F1"/>
    <w:rsid w:val="00CC095E"/>
    <w:rsid w:val="00CC0A94"/>
    <w:rsid w:val="00CC111B"/>
    <w:rsid w:val="00CC180D"/>
    <w:rsid w:val="00CC192E"/>
    <w:rsid w:val="00CC19B3"/>
    <w:rsid w:val="00CC1AAD"/>
    <w:rsid w:val="00CC1BEC"/>
    <w:rsid w:val="00CC1F15"/>
    <w:rsid w:val="00CC249B"/>
    <w:rsid w:val="00CC25E6"/>
    <w:rsid w:val="00CC2DC6"/>
    <w:rsid w:val="00CC2FB4"/>
    <w:rsid w:val="00CC30FF"/>
    <w:rsid w:val="00CC3303"/>
    <w:rsid w:val="00CC3496"/>
    <w:rsid w:val="00CC3AA8"/>
    <w:rsid w:val="00CC3F5E"/>
    <w:rsid w:val="00CC4408"/>
    <w:rsid w:val="00CC4F5B"/>
    <w:rsid w:val="00CC5172"/>
    <w:rsid w:val="00CC533A"/>
    <w:rsid w:val="00CC5B21"/>
    <w:rsid w:val="00CC5F0E"/>
    <w:rsid w:val="00CC605B"/>
    <w:rsid w:val="00CC6106"/>
    <w:rsid w:val="00CC661D"/>
    <w:rsid w:val="00CC6722"/>
    <w:rsid w:val="00CC6B0E"/>
    <w:rsid w:val="00CC6BA6"/>
    <w:rsid w:val="00CC6C7B"/>
    <w:rsid w:val="00CC6C93"/>
    <w:rsid w:val="00CC6EEE"/>
    <w:rsid w:val="00CC71EB"/>
    <w:rsid w:val="00CC7289"/>
    <w:rsid w:val="00CC764D"/>
    <w:rsid w:val="00CC7B70"/>
    <w:rsid w:val="00CD03DB"/>
    <w:rsid w:val="00CD07DA"/>
    <w:rsid w:val="00CD099A"/>
    <w:rsid w:val="00CD0AD2"/>
    <w:rsid w:val="00CD0FA6"/>
    <w:rsid w:val="00CD1315"/>
    <w:rsid w:val="00CD1ACC"/>
    <w:rsid w:val="00CD1B81"/>
    <w:rsid w:val="00CD1C40"/>
    <w:rsid w:val="00CD1DED"/>
    <w:rsid w:val="00CD1EA7"/>
    <w:rsid w:val="00CD1F95"/>
    <w:rsid w:val="00CD20FF"/>
    <w:rsid w:val="00CD2348"/>
    <w:rsid w:val="00CD282A"/>
    <w:rsid w:val="00CD2A2C"/>
    <w:rsid w:val="00CD2B43"/>
    <w:rsid w:val="00CD326F"/>
    <w:rsid w:val="00CD34EA"/>
    <w:rsid w:val="00CD3543"/>
    <w:rsid w:val="00CD35B2"/>
    <w:rsid w:val="00CD3B3B"/>
    <w:rsid w:val="00CD4532"/>
    <w:rsid w:val="00CD4C58"/>
    <w:rsid w:val="00CD4DAA"/>
    <w:rsid w:val="00CD4DB5"/>
    <w:rsid w:val="00CD4DFA"/>
    <w:rsid w:val="00CD5626"/>
    <w:rsid w:val="00CD59BA"/>
    <w:rsid w:val="00CD6279"/>
    <w:rsid w:val="00CD66EF"/>
    <w:rsid w:val="00CD6929"/>
    <w:rsid w:val="00CD697B"/>
    <w:rsid w:val="00CD6CC6"/>
    <w:rsid w:val="00CD6D28"/>
    <w:rsid w:val="00CD6E84"/>
    <w:rsid w:val="00CD7284"/>
    <w:rsid w:val="00CD74DD"/>
    <w:rsid w:val="00CD7895"/>
    <w:rsid w:val="00CD7DF0"/>
    <w:rsid w:val="00CE00F8"/>
    <w:rsid w:val="00CE040C"/>
    <w:rsid w:val="00CE0A1A"/>
    <w:rsid w:val="00CE1032"/>
    <w:rsid w:val="00CE1199"/>
    <w:rsid w:val="00CE143A"/>
    <w:rsid w:val="00CE1741"/>
    <w:rsid w:val="00CE188D"/>
    <w:rsid w:val="00CE2214"/>
    <w:rsid w:val="00CE26B6"/>
    <w:rsid w:val="00CE274A"/>
    <w:rsid w:val="00CE2B7C"/>
    <w:rsid w:val="00CE306A"/>
    <w:rsid w:val="00CE33FE"/>
    <w:rsid w:val="00CE35EC"/>
    <w:rsid w:val="00CE37AC"/>
    <w:rsid w:val="00CE3875"/>
    <w:rsid w:val="00CE3AF2"/>
    <w:rsid w:val="00CE3CE6"/>
    <w:rsid w:val="00CE3F11"/>
    <w:rsid w:val="00CE46A9"/>
    <w:rsid w:val="00CE4729"/>
    <w:rsid w:val="00CE490C"/>
    <w:rsid w:val="00CE4A24"/>
    <w:rsid w:val="00CE4C4D"/>
    <w:rsid w:val="00CE56A7"/>
    <w:rsid w:val="00CE5B0B"/>
    <w:rsid w:val="00CE61EF"/>
    <w:rsid w:val="00CE6240"/>
    <w:rsid w:val="00CE6760"/>
    <w:rsid w:val="00CE6793"/>
    <w:rsid w:val="00CE6C9B"/>
    <w:rsid w:val="00CE6E66"/>
    <w:rsid w:val="00CE7235"/>
    <w:rsid w:val="00CE73D9"/>
    <w:rsid w:val="00CE774F"/>
    <w:rsid w:val="00CE78B0"/>
    <w:rsid w:val="00CE79BD"/>
    <w:rsid w:val="00CE7C98"/>
    <w:rsid w:val="00CE7EE1"/>
    <w:rsid w:val="00CF001D"/>
    <w:rsid w:val="00CF08A1"/>
    <w:rsid w:val="00CF117B"/>
    <w:rsid w:val="00CF1A6B"/>
    <w:rsid w:val="00CF225E"/>
    <w:rsid w:val="00CF2B73"/>
    <w:rsid w:val="00CF2F2D"/>
    <w:rsid w:val="00CF315C"/>
    <w:rsid w:val="00CF3B4C"/>
    <w:rsid w:val="00CF41A0"/>
    <w:rsid w:val="00CF438C"/>
    <w:rsid w:val="00CF595F"/>
    <w:rsid w:val="00CF5A76"/>
    <w:rsid w:val="00CF5FA3"/>
    <w:rsid w:val="00CF6080"/>
    <w:rsid w:val="00CF6860"/>
    <w:rsid w:val="00CF6BF3"/>
    <w:rsid w:val="00CF6C99"/>
    <w:rsid w:val="00CF7026"/>
    <w:rsid w:val="00CF795F"/>
    <w:rsid w:val="00D00200"/>
    <w:rsid w:val="00D003A9"/>
    <w:rsid w:val="00D008B9"/>
    <w:rsid w:val="00D00FB4"/>
    <w:rsid w:val="00D0132E"/>
    <w:rsid w:val="00D019DB"/>
    <w:rsid w:val="00D01A48"/>
    <w:rsid w:val="00D01C98"/>
    <w:rsid w:val="00D01CE7"/>
    <w:rsid w:val="00D022C3"/>
    <w:rsid w:val="00D02600"/>
    <w:rsid w:val="00D0260E"/>
    <w:rsid w:val="00D02866"/>
    <w:rsid w:val="00D028D1"/>
    <w:rsid w:val="00D02A9D"/>
    <w:rsid w:val="00D02EB9"/>
    <w:rsid w:val="00D03191"/>
    <w:rsid w:val="00D0326B"/>
    <w:rsid w:val="00D0359E"/>
    <w:rsid w:val="00D03C69"/>
    <w:rsid w:val="00D04ABF"/>
    <w:rsid w:val="00D04BC3"/>
    <w:rsid w:val="00D05785"/>
    <w:rsid w:val="00D05FD3"/>
    <w:rsid w:val="00D0608D"/>
    <w:rsid w:val="00D061CC"/>
    <w:rsid w:val="00D06A81"/>
    <w:rsid w:val="00D06C34"/>
    <w:rsid w:val="00D06E11"/>
    <w:rsid w:val="00D070D7"/>
    <w:rsid w:val="00D077F0"/>
    <w:rsid w:val="00D07936"/>
    <w:rsid w:val="00D07E00"/>
    <w:rsid w:val="00D104FB"/>
    <w:rsid w:val="00D108D5"/>
    <w:rsid w:val="00D10BED"/>
    <w:rsid w:val="00D11039"/>
    <w:rsid w:val="00D11CD2"/>
    <w:rsid w:val="00D1240F"/>
    <w:rsid w:val="00D124DD"/>
    <w:rsid w:val="00D124E5"/>
    <w:rsid w:val="00D1297C"/>
    <w:rsid w:val="00D12AB7"/>
    <w:rsid w:val="00D12E3F"/>
    <w:rsid w:val="00D132F9"/>
    <w:rsid w:val="00D13A51"/>
    <w:rsid w:val="00D13DB5"/>
    <w:rsid w:val="00D13DDA"/>
    <w:rsid w:val="00D13F72"/>
    <w:rsid w:val="00D142A6"/>
    <w:rsid w:val="00D1433E"/>
    <w:rsid w:val="00D1447D"/>
    <w:rsid w:val="00D1462E"/>
    <w:rsid w:val="00D14E30"/>
    <w:rsid w:val="00D14E84"/>
    <w:rsid w:val="00D14EA1"/>
    <w:rsid w:val="00D15062"/>
    <w:rsid w:val="00D150F4"/>
    <w:rsid w:val="00D15255"/>
    <w:rsid w:val="00D1553F"/>
    <w:rsid w:val="00D158D1"/>
    <w:rsid w:val="00D159CC"/>
    <w:rsid w:val="00D15E06"/>
    <w:rsid w:val="00D15F4A"/>
    <w:rsid w:val="00D160CB"/>
    <w:rsid w:val="00D1620B"/>
    <w:rsid w:val="00D16DF2"/>
    <w:rsid w:val="00D16EF8"/>
    <w:rsid w:val="00D17B8E"/>
    <w:rsid w:val="00D17CC2"/>
    <w:rsid w:val="00D17FAF"/>
    <w:rsid w:val="00D206A7"/>
    <w:rsid w:val="00D2109E"/>
    <w:rsid w:val="00D211ED"/>
    <w:rsid w:val="00D214A6"/>
    <w:rsid w:val="00D22268"/>
    <w:rsid w:val="00D22DFF"/>
    <w:rsid w:val="00D23510"/>
    <w:rsid w:val="00D235CA"/>
    <w:rsid w:val="00D238CE"/>
    <w:rsid w:val="00D23CC8"/>
    <w:rsid w:val="00D23E15"/>
    <w:rsid w:val="00D24468"/>
    <w:rsid w:val="00D24B38"/>
    <w:rsid w:val="00D24DCB"/>
    <w:rsid w:val="00D24E0E"/>
    <w:rsid w:val="00D24EE4"/>
    <w:rsid w:val="00D24EEB"/>
    <w:rsid w:val="00D24F4A"/>
    <w:rsid w:val="00D25072"/>
    <w:rsid w:val="00D254E8"/>
    <w:rsid w:val="00D2571A"/>
    <w:rsid w:val="00D257C1"/>
    <w:rsid w:val="00D257D2"/>
    <w:rsid w:val="00D258C7"/>
    <w:rsid w:val="00D25C27"/>
    <w:rsid w:val="00D2614D"/>
    <w:rsid w:val="00D2692C"/>
    <w:rsid w:val="00D26A1E"/>
    <w:rsid w:val="00D26BD6"/>
    <w:rsid w:val="00D27096"/>
    <w:rsid w:val="00D27829"/>
    <w:rsid w:val="00D27C69"/>
    <w:rsid w:val="00D305EA"/>
    <w:rsid w:val="00D306DE"/>
    <w:rsid w:val="00D30952"/>
    <w:rsid w:val="00D30DD5"/>
    <w:rsid w:val="00D30E24"/>
    <w:rsid w:val="00D31566"/>
    <w:rsid w:val="00D31B03"/>
    <w:rsid w:val="00D32130"/>
    <w:rsid w:val="00D327F8"/>
    <w:rsid w:val="00D330CE"/>
    <w:rsid w:val="00D3313B"/>
    <w:rsid w:val="00D33468"/>
    <w:rsid w:val="00D33729"/>
    <w:rsid w:val="00D34389"/>
    <w:rsid w:val="00D34425"/>
    <w:rsid w:val="00D34542"/>
    <w:rsid w:val="00D3497B"/>
    <w:rsid w:val="00D34CF1"/>
    <w:rsid w:val="00D353A8"/>
    <w:rsid w:val="00D3569B"/>
    <w:rsid w:val="00D356C3"/>
    <w:rsid w:val="00D35857"/>
    <w:rsid w:val="00D35F29"/>
    <w:rsid w:val="00D36C48"/>
    <w:rsid w:val="00D36CE5"/>
    <w:rsid w:val="00D36E03"/>
    <w:rsid w:val="00D402BC"/>
    <w:rsid w:val="00D40CCA"/>
    <w:rsid w:val="00D40CEC"/>
    <w:rsid w:val="00D415EA"/>
    <w:rsid w:val="00D4187F"/>
    <w:rsid w:val="00D41899"/>
    <w:rsid w:val="00D41B2C"/>
    <w:rsid w:val="00D41E1B"/>
    <w:rsid w:val="00D42194"/>
    <w:rsid w:val="00D4244E"/>
    <w:rsid w:val="00D424B3"/>
    <w:rsid w:val="00D424F8"/>
    <w:rsid w:val="00D4284B"/>
    <w:rsid w:val="00D430C2"/>
    <w:rsid w:val="00D43BA1"/>
    <w:rsid w:val="00D43C8A"/>
    <w:rsid w:val="00D44400"/>
    <w:rsid w:val="00D458B9"/>
    <w:rsid w:val="00D458CF"/>
    <w:rsid w:val="00D45F38"/>
    <w:rsid w:val="00D46145"/>
    <w:rsid w:val="00D46AE4"/>
    <w:rsid w:val="00D4734D"/>
    <w:rsid w:val="00D473FF"/>
    <w:rsid w:val="00D479A8"/>
    <w:rsid w:val="00D47A7F"/>
    <w:rsid w:val="00D47AEE"/>
    <w:rsid w:val="00D47EFA"/>
    <w:rsid w:val="00D501A1"/>
    <w:rsid w:val="00D503F8"/>
    <w:rsid w:val="00D507D2"/>
    <w:rsid w:val="00D50B68"/>
    <w:rsid w:val="00D50B8F"/>
    <w:rsid w:val="00D50C61"/>
    <w:rsid w:val="00D50C95"/>
    <w:rsid w:val="00D50D87"/>
    <w:rsid w:val="00D50F78"/>
    <w:rsid w:val="00D51621"/>
    <w:rsid w:val="00D51A7A"/>
    <w:rsid w:val="00D51FA8"/>
    <w:rsid w:val="00D51FD8"/>
    <w:rsid w:val="00D525E7"/>
    <w:rsid w:val="00D5265E"/>
    <w:rsid w:val="00D527AA"/>
    <w:rsid w:val="00D52C71"/>
    <w:rsid w:val="00D52FCA"/>
    <w:rsid w:val="00D531FA"/>
    <w:rsid w:val="00D5321D"/>
    <w:rsid w:val="00D533DD"/>
    <w:rsid w:val="00D53736"/>
    <w:rsid w:val="00D53D71"/>
    <w:rsid w:val="00D53DB7"/>
    <w:rsid w:val="00D53FBA"/>
    <w:rsid w:val="00D53FF7"/>
    <w:rsid w:val="00D54495"/>
    <w:rsid w:val="00D54B5B"/>
    <w:rsid w:val="00D54FA5"/>
    <w:rsid w:val="00D54FB9"/>
    <w:rsid w:val="00D54FE6"/>
    <w:rsid w:val="00D55718"/>
    <w:rsid w:val="00D55938"/>
    <w:rsid w:val="00D55CBD"/>
    <w:rsid w:val="00D561D1"/>
    <w:rsid w:val="00D56237"/>
    <w:rsid w:val="00D562C5"/>
    <w:rsid w:val="00D56B30"/>
    <w:rsid w:val="00D56DFA"/>
    <w:rsid w:val="00D56E25"/>
    <w:rsid w:val="00D576C9"/>
    <w:rsid w:val="00D60274"/>
    <w:rsid w:val="00D602F3"/>
    <w:rsid w:val="00D60589"/>
    <w:rsid w:val="00D60794"/>
    <w:rsid w:val="00D608E9"/>
    <w:rsid w:val="00D61128"/>
    <w:rsid w:val="00D61299"/>
    <w:rsid w:val="00D620EE"/>
    <w:rsid w:val="00D62152"/>
    <w:rsid w:val="00D6215C"/>
    <w:rsid w:val="00D62B4B"/>
    <w:rsid w:val="00D62D64"/>
    <w:rsid w:val="00D62F1B"/>
    <w:rsid w:val="00D63161"/>
    <w:rsid w:val="00D63184"/>
    <w:rsid w:val="00D6391C"/>
    <w:rsid w:val="00D63D41"/>
    <w:rsid w:val="00D64089"/>
    <w:rsid w:val="00D649A4"/>
    <w:rsid w:val="00D65406"/>
    <w:rsid w:val="00D65532"/>
    <w:rsid w:val="00D656C1"/>
    <w:rsid w:val="00D65874"/>
    <w:rsid w:val="00D65AA0"/>
    <w:rsid w:val="00D65BF5"/>
    <w:rsid w:val="00D65DFB"/>
    <w:rsid w:val="00D65E67"/>
    <w:rsid w:val="00D660CD"/>
    <w:rsid w:val="00D66262"/>
    <w:rsid w:val="00D66634"/>
    <w:rsid w:val="00D667CE"/>
    <w:rsid w:val="00D67017"/>
    <w:rsid w:val="00D675DF"/>
    <w:rsid w:val="00D67B2E"/>
    <w:rsid w:val="00D67BF3"/>
    <w:rsid w:val="00D67CE6"/>
    <w:rsid w:val="00D70ACB"/>
    <w:rsid w:val="00D71995"/>
    <w:rsid w:val="00D719B1"/>
    <w:rsid w:val="00D71BBE"/>
    <w:rsid w:val="00D71C27"/>
    <w:rsid w:val="00D72DB9"/>
    <w:rsid w:val="00D72EBD"/>
    <w:rsid w:val="00D7303B"/>
    <w:rsid w:val="00D73A4D"/>
    <w:rsid w:val="00D73DDD"/>
    <w:rsid w:val="00D74114"/>
    <w:rsid w:val="00D74399"/>
    <w:rsid w:val="00D749E1"/>
    <w:rsid w:val="00D74B82"/>
    <w:rsid w:val="00D75041"/>
    <w:rsid w:val="00D756C7"/>
    <w:rsid w:val="00D7577B"/>
    <w:rsid w:val="00D759AA"/>
    <w:rsid w:val="00D76A27"/>
    <w:rsid w:val="00D76AA1"/>
    <w:rsid w:val="00D76F64"/>
    <w:rsid w:val="00D77155"/>
    <w:rsid w:val="00D77292"/>
    <w:rsid w:val="00D77A18"/>
    <w:rsid w:val="00D77A4B"/>
    <w:rsid w:val="00D77E59"/>
    <w:rsid w:val="00D77FCA"/>
    <w:rsid w:val="00D80751"/>
    <w:rsid w:val="00D807C2"/>
    <w:rsid w:val="00D80827"/>
    <w:rsid w:val="00D80947"/>
    <w:rsid w:val="00D81336"/>
    <w:rsid w:val="00D8156F"/>
    <w:rsid w:val="00D819E7"/>
    <w:rsid w:val="00D8206D"/>
    <w:rsid w:val="00D82B31"/>
    <w:rsid w:val="00D83691"/>
    <w:rsid w:val="00D83802"/>
    <w:rsid w:val="00D83942"/>
    <w:rsid w:val="00D83F7B"/>
    <w:rsid w:val="00D858FA"/>
    <w:rsid w:val="00D85AFF"/>
    <w:rsid w:val="00D86162"/>
    <w:rsid w:val="00D8639B"/>
    <w:rsid w:val="00D86436"/>
    <w:rsid w:val="00D86768"/>
    <w:rsid w:val="00D867F8"/>
    <w:rsid w:val="00D86813"/>
    <w:rsid w:val="00D86B10"/>
    <w:rsid w:val="00D86BBB"/>
    <w:rsid w:val="00D87138"/>
    <w:rsid w:val="00D872B9"/>
    <w:rsid w:val="00D9020C"/>
    <w:rsid w:val="00D90522"/>
    <w:rsid w:val="00D9065F"/>
    <w:rsid w:val="00D90F00"/>
    <w:rsid w:val="00D90F97"/>
    <w:rsid w:val="00D91008"/>
    <w:rsid w:val="00D9109C"/>
    <w:rsid w:val="00D91268"/>
    <w:rsid w:val="00D913F5"/>
    <w:rsid w:val="00D91564"/>
    <w:rsid w:val="00D91D28"/>
    <w:rsid w:val="00D91D9C"/>
    <w:rsid w:val="00D921E3"/>
    <w:rsid w:val="00D9220B"/>
    <w:rsid w:val="00D9230B"/>
    <w:rsid w:val="00D923C8"/>
    <w:rsid w:val="00D92A2F"/>
    <w:rsid w:val="00D92D85"/>
    <w:rsid w:val="00D92F6C"/>
    <w:rsid w:val="00D930C0"/>
    <w:rsid w:val="00D932C6"/>
    <w:rsid w:val="00D932DE"/>
    <w:rsid w:val="00D9351B"/>
    <w:rsid w:val="00D93683"/>
    <w:rsid w:val="00D93A78"/>
    <w:rsid w:val="00D93A92"/>
    <w:rsid w:val="00D93B88"/>
    <w:rsid w:val="00D93C58"/>
    <w:rsid w:val="00D9435B"/>
    <w:rsid w:val="00D943E3"/>
    <w:rsid w:val="00D9442C"/>
    <w:rsid w:val="00D948D7"/>
    <w:rsid w:val="00D949D6"/>
    <w:rsid w:val="00D94AD7"/>
    <w:rsid w:val="00D9518D"/>
    <w:rsid w:val="00D95542"/>
    <w:rsid w:val="00D95677"/>
    <w:rsid w:val="00D95C5A"/>
    <w:rsid w:val="00D95D0C"/>
    <w:rsid w:val="00D95EBC"/>
    <w:rsid w:val="00D96395"/>
    <w:rsid w:val="00D966A1"/>
    <w:rsid w:val="00D967C6"/>
    <w:rsid w:val="00D967DC"/>
    <w:rsid w:val="00D97419"/>
    <w:rsid w:val="00D977DA"/>
    <w:rsid w:val="00D97BA4"/>
    <w:rsid w:val="00DA0027"/>
    <w:rsid w:val="00DA0314"/>
    <w:rsid w:val="00DA07A9"/>
    <w:rsid w:val="00DA0E6A"/>
    <w:rsid w:val="00DA11FD"/>
    <w:rsid w:val="00DA1243"/>
    <w:rsid w:val="00DA133B"/>
    <w:rsid w:val="00DA14D0"/>
    <w:rsid w:val="00DA1B9D"/>
    <w:rsid w:val="00DA1C6C"/>
    <w:rsid w:val="00DA21C4"/>
    <w:rsid w:val="00DA2434"/>
    <w:rsid w:val="00DA283C"/>
    <w:rsid w:val="00DA2AFA"/>
    <w:rsid w:val="00DA2DC3"/>
    <w:rsid w:val="00DA3369"/>
    <w:rsid w:val="00DA3514"/>
    <w:rsid w:val="00DA3A06"/>
    <w:rsid w:val="00DA3BA8"/>
    <w:rsid w:val="00DA3BDB"/>
    <w:rsid w:val="00DA4322"/>
    <w:rsid w:val="00DA43B2"/>
    <w:rsid w:val="00DA4B91"/>
    <w:rsid w:val="00DA4BA9"/>
    <w:rsid w:val="00DA5D96"/>
    <w:rsid w:val="00DA5FF2"/>
    <w:rsid w:val="00DA6061"/>
    <w:rsid w:val="00DA64BB"/>
    <w:rsid w:val="00DA6A23"/>
    <w:rsid w:val="00DB007C"/>
    <w:rsid w:val="00DB17E0"/>
    <w:rsid w:val="00DB1D0C"/>
    <w:rsid w:val="00DB1FE3"/>
    <w:rsid w:val="00DB2389"/>
    <w:rsid w:val="00DB30DE"/>
    <w:rsid w:val="00DB374D"/>
    <w:rsid w:val="00DB37B0"/>
    <w:rsid w:val="00DB3915"/>
    <w:rsid w:val="00DB3966"/>
    <w:rsid w:val="00DB3D6E"/>
    <w:rsid w:val="00DB43A4"/>
    <w:rsid w:val="00DB4450"/>
    <w:rsid w:val="00DB46B2"/>
    <w:rsid w:val="00DB491C"/>
    <w:rsid w:val="00DB4DCC"/>
    <w:rsid w:val="00DB4E95"/>
    <w:rsid w:val="00DB53D4"/>
    <w:rsid w:val="00DB56B1"/>
    <w:rsid w:val="00DB5971"/>
    <w:rsid w:val="00DB5975"/>
    <w:rsid w:val="00DB5A90"/>
    <w:rsid w:val="00DB5AAB"/>
    <w:rsid w:val="00DB5ADF"/>
    <w:rsid w:val="00DB5B4F"/>
    <w:rsid w:val="00DB5CF2"/>
    <w:rsid w:val="00DB6013"/>
    <w:rsid w:val="00DB61D1"/>
    <w:rsid w:val="00DB641E"/>
    <w:rsid w:val="00DB6680"/>
    <w:rsid w:val="00DB686A"/>
    <w:rsid w:val="00DB69EB"/>
    <w:rsid w:val="00DB6D0C"/>
    <w:rsid w:val="00DB6D6A"/>
    <w:rsid w:val="00DB6F1D"/>
    <w:rsid w:val="00DB74EE"/>
    <w:rsid w:val="00DC004B"/>
    <w:rsid w:val="00DC096F"/>
    <w:rsid w:val="00DC0E87"/>
    <w:rsid w:val="00DC15CE"/>
    <w:rsid w:val="00DC161D"/>
    <w:rsid w:val="00DC1643"/>
    <w:rsid w:val="00DC1AB9"/>
    <w:rsid w:val="00DC1DFD"/>
    <w:rsid w:val="00DC2014"/>
    <w:rsid w:val="00DC2154"/>
    <w:rsid w:val="00DC233B"/>
    <w:rsid w:val="00DC2570"/>
    <w:rsid w:val="00DC2917"/>
    <w:rsid w:val="00DC2F25"/>
    <w:rsid w:val="00DC2F9C"/>
    <w:rsid w:val="00DC2FD7"/>
    <w:rsid w:val="00DC3380"/>
    <w:rsid w:val="00DC384C"/>
    <w:rsid w:val="00DC3D44"/>
    <w:rsid w:val="00DC41F8"/>
    <w:rsid w:val="00DC4BC0"/>
    <w:rsid w:val="00DC4CB3"/>
    <w:rsid w:val="00DC4CDB"/>
    <w:rsid w:val="00DC4ECB"/>
    <w:rsid w:val="00DC535D"/>
    <w:rsid w:val="00DC53D7"/>
    <w:rsid w:val="00DC5734"/>
    <w:rsid w:val="00DC5978"/>
    <w:rsid w:val="00DC5C8C"/>
    <w:rsid w:val="00DC5CB1"/>
    <w:rsid w:val="00DC5D88"/>
    <w:rsid w:val="00DC5EB6"/>
    <w:rsid w:val="00DC6730"/>
    <w:rsid w:val="00DC6B41"/>
    <w:rsid w:val="00DC7793"/>
    <w:rsid w:val="00DC7880"/>
    <w:rsid w:val="00DC7AE0"/>
    <w:rsid w:val="00DC7B6A"/>
    <w:rsid w:val="00DD0876"/>
    <w:rsid w:val="00DD1509"/>
    <w:rsid w:val="00DD1680"/>
    <w:rsid w:val="00DD23D9"/>
    <w:rsid w:val="00DD2B45"/>
    <w:rsid w:val="00DD345D"/>
    <w:rsid w:val="00DD372D"/>
    <w:rsid w:val="00DD38ED"/>
    <w:rsid w:val="00DD39C7"/>
    <w:rsid w:val="00DD4877"/>
    <w:rsid w:val="00DD498E"/>
    <w:rsid w:val="00DD4AFB"/>
    <w:rsid w:val="00DD5541"/>
    <w:rsid w:val="00DD5A1F"/>
    <w:rsid w:val="00DD5AD9"/>
    <w:rsid w:val="00DD5F5D"/>
    <w:rsid w:val="00DD6CB9"/>
    <w:rsid w:val="00DD7200"/>
    <w:rsid w:val="00DD73BB"/>
    <w:rsid w:val="00DD798A"/>
    <w:rsid w:val="00DE05A9"/>
    <w:rsid w:val="00DE0A76"/>
    <w:rsid w:val="00DE0EC4"/>
    <w:rsid w:val="00DE11FA"/>
    <w:rsid w:val="00DE178B"/>
    <w:rsid w:val="00DE1B9C"/>
    <w:rsid w:val="00DE207B"/>
    <w:rsid w:val="00DE20EA"/>
    <w:rsid w:val="00DE2218"/>
    <w:rsid w:val="00DE23EA"/>
    <w:rsid w:val="00DE2DA3"/>
    <w:rsid w:val="00DE2DA6"/>
    <w:rsid w:val="00DE2F01"/>
    <w:rsid w:val="00DE3179"/>
    <w:rsid w:val="00DE3597"/>
    <w:rsid w:val="00DE36AC"/>
    <w:rsid w:val="00DE3B83"/>
    <w:rsid w:val="00DE40AD"/>
    <w:rsid w:val="00DE40F9"/>
    <w:rsid w:val="00DE4156"/>
    <w:rsid w:val="00DE41D9"/>
    <w:rsid w:val="00DE42EE"/>
    <w:rsid w:val="00DE476C"/>
    <w:rsid w:val="00DE515D"/>
    <w:rsid w:val="00DE5AAA"/>
    <w:rsid w:val="00DE5B52"/>
    <w:rsid w:val="00DE5DF5"/>
    <w:rsid w:val="00DE5F95"/>
    <w:rsid w:val="00DE6022"/>
    <w:rsid w:val="00DE62C3"/>
    <w:rsid w:val="00DE739C"/>
    <w:rsid w:val="00DE7DA9"/>
    <w:rsid w:val="00DE7F39"/>
    <w:rsid w:val="00DF0232"/>
    <w:rsid w:val="00DF07CF"/>
    <w:rsid w:val="00DF10EC"/>
    <w:rsid w:val="00DF13F0"/>
    <w:rsid w:val="00DF18CC"/>
    <w:rsid w:val="00DF1DCD"/>
    <w:rsid w:val="00DF1F4E"/>
    <w:rsid w:val="00DF2609"/>
    <w:rsid w:val="00DF261E"/>
    <w:rsid w:val="00DF2DE2"/>
    <w:rsid w:val="00DF3363"/>
    <w:rsid w:val="00DF35FD"/>
    <w:rsid w:val="00DF3704"/>
    <w:rsid w:val="00DF393E"/>
    <w:rsid w:val="00DF3C9C"/>
    <w:rsid w:val="00DF3F90"/>
    <w:rsid w:val="00DF43E3"/>
    <w:rsid w:val="00DF4510"/>
    <w:rsid w:val="00DF48F0"/>
    <w:rsid w:val="00DF50E1"/>
    <w:rsid w:val="00DF585B"/>
    <w:rsid w:val="00DF5E51"/>
    <w:rsid w:val="00DF62F6"/>
    <w:rsid w:val="00DF6915"/>
    <w:rsid w:val="00DF6A40"/>
    <w:rsid w:val="00DF6B43"/>
    <w:rsid w:val="00DF6F55"/>
    <w:rsid w:val="00DF718C"/>
    <w:rsid w:val="00DF72D5"/>
    <w:rsid w:val="00DF780D"/>
    <w:rsid w:val="00DF7D46"/>
    <w:rsid w:val="00E00029"/>
    <w:rsid w:val="00E0030F"/>
    <w:rsid w:val="00E004D8"/>
    <w:rsid w:val="00E004DC"/>
    <w:rsid w:val="00E00D5C"/>
    <w:rsid w:val="00E013EF"/>
    <w:rsid w:val="00E01FD6"/>
    <w:rsid w:val="00E024EF"/>
    <w:rsid w:val="00E02A88"/>
    <w:rsid w:val="00E03285"/>
    <w:rsid w:val="00E03B08"/>
    <w:rsid w:val="00E03BD7"/>
    <w:rsid w:val="00E040F5"/>
    <w:rsid w:val="00E04D50"/>
    <w:rsid w:val="00E05030"/>
    <w:rsid w:val="00E05584"/>
    <w:rsid w:val="00E0593D"/>
    <w:rsid w:val="00E05B37"/>
    <w:rsid w:val="00E05BA5"/>
    <w:rsid w:val="00E05E1D"/>
    <w:rsid w:val="00E05FE2"/>
    <w:rsid w:val="00E061ED"/>
    <w:rsid w:val="00E0652B"/>
    <w:rsid w:val="00E06539"/>
    <w:rsid w:val="00E06598"/>
    <w:rsid w:val="00E06D4F"/>
    <w:rsid w:val="00E07467"/>
    <w:rsid w:val="00E076A8"/>
    <w:rsid w:val="00E100EB"/>
    <w:rsid w:val="00E10412"/>
    <w:rsid w:val="00E10AA2"/>
    <w:rsid w:val="00E113B5"/>
    <w:rsid w:val="00E118BF"/>
    <w:rsid w:val="00E11E6F"/>
    <w:rsid w:val="00E1208B"/>
    <w:rsid w:val="00E123CE"/>
    <w:rsid w:val="00E1254B"/>
    <w:rsid w:val="00E132CD"/>
    <w:rsid w:val="00E1343C"/>
    <w:rsid w:val="00E13514"/>
    <w:rsid w:val="00E13B97"/>
    <w:rsid w:val="00E13CCA"/>
    <w:rsid w:val="00E13E1D"/>
    <w:rsid w:val="00E14C24"/>
    <w:rsid w:val="00E14CDC"/>
    <w:rsid w:val="00E15050"/>
    <w:rsid w:val="00E15186"/>
    <w:rsid w:val="00E15517"/>
    <w:rsid w:val="00E155AC"/>
    <w:rsid w:val="00E155C4"/>
    <w:rsid w:val="00E15923"/>
    <w:rsid w:val="00E15A5D"/>
    <w:rsid w:val="00E15CFA"/>
    <w:rsid w:val="00E164EF"/>
    <w:rsid w:val="00E165B9"/>
    <w:rsid w:val="00E16DFB"/>
    <w:rsid w:val="00E17476"/>
    <w:rsid w:val="00E17539"/>
    <w:rsid w:val="00E17661"/>
    <w:rsid w:val="00E17B03"/>
    <w:rsid w:val="00E17BEE"/>
    <w:rsid w:val="00E20349"/>
    <w:rsid w:val="00E20695"/>
    <w:rsid w:val="00E20A26"/>
    <w:rsid w:val="00E20FB1"/>
    <w:rsid w:val="00E215B5"/>
    <w:rsid w:val="00E21B85"/>
    <w:rsid w:val="00E21C5D"/>
    <w:rsid w:val="00E21E96"/>
    <w:rsid w:val="00E220F7"/>
    <w:rsid w:val="00E225CD"/>
    <w:rsid w:val="00E22D34"/>
    <w:rsid w:val="00E230B2"/>
    <w:rsid w:val="00E23CB2"/>
    <w:rsid w:val="00E2455E"/>
    <w:rsid w:val="00E2468F"/>
    <w:rsid w:val="00E246F3"/>
    <w:rsid w:val="00E2495A"/>
    <w:rsid w:val="00E250D0"/>
    <w:rsid w:val="00E251A2"/>
    <w:rsid w:val="00E25611"/>
    <w:rsid w:val="00E2568E"/>
    <w:rsid w:val="00E25760"/>
    <w:rsid w:val="00E25D94"/>
    <w:rsid w:val="00E26197"/>
    <w:rsid w:val="00E263E0"/>
    <w:rsid w:val="00E26458"/>
    <w:rsid w:val="00E279CE"/>
    <w:rsid w:val="00E27BE9"/>
    <w:rsid w:val="00E301A2"/>
    <w:rsid w:val="00E3054F"/>
    <w:rsid w:val="00E306D3"/>
    <w:rsid w:val="00E30AE3"/>
    <w:rsid w:val="00E31AB5"/>
    <w:rsid w:val="00E32970"/>
    <w:rsid w:val="00E32F34"/>
    <w:rsid w:val="00E331CC"/>
    <w:rsid w:val="00E33207"/>
    <w:rsid w:val="00E33218"/>
    <w:rsid w:val="00E333D2"/>
    <w:rsid w:val="00E336BD"/>
    <w:rsid w:val="00E33E09"/>
    <w:rsid w:val="00E33FEA"/>
    <w:rsid w:val="00E340EA"/>
    <w:rsid w:val="00E343A6"/>
    <w:rsid w:val="00E3466A"/>
    <w:rsid w:val="00E35957"/>
    <w:rsid w:val="00E35D3F"/>
    <w:rsid w:val="00E35DB9"/>
    <w:rsid w:val="00E35FE2"/>
    <w:rsid w:val="00E363B9"/>
    <w:rsid w:val="00E367E1"/>
    <w:rsid w:val="00E36AC0"/>
    <w:rsid w:val="00E36C5E"/>
    <w:rsid w:val="00E371AF"/>
    <w:rsid w:val="00E3723A"/>
    <w:rsid w:val="00E37F32"/>
    <w:rsid w:val="00E37F6C"/>
    <w:rsid w:val="00E37FCC"/>
    <w:rsid w:val="00E40070"/>
    <w:rsid w:val="00E40A50"/>
    <w:rsid w:val="00E40B11"/>
    <w:rsid w:val="00E40C9D"/>
    <w:rsid w:val="00E40EA9"/>
    <w:rsid w:val="00E4147D"/>
    <w:rsid w:val="00E4148F"/>
    <w:rsid w:val="00E4164E"/>
    <w:rsid w:val="00E41B38"/>
    <w:rsid w:val="00E41CFE"/>
    <w:rsid w:val="00E420EB"/>
    <w:rsid w:val="00E4230E"/>
    <w:rsid w:val="00E4236D"/>
    <w:rsid w:val="00E43045"/>
    <w:rsid w:val="00E431E5"/>
    <w:rsid w:val="00E43F07"/>
    <w:rsid w:val="00E44270"/>
    <w:rsid w:val="00E443F1"/>
    <w:rsid w:val="00E444EB"/>
    <w:rsid w:val="00E44ABB"/>
    <w:rsid w:val="00E45101"/>
    <w:rsid w:val="00E45271"/>
    <w:rsid w:val="00E454ED"/>
    <w:rsid w:val="00E45F93"/>
    <w:rsid w:val="00E462AC"/>
    <w:rsid w:val="00E468F5"/>
    <w:rsid w:val="00E46AB6"/>
    <w:rsid w:val="00E47362"/>
    <w:rsid w:val="00E476EA"/>
    <w:rsid w:val="00E47C43"/>
    <w:rsid w:val="00E47CEE"/>
    <w:rsid w:val="00E5039C"/>
    <w:rsid w:val="00E50524"/>
    <w:rsid w:val="00E50581"/>
    <w:rsid w:val="00E505CA"/>
    <w:rsid w:val="00E50671"/>
    <w:rsid w:val="00E50B3B"/>
    <w:rsid w:val="00E50F44"/>
    <w:rsid w:val="00E516B7"/>
    <w:rsid w:val="00E517EC"/>
    <w:rsid w:val="00E522DC"/>
    <w:rsid w:val="00E52390"/>
    <w:rsid w:val="00E523D5"/>
    <w:rsid w:val="00E52628"/>
    <w:rsid w:val="00E52C80"/>
    <w:rsid w:val="00E52CE9"/>
    <w:rsid w:val="00E5343D"/>
    <w:rsid w:val="00E54E9C"/>
    <w:rsid w:val="00E5562D"/>
    <w:rsid w:val="00E55A49"/>
    <w:rsid w:val="00E55C3A"/>
    <w:rsid w:val="00E55D45"/>
    <w:rsid w:val="00E55E3E"/>
    <w:rsid w:val="00E560B6"/>
    <w:rsid w:val="00E5622B"/>
    <w:rsid w:val="00E5653B"/>
    <w:rsid w:val="00E57293"/>
    <w:rsid w:val="00E576FE"/>
    <w:rsid w:val="00E57A42"/>
    <w:rsid w:val="00E57C8B"/>
    <w:rsid w:val="00E57E1A"/>
    <w:rsid w:val="00E60369"/>
    <w:rsid w:val="00E60A2D"/>
    <w:rsid w:val="00E625A0"/>
    <w:rsid w:val="00E62A29"/>
    <w:rsid w:val="00E62C57"/>
    <w:rsid w:val="00E62D1E"/>
    <w:rsid w:val="00E62D91"/>
    <w:rsid w:val="00E63043"/>
    <w:rsid w:val="00E631C7"/>
    <w:rsid w:val="00E63F3A"/>
    <w:rsid w:val="00E64282"/>
    <w:rsid w:val="00E64570"/>
    <w:rsid w:val="00E64735"/>
    <w:rsid w:val="00E64F8E"/>
    <w:rsid w:val="00E65CED"/>
    <w:rsid w:val="00E65E30"/>
    <w:rsid w:val="00E65E6D"/>
    <w:rsid w:val="00E663DF"/>
    <w:rsid w:val="00E6645E"/>
    <w:rsid w:val="00E66595"/>
    <w:rsid w:val="00E6682A"/>
    <w:rsid w:val="00E66965"/>
    <w:rsid w:val="00E67C0B"/>
    <w:rsid w:val="00E67EA1"/>
    <w:rsid w:val="00E706EB"/>
    <w:rsid w:val="00E70957"/>
    <w:rsid w:val="00E70B6F"/>
    <w:rsid w:val="00E70D14"/>
    <w:rsid w:val="00E711AC"/>
    <w:rsid w:val="00E7175F"/>
    <w:rsid w:val="00E71C80"/>
    <w:rsid w:val="00E71D78"/>
    <w:rsid w:val="00E720E9"/>
    <w:rsid w:val="00E722E6"/>
    <w:rsid w:val="00E72731"/>
    <w:rsid w:val="00E7310F"/>
    <w:rsid w:val="00E73185"/>
    <w:rsid w:val="00E731A5"/>
    <w:rsid w:val="00E7347B"/>
    <w:rsid w:val="00E73666"/>
    <w:rsid w:val="00E74361"/>
    <w:rsid w:val="00E743BB"/>
    <w:rsid w:val="00E7487C"/>
    <w:rsid w:val="00E749A0"/>
    <w:rsid w:val="00E74E56"/>
    <w:rsid w:val="00E753CF"/>
    <w:rsid w:val="00E75C3B"/>
    <w:rsid w:val="00E769F9"/>
    <w:rsid w:val="00E76A0F"/>
    <w:rsid w:val="00E76A90"/>
    <w:rsid w:val="00E76C07"/>
    <w:rsid w:val="00E77196"/>
    <w:rsid w:val="00E77D24"/>
    <w:rsid w:val="00E801F0"/>
    <w:rsid w:val="00E80B35"/>
    <w:rsid w:val="00E80D15"/>
    <w:rsid w:val="00E80E3E"/>
    <w:rsid w:val="00E81403"/>
    <w:rsid w:val="00E814A1"/>
    <w:rsid w:val="00E814EB"/>
    <w:rsid w:val="00E81678"/>
    <w:rsid w:val="00E8240E"/>
    <w:rsid w:val="00E825F5"/>
    <w:rsid w:val="00E82A4D"/>
    <w:rsid w:val="00E83439"/>
    <w:rsid w:val="00E8356F"/>
    <w:rsid w:val="00E83A9B"/>
    <w:rsid w:val="00E83C8F"/>
    <w:rsid w:val="00E8443F"/>
    <w:rsid w:val="00E84448"/>
    <w:rsid w:val="00E844F2"/>
    <w:rsid w:val="00E84585"/>
    <w:rsid w:val="00E84733"/>
    <w:rsid w:val="00E84B4F"/>
    <w:rsid w:val="00E84D5A"/>
    <w:rsid w:val="00E852A4"/>
    <w:rsid w:val="00E85F6F"/>
    <w:rsid w:val="00E8637D"/>
    <w:rsid w:val="00E864BF"/>
    <w:rsid w:val="00E86697"/>
    <w:rsid w:val="00E8689B"/>
    <w:rsid w:val="00E869FE"/>
    <w:rsid w:val="00E870B7"/>
    <w:rsid w:val="00E87187"/>
    <w:rsid w:val="00E8744C"/>
    <w:rsid w:val="00E87812"/>
    <w:rsid w:val="00E90B56"/>
    <w:rsid w:val="00E90E95"/>
    <w:rsid w:val="00E91863"/>
    <w:rsid w:val="00E91B5F"/>
    <w:rsid w:val="00E91BE4"/>
    <w:rsid w:val="00E923CB"/>
    <w:rsid w:val="00E924A8"/>
    <w:rsid w:val="00E924C5"/>
    <w:rsid w:val="00E926AE"/>
    <w:rsid w:val="00E927C9"/>
    <w:rsid w:val="00E92FA1"/>
    <w:rsid w:val="00E9375C"/>
    <w:rsid w:val="00E9384C"/>
    <w:rsid w:val="00E939EE"/>
    <w:rsid w:val="00E93AC9"/>
    <w:rsid w:val="00E940F9"/>
    <w:rsid w:val="00E94EC3"/>
    <w:rsid w:val="00E95611"/>
    <w:rsid w:val="00E95688"/>
    <w:rsid w:val="00E95887"/>
    <w:rsid w:val="00E95B11"/>
    <w:rsid w:val="00E95C52"/>
    <w:rsid w:val="00E96070"/>
    <w:rsid w:val="00E960B3"/>
    <w:rsid w:val="00E96666"/>
    <w:rsid w:val="00E966EF"/>
    <w:rsid w:val="00E96C61"/>
    <w:rsid w:val="00E96E88"/>
    <w:rsid w:val="00E96EF6"/>
    <w:rsid w:val="00E96F91"/>
    <w:rsid w:val="00E97440"/>
    <w:rsid w:val="00E97451"/>
    <w:rsid w:val="00E978DE"/>
    <w:rsid w:val="00E97A1B"/>
    <w:rsid w:val="00E97BB1"/>
    <w:rsid w:val="00EA07EA"/>
    <w:rsid w:val="00EA0A8E"/>
    <w:rsid w:val="00EA0AB7"/>
    <w:rsid w:val="00EA0BEC"/>
    <w:rsid w:val="00EA1D2F"/>
    <w:rsid w:val="00EA1F17"/>
    <w:rsid w:val="00EA2253"/>
    <w:rsid w:val="00EA2360"/>
    <w:rsid w:val="00EA27D9"/>
    <w:rsid w:val="00EA2DB0"/>
    <w:rsid w:val="00EA393D"/>
    <w:rsid w:val="00EA397F"/>
    <w:rsid w:val="00EA3E8C"/>
    <w:rsid w:val="00EA3FE2"/>
    <w:rsid w:val="00EA4E6A"/>
    <w:rsid w:val="00EA5071"/>
    <w:rsid w:val="00EA5385"/>
    <w:rsid w:val="00EA5B05"/>
    <w:rsid w:val="00EA61E9"/>
    <w:rsid w:val="00EA6461"/>
    <w:rsid w:val="00EA6787"/>
    <w:rsid w:val="00EA6883"/>
    <w:rsid w:val="00EA693F"/>
    <w:rsid w:val="00EA69E9"/>
    <w:rsid w:val="00EA71AC"/>
    <w:rsid w:val="00EA72AA"/>
    <w:rsid w:val="00EA7523"/>
    <w:rsid w:val="00EA793C"/>
    <w:rsid w:val="00EA799C"/>
    <w:rsid w:val="00EA7F97"/>
    <w:rsid w:val="00EB005B"/>
    <w:rsid w:val="00EB021A"/>
    <w:rsid w:val="00EB043A"/>
    <w:rsid w:val="00EB04C6"/>
    <w:rsid w:val="00EB0CA3"/>
    <w:rsid w:val="00EB135B"/>
    <w:rsid w:val="00EB13AE"/>
    <w:rsid w:val="00EB17C4"/>
    <w:rsid w:val="00EB1BA0"/>
    <w:rsid w:val="00EB1D18"/>
    <w:rsid w:val="00EB1E8D"/>
    <w:rsid w:val="00EB23FA"/>
    <w:rsid w:val="00EB2AF6"/>
    <w:rsid w:val="00EB2DED"/>
    <w:rsid w:val="00EB3622"/>
    <w:rsid w:val="00EB3C19"/>
    <w:rsid w:val="00EB40C0"/>
    <w:rsid w:val="00EB4239"/>
    <w:rsid w:val="00EB4724"/>
    <w:rsid w:val="00EB4915"/>
    <w:rsid w:val="00EB4CAE"/>
    <w:rsid w:val="00EB59FD"/>
    <w:rsid w:val="00EB66FA"/>
    <w:rsid w:val="00EB687C"/>
    <w:rsid w:val="00EB6BD6"/>
    <w:rsid w:val="00EB6F1E"/>
    <w:rsid w:val="00EB71B3"/>
    <w:rsid w:val="00EB7834"/>
    <w:rsid w:val="00EB7B24"/>
    <w:rsid w:val="00EB7C3C"/>
    <w:rsid w:val="00EC080A"/>
    <w:rsid w:val="00EC091D"/>
    <w:rsid w:val="00EC0F3C"/>
    <w:rsid w:val="00EC0F58"/>
    <w:rsid w:val="00EC1608"/>
    <w:rsid w:val="00EC164A"/>
    <w:rsid w:val="00EC164D"/>
    <w:rsid w:val="00EC166B"/>
    <w:rsid w:val="00EC16A5"/>
    <w:rsid w:val="00EC1DDC"/>
    <w:rsid w:val="00EC2184"/>
    <w:rsid w:val="00EC24C9"/>
    <w:rsid w:val="00EC286C"/>
    <w:rsid w:val="00EC28EF"/>
    <w:rsid w:val="00EC2AF7"/>
    <w:rsid w:val="00EC2B33"/>
    <w:rsid w:val="00EC2BD3"/>
    <w:rsid w:val="00EC2E0E"/>
    <w:rsid w:val="00EC3476"/>
    <w:rsid w:val="00EC3577"/>
    <w:rsid w:val="00EC375E"/>
    <w:rsid w:val="00EC3D82"/>
    <w:rsid w:val="00EC42BD"/>
    <w:rsid w:val="00EC44A1"/>
    <w:rsid w:val="00EC46D0"/>
    <w:rsid w:val="00EC4ED4"/>
    <w:rsid w:val="00EC5997"/>
    <w:rsid w:val="00EC5C3F"/>
    <w:rsid w:val="00EC5D8D"/>
    <w:rsid w:val="00EC6854"/>
    <w:rsid w:val="00EC6B64"/>
    <w:rsid w:val="00EC6D67"/>
    <w:rsid w:val="00EC6E1B"/>
    <w:rsid w:val="00EC6FE8"/>
    <w:rsid w:val="00EC7364"/>
    <w:rsid w:val="00EC73DE"/>
    <w:rsid w:val="00EC785B"/>
    <w:rsid w:val="00EC7A94"/>
    <w:rsid w:val="00EC7DA3"/>
    <w:rsid w:val="00EC7E29"/>
    <w:rsid w:val="00EC7FA0"/>
    <w:rsid w:val="00ED007F"/>
    <w:rsid w:val="00ED02C9"/>
    <w:rsid w:val="00ED04A0"/>
    <w:rsid w:val="00ED0850"/>
    <w:rsid w:val="00ED102E"/>
    <w:rsid w:val="00ED14A0"/>
    <w:rsid w:val="00ED1622"/>
    <w:rsid w:val="00ED17F3"/>
    <w:rsid w:val="00ED1CA8"/>
    <w:rsid w:val="00ED1E45"/>
    <w:rsid w:val="00ED21F5"/>
    <w:rsid w:val="00ED259E"/>
    <w:rsid w:val="00ED3938"/>
    <w:rsid w:val="00ED41F1"/>
    <w:rsid w:val="00ED4735"/>
    <w:rsid w:val="00ED4B6B"/>
    <w:rsid w:val="00ED52F7"/>
    <w:rsid w:val="00ED55F4"/>
    <w:rsid w:val="00ED57FF"/>
    <w:rsid w:val="00ED5EF4"/>
    <w:rsid w:val="00ED6122"/>
    <w:rsid w:val="00ED6428"/>
    <w:rsid w:val="00ED6430"/>
    <w:rsid w:val="00ED6499"/>
    <w:rsid w:val="00ED6544"/>
    <w:rsid w:val="00ED73BD"/>
    <w:rsid w:val="00ED7449"/>
    <w:rsid w:val="00ED79BD"/>
    <w:rsid w:val="00ED7AF7"/>
    <w:rsid w:val="00ED7C01"/>
    <w:rsid w:val="00ED7E82"/>
    <w:rsid w:val="00EE062D"/>
    <w:rsid w:val="00EE0D1F"/>
    <w:rsid w:val="00EE0DC6"/>
    <w:rsid w:val="00EE1EEF"/>
    <w:rsid w:val="00EE2524"/>
    <w:rsid w:val="00EE278F"/>
    <w:rsid w:val="00EE286A"/>
    <w:rsid w:val="00EE2BAC"/>
    <w:rsid w:val="00EE34DB"/>
    <w:rsid w:val="00EE39FD"/>
    <w:rsid w:val="00EE3B90"/>
    <w:rsid w:val="00EE3BE4"/>
    <w:rsid w:val="00EE3E17"/>
    <w:rsid w:val="00EE3F30"/>
    <w:rsid w:val="00EE4826"/>
    <w:rsid w:val="00EE48D8"/>
    <w:rsid w:val="00EE49A2"/>
    <w:rsid w:val="00EE4B8B"/>
    <w:rsid w:val="00EE4DCE"/>
    <w:rsid w:val="00EE56E0"/>
    <w:rsid w:val="00EE64FF"/>
    <w:rsid w:val="00EE686B"/>
    <w:rsid w:val="00EE6A69"/>
    <w:rsid w:val="00EE728E"/>
    <w:rsid w:val="00EE7762"/>
    <w:rsid w:val="00EE77E1"/>
    <w:rsid w:val="00EE7AEB"/>
    <w:rsid w:val="00EF054D"/>
    <w:rsid w:val="00EF07B3"/>
    <w:rsid w:val="00EF07FD"/>
    <w:rsid w:val="00EF0950"/>
    <w:rsid w:val="00EF09BA"/>
    <w:rsid w:val="00EF0E02"/>
    <w:rsid w:val="00EF17B2"/>
    <w:rsid w:val="00EF2072"/>
    <w:rsid w:val="00EF2A31"/>
    <w:rsid w:val="00EF2BB1"/>
    <w:rsid w:val="00EF2C98"/>
    <w:rsid w:val="00EF2F4B"/>
    <w:rsid w:val="00EF3335"/>
    <w:rsid w:val="00EF33AE"/>
    <w:rsid w:val="00EF349A"/>
    <w:rsid w:val="00EF3637"/>
    <w:rsid w:val="00EF36E3"/>
    <w:rsid w:val="00EF3713"/>
    <w:rsid w:val="00EF3749"/>
    <w:rsid w:val="00EF49F8"/>
    <w:rsid w:val="00EF4D0E"/>
    <w:rsid w:val="00EF4E0F"/>
    <w:rsid w:val="00EF508A"/>
    <w:rsid w:val="00EF571A"/>
    <w:rsid w:val="00EF5854"/>
    <w:rsid w:val="00EF5A12"/>
    <w:rsid w:val="00EF5AC7"/>
    <w:rsid w:val="00EF6103"/>
    <w:rsid w:val="00EF666F"/>
    <w:rsid w:val="00EF6B24"/>
    <w:rsid w:val="00EF7074"/>
    <w:rsid w:val="00EF70C2"/>
    <w:rsid w:val="00EF74CB"/>
    <w:rsid w:val="00EF7531"/>
    <w:rsid w:val="00EF7BB2"/>
    <w:rsid w:val="00F0042C"/>
    <w:rsid w:val="00F0051B"/>
    <w:rsid w:val="00F008A2"/>
    <w:rsid w:val="00F009E3"/>
    <w:rsid w:val="00F00C03"/>
    <w:rsid w:val="00F00C41"/>
    <w:rsid w:val="00F01230"/>
    <w:rsid w:val="00F0198F"/>
    <w:rsid w:val="00F01AA4"/>
    <w:rsid w:val="00F01CD5"/>
    <w:rsid w:val="00F02163"/>
    <w:rsid w:val="00F0234F"/>
    <w:rsid w:val="00F02369"/>
    <w:rsid w:val="00F03D66"/>
    <w:rsid w:val="00F03DD6"/>
    <w:rsid w:val="00F042A9"/>
    <w:rsid w:val="00F0487A"/>
    <w:rsid w:val="00F04A28"/>
    <w:rsid w:val="00F04C76"/>
    <w:rsid w:val="00F04F93"/>
    <w:rsid w:val="00F05176"/>
    <w:rsid w:val="00F053BB"/>
    <w:rsid w:val="00F05685"/>
    <w:rsid w:val="00F05897"/>
    <w:rsid w:val="00F05D6F"/>
    <w:rsid w:val="00F05E30"/>
    <w:rsid w:val="00F05F75"/>
    <w:rsid w:val="00F05FA5"/>
    <w:rsid w:val="00F0642C"/>
    <w:rsid w:val="00F06495"/>
    <w:rsid w:val="00F066E7"/>
    <w:rsid w:val="00F06733"/>
    <w:rsid w:val="00F06C7E"/>
    <w:rsid w:val="00F06F95"/>
    <w:rsid w:val="00F074D0"/>
    <w:rsid w:val="00F076AE"/>
    <w:rsid w:val="00F076B4"/>
    <w:rsid w:val="00F07795"/>
    <w:rsid w:val="00F078AE"/>
    <w:rsid w:val="00F07A2C"/>
    <w:rsid w:val="00F07F08"/>
    <w:rsid w:val="00F07F4B"/>
    <w:rsid w:val="00F1018F"/>
    <w:rsid w:val="00F102E9"/>
    <w:rsid w:val="00F10759"/>
    <w:rsid w:val="00F10A20"/>
    <w:rsid w:val="00F10C18"/>
    <w:rsid w:val="00F10C4D"/>
    <w:rsid w:val="00F1146E"/>
    <w:rsid w:val="00F119C9"/>
    <w:rsid w:val="00F11BDC"/>
    <w:rsid w:val="00F1202C"/>
    <w:rsid w:val="00F123D4"/>
    <w:rsid w:val="00F126A6"/>
    <w:rsid w:val="00F12C0E"/>
    <w:rsid w:val="00F131F6"/>
    <w:rsid w:val="00F133CC"/>
    <w:rsid w:val="00F1389C"/>
    <w:rsid w:val="00F13CAF"/>
    <w:rsid w:val="00F13CB1"/>
    <w:rsid w:val="00F14161"/>
    <w:rsid w:val="00F1445C"/>
    <w:rsid w:val="00F14535"/>
    <w:rsid w:val="00F14650"/>
    <w:rsid w:val="00F14A8D"/>
    <w:rsid w:val="00F15302"/>
    <w:rsid w:val="00F15C50"/>
    <w:rsid w:val="00F15F53"/>
    <w:rsid w:val="00F161EB"/>
    <w:rsid w:val="00F16A8A"/>
    <w:rsid w:val="00F175B7"/>
    <w:rsid w:val="00F175C3"/>
    <w:rsid w:val="00F17603"/>
    <w:rsid w:val="00F201CE"/>
    <w:rsid w:val="00F20809"/>
    <w:rsid w:val="00F215A2"/>
    <w:rsid w:val="00F228FA"/>
    <w:rsid w:val="00F230B9"/>
    <w:rsid w:val="00F232C7"/>
    <w:rsid w:val="00F236F2"/>
    <w:rsid w:val="00F23701"/>
    <w:rsid w:val="00F23813"/>
    <w:rsid w:val="00F23A4D"/>
    <w:rsid w:val="00F23E0B"/>
    <w:rsid w:val="00F2414C"/>
    <w:rsid w:val="00F2463E"/>
    <w:rsid w:val="00F246C8"/>
    <w:rsid w:val="00F24FCA"/>
    <w:rsid w:val="00F2520E"/>
    <w:rsid w:val="00F252E9"/>
    <w:rsid w:val="00F257D4"/>
    <w:rsid w:val="00F25C55"/>
    <w:rsid w:val="00F26488"/>
    <w:rsid w:val="00F2689A"/>
    <w:rsid w:val="00F26913"/>
    <w:rsid w:val="00F26AFE"/>
    <w:rsid w:val="00F2758A"/>
    <w:rsid w:val="00F2796B"/>
    <w:rsid w:val="00F27EB1"/>
    <w:rsid w:val="00F27EDB"/>
    <w:rsid w:val="00F304BC"/>
    <w:rsid w:val="00F3112C"/>
    <w:rsid w:val="00F31187"/>
    <w:rsid w:val="00F311C5"/>
    <w:rsid w:val="00F31433"/>
    <w:rsid w:val="00F31497"/>
    <w:rsid w:val="00F31A7A"/>
    <w:rsid w:val="00F3246D"/>
    <w:rsid w:val="00F32795"/>
    <w:rsid w:val="00F32B01"/>
    <w:rsid w:val="00F3303C"/>
    <w:rsid w:val="00F336B9"/>
    <w:rsid w:val="00F33834"/>
    <w:rsid w:val="00F338D7"/>
    <w:rsid w:val="00F33AC3"/>
    <w:rsid w:val="00F3498F"/>
    <w:rsid w:val="00F34ACD"/>
    <w:rsid w:val="00F34D1C"/>
    <w:rsid w:val="00F3574B"/>
    <w:rsid w:val="00F35BEA"/>
    <w:rsid w:val="00F35F40"/>
    <w:rsid w:val="00F3617E"/>
    <w:rsid w:val="00F36180"/>
    <w:rsid w:val="00F362BC"/>
    <w:rsid w:val="00F364BE"/>
    <w:rsid w:val="00F36796"/>
    <w:rsid w:val="00F36F9A"/>
    <w:rsid w:val="00F37599"/>
    <w:rsid w:val="00F377F0"/>
    <w:rsid w:val="00F37B61"/>
    <w:rsid w:val="00F37EEE"/>
    <w:rsid w:val="00F37EFD"/>
    <w:rsid w:val="00F37F8C"/>
    <w:rsid w:val="00F40572"/>
    <w:rsid w:val="00F405C7"/>
    <w:rsid w:val="00F40A5A"/>
    <w:rsid w:val="00F40EB5"/>
    <w:rsid w:val="00F40EDF"/>
    <w:rsid w:val="00F41303"/>
    <w:rsid w:val="00F4134D"/>
    <w:rsid w:val="00F41620"/>
    <w:rsid w:val="00F4199F"/>
    <w:rsid w:val="00F41A05"/>
    <w:rsid w:val="00F41BF8"/>
    <w:rsid w:val="00F41E08"/>
    <w:rsid w:val="00F42128"/>
    <w:rsid w:val="00F42314"/>
    <w:rsid w:val="00F4262A"/>
    <w:rsid w:val="00F4377A"/>
    <w:rsid w:val="00F43BA9"/>
    <w:rsid w:val="00F43E53"/>
    <w:rsid w:val="00F44436"/>
    <w:rsid w:val="00F44581"/>
    <w:rsid w:val="00F4467C"/>
    <w:rsid w:val="00F44E23"/>
    <w:rsid w:val="00F454B5"/>
    <w:rsid w:val="00F4556E"/>
    <w:rsid w:val="00F45ACC"/>
    <w:rsid w:val="00F45C4C"/>
    <w:rsid w:val="00F46372"/>
    <w:rsid w:val="00F465A8"/>
    <w:rsid w:val="00F477AE"/>
    <w:rsid w:val="00F47D65"/>
    <w:rsid w:val="00F5074E"/>
    <w:rsid w:val="00F5083D"/>
    <w:rsid w:val="00F50872"/>
    <w:rsid w:val="00F50932"/>
    <w:rsid w:val="00F50B73"/>
    <w:rsid w:val="00F50DB4"/>
    <w:rsid w:val="00F511DC"/>
    <w:rsid w:val="00F511F0"/>
    <w:rsid w:val="00F5147A"/>
    <w:rsid w:val="00F517FC"/>
    <w:rsid w:val="00F5186B"/>
    <w:rsid w:val="00F5213D"/>
    <w:rsid w:val="00F52909"/>
    <w:rsid w:val="00F53488"/>
    <w:rsid w:val="00F53594"/>
    <w:rsid w:val="00F536F0"/>
    <w:rsid w:val="00F5399B"/>
    <w:rsid w:val="00F53ED4"/>
    <w:rsid w:val="00F53FA3"/>
    <w:rsid w:val="00F54897"/>
    <w:rsid w:val="00F549E3"/>
    <w:rsid w:val="00F54DD9"/>
    <w:rsid w:val="00F54FE7"/>
    <w:rsid w:val="00F554F7"/>
    <w:rsid w:val="00F5616C"/>
    <w:rsid w:val="00F564E3"/>
    <w:rsid w:val="00F56811"/>
    <w:rsid w:val="00F57000"/>
    <w:rsid w:val="00F5714C"/>
    <w:rsid w:val="00F57432"/>
    <w:rsid w:val="00F575B1"/>
    <w:rsid w:val="00F5772D"/>
    <w:rsid w:val="00F57802"/>
    <w:rsid w:val="00F600A7"/>
    <w:rsid w:val="00F60222"/>
    <w:rsid w:val="00F609B2"/>
    <w:rsid w:val="00F60BE6"/>
    <w:rsid w:val="00F617FD"/>
    <w:rsid w:val="00F618B5"/>
    <w:rsid w:val="00F6215E"/>
    <w:rsid w:val="00F62797"/>
    <w:rsid w:val="00F63013"/>
    <w:rsid w:val="00F63268"/>
    <w:rsid w:val="00F63748"/>
    <w:rsid w:val="00F63AC1"/>
    <w:rsid w:val="00F63F0B"/>
    <w:rsid w:val="00F6459D"/>
    <w:rsid w:val="00F64691"/>
    <w:rsid w:val="00F6570F"/>
    <w:rsid w:val="00F65860"/>
    <w:rsid w:val="00F65D54"/>
    <w:rsid w:val="00F65E48"/>
    <w:rsid w:val="00F66089"/>
    <w:rsid w:val="00F66DC0"/>
    <w:rsid w:val="00F670BC"/>
    <w:rsid w:val="00F67643"/>
    <w:rsid w:val="00F6779A"/>
    <w:rsid w:val="00F67CC8"/>
    <w:rsid w:val="00F70084"/>
    <w:rsid w:val="00F701B6"/>
    <w:rsid w:val="00F70C7B"/>
    <w:rsid w:val="00F70CE7"/>
    <w:rsid w:val="00F70CFB"/>
    <w:rsid w:val="00F70FF8"/>
    <w:rsid w:val="00F719CF"/>
    <w:rsid w:val="00F719E4"/>
    <w:rsid w:val="00F71CBB"/>
    <w:rsid w:val="00F71E29"/>
    <w:rsid w:val="00F723B0"/>
    <w:rsid w:val="00F726D8"/>
    <w:rsid w:val="00F728FD"/>
    <w:rsid w:val="00F733AE"/>
    <w:rsid w:val="00F7384F"/>
    <w:rsid w:val="00F73C19"/>
    <w:rsid w:val="00F73E09"/>
    <w:rsid w:val="00F7439F"/>
    <w:rsid w:val="00F74F47"/>
    <w:rsid w:val="00F75427"/>
    <w:rsid w:val="00F75437"/>
    <w:rsid w:val="00F754BB"/>
    <w:rsid w:val="00F7552C"/>
    <w:rsid w:val="00F75D6A"/>
    <w:rsid w:val="00F768D7"/>
    <w:rsid w:val="00F76A9F"/>
    <w:rsid w:val="00F76B78"/>
    <w:rsid w:val="00F77106"/>
    <w:rsid w:val="00F773F1"/>
    <w:rsid w:val="00F77886"/>
    <w:rsid w:val="00F77FA5"/>
    <w:rsid w:val="00F80175"/>
    <w:rsid w:val="00F80369"/>
    <w:rsid w:val="00F8087F"/>
    <w:rsid w:val="00F80A60"/>
    <w:rsid w:val="00F81035"/>
    <w:rsid w:val="00F81246"/>
    <w:rsid w:val="00F813A4"/>
    <w:rsid w:val="00F81662"/>
    <w:rsid w:val="00F81904"/>
    <w:rsid w:val="00F81E39"/>
    <w:rsid w:val="00F822C4"/>
    <w:rsid w:val="00F82618"/>
    <w:rsid w:val="00F82F7D"/>
    <w:rsid w:val="00F834E0"/>
    <w:rsid w:val="00F8386B"/>
    <w:rsid w:val="00F83CA0"/>
    <w:rsid w:val="00F84296"/>
    <w:rsid w:val="00F846A9"/>
    <w:rsid w:val="00F8491D"/>
    <w:rsid w:val="00F84A01"/>
    <w:rsid w:val="00F84C8B"/>
    <w:rsid w:val="00F8559D"/>
    <w:rsid w:val="00F85A13"/>
    <w:rsid w:val="00F85A9B"/>
    <w:rsid w:val="00F85B63"/>
    <w:rsid w:val="00F85D99"/>
    <w:rsid w:val="00F860AF"/>
    <w:rsid w:val="00F8637A"/>
    <w:rsid w:val="00F864DD"/>
    <w:rsid w:val="00F8693C"/>
    <w:rsid w:val="00F87459"/>
    <w:rsid w:val="00F87BD5"/>
    <w:rsid w:val="00F87C40"/>
    <w:rsid w:val="00F87DF7"/>
    <w:rsid w:val="00F9093C"/>
    <w:rsid w:val="00F90AC9"/>
    <w:rsid w:val="00F90C29"/>
    <w:rsid w:val="00F90D8A"/>
    <w:rsid w:val="00F911E6"/>
    <w:rsid w:val="00F91596"/>
    <w:rsid w:val="00F9176B"/>
    <w:rsid w:val="00F920CB"/>
    <w:rsid w:val="00F9216D"/>
    <w:rsid w:val="00F92537"/>
    <w:rsid w:val="00F92957"/>
    <w:rsid w:val="00F93313"/>
    <w:rsid w:val="00F93A1C"/>
    <w:rsid w:val="00F93EE7"/>
    <w:rsid w:val="00F94238"/>
    <w:rsid w:val="00F94462"/>
    <w:rsid w:val="00F94834"/>
    <w:rsid w:val="00F94902"/>
    <w:rsid w:val="00F94AD0"/>
    <w:rsid w:val="00F94B2D"/>
    <w:rsid w:val="00F95F8A"/>
    <w:rsid w:val="00F95FFF"/>
    <w:rsid w:val="00F964D3"/>
    <w:rsid w:val="00F96591"/>
    <w:rsid w:val="00F967CE"/>
    <w:rsid w:val="00F96849"/>
    <w:rsid w:val="00F96989"/>
    <w:rsid w:val="00F96B9C"/>
    <w:rsid w:val="00F97052"/>
    <w:rsid w:val="00F97099"/>
    <w:rsid w:val="00F97565"/>
    <w:rsid w:val="00F97A86"/>
    <w:rsid w:val="00F97FB8"/>
    <w:rsid w:val="00FA02B8"/>
    <w:rsid w:val="00FA0921"/>
    <w:rsid w:val="00FA0AC8"/>
    <w:rsid w:val="00FA0B4F"/>
    <w:rsid w:val="00FA0D35"/>
    <w:rsid w:val="00FA10B6"/>
    <w:rsid w:val="00FA13F5"/>
    <w:rsid w:val="00FA19A2"/>
    <w:rsid w:val="00FA2290"/>
    <w:rsid w:val="00FA2345"/>
    <w:rsid w:val="00FA23FF"/>
    <w:rsid w:val="00FA27B8"/>
    <w:rsid w:val="00FA280C"/>
    <w:rsid w:val="00FA2918"/>
    <w:rsid w:val="00FA308D"/>
    <w:rsid w:val="00FA3463"/>
    <w:rsid w:val="00FA35C7"/>
    <w:rsid w:val="00FA3B74"/>
    <w:rsid w:val="00FA3E51"/>
    <w:rsid w:val="00FA3F4E"/>
    <w:rsid w:val="00FA40AA"/>
    <w:rsid w:val="00FA41F2"/>
    <w:rsid w:val="00FA45D4"/>
    <w:rsid w:val="00FA4C79"/>
    <w:rsid w:val="00FA54A6"/>
    <w:rsid w:val="00FA5508"/>
    <w:rsid w:val="00FA5988"/>
    <w:rsid w:val="00FA5D7D"/>
    <w:rsid w:val="00FA5F06"/>
    <w:rsid w:val="00FA616A"/>
    <w:rsid w:val="00FA6243"/>
    <w:rsid w:val="00FA68CA"/>
    <w:rsid w:val="00FA6CC9"/>
    <w:rsid w:val="00FA710A"/>
    <w:rsid w:val="00FA76AF"/>
    <w:rsid w:val="00FA76D2"/>
    <w:rsid w:val="00FB035C"/>
    <w:rsid w:val="00FB0690"/>
    <w:rsid w:val="00FB07AC"/>
    <w:rsid w:val="00FB09BE"/>
    <w:rsid w:val="00FB0D9C"/>
    <w:rsid w:val="00FB0E0E"/>
    <w:rsid w:val="00FB118D"/>
    <w:rsid w:val="00FB260C"/>
    <w:rsid w:val="00FB2762"/>
    <w:rsid w:val="00FB27C2"/>
    <w:rsid w:val="00FB28DB"/>
    <w:rsid w:val="00FB2FB2"/>
    <w:rsid w:val="00FB30A1"/>
    <w:rsid w:val="00FB3CE9"/>
    <w:rsid w:val="00FB4314"/>
    <w:rsid w:val="00FB4928"/>
    <w:rsid w:val="00FB4C02"/>
    <w:rsid w:val="00FB5046"/>
    <w:rsid w:val="00FB53D6"/>
    <w:rsid w:val="00FB5530"/>
    <w:rsid w:val="00FB5532"/>
    <w:rsid w:val="00FB598B"/>
    <w:rsid w:val="00FB5BFB"/>
    <w:rsid w:val="00FB5CE5"/>
    <w:rsid w:val="00FB5F43"/>
    <w:rsid w:val="00FB63BD"/>
    <w:rsid w:val="00FB65AB"/>
    <w:rsid w:val="00FB69B3"/>
    <w:rsid w:val="00FB6DFE"/>
    <w:rsid w:val="00FB7358"/>
    <w:rsid w:val="00FB74E9"/>
    <w:rsid w:val="00FB758F"/>
    <w:rsid w:val="00FC0548"/>
    <w:rsid w:val="00FC068B"/>
    <w:rsid w:val="00FC0B7B"/>
    <w:rsid w:val="00FC0DE6"/>
    <w:rsid w:val="00FC1003"/>
    <w:rsid w:val="00FC1D59"/>
    <w:rsid w:val="00FC1F99"/>
    <w:rsid w:val="00FC226C"/>
    <w:rsid w:val="00FC24FB"/>
    <w:rsid w:val="00FC294B"/>
    <w:rsid w:val="00FC2B9F"/>
    <w:rsid w:val="00FC34C5"/>
    <w:rsid w:val="00FC353C"/>
    <w:rsid w:val="00FC38C2"/>
    <w:rsid w:val="00FC3A7C"/>
    <w:rsid w:val="00FC3E71"/>
    <w:rsid w:val="00FC40FB"/>
    <w:rsid w:val="00FC4C2C"/>
    <w:rsid w:val="00FC4F2D"/>
    <w:rsid w:val="00FC5091"/>
    <w:rsid w:val="00FC58E7"/>
    <w:rsid w:val="00FC5BEB"/>
    <w:rsid w:val="00FC5C63"/>
    <w:rsid w:val="00FC618F"/>
    <w:rsid w:val="00FC67C4"/>
    <w:rsid w:val="00FC6E39"/>
    <w:rsid w:val="00FC763A"/>
    <w:rsid w:val="00FC78CC"/>
    <w:rsid w:val="00FD01C1"/>
    <w:rsid w:val="00FD040E"/>
    <w:rsid w:val="00FD0ECD"/>
    <w:rsid w:val="00FD105C"/>
    <w:rsid w:val="00FD1DB9"/>
    <w:rsid w:val="00FD232C"/>
    <w:rsid w:val="00FD25DF"/>
    <w:rsid w:val="00FD26C6"/>
    <w:rsid w:val="00FD2756"/>
    <w:rsid w:val="00FD2854"/>
    <w:rsid w:val="00FD2DA4"/>
    <w:rsid w:val="00FD2E01"/>
    <w:rsid w:val="00FD3018"/>
    <w:rsid w:val="00FD3A16"/>
    <w:rsid w:val="00FD3D1F"/>
    <w:rsid w:val="00FD4185"/>
    <w:rsid w:val="00FD4B70"/>
    <w:rsid w:val="00FD5242"/>
    <w:rsid w:val="00FD53EF"/>
    <w:rsid w:val="00FD546F"/>
    <w:rsid w:val="00FD5909"/>
    <w:rsid w:val="00FD5A95"/>
    <w:rsid w:val="00FD5B24"/>
    <w:rsid w:val="00FD5CE5"/>
    <w:rsid w:val="00FD5E03"/>
    <w:rsid w:val="00FD5E71"/>
    <w:rsid w:val="00FD5FE8"/>
    <w:rsid w:val="00FD61FC"/>
    <w:rsid w:val="00FD64A9"/>
    <w:rsid w:val="00FD6A2D"/>
    <w:rsid w:val="00FD6C8F"/>
    <w:rsid w:val="00FD7310"/>
    <w:rsid w:val="00FD745D"/>
    <w:rsid w:val="00FD7F70"/>
    <w:rsid w:val="00FE0080"/>
    <w:rsid w:val="00FE00A6"/>
    <w:rsid w:val="00FE00C6"/>
    <w:rsid w:val="00FE01A1"/>
    <w:rsid w:val="00FE01AE"/>
    <w:rsid w:val="00FE01AF"/>
    <w:rsid w:val="00FE01CA"/>
    <w:rsid w:val="00FE0573"/>
    <w:rsid w:val="00FE0855"/>
    <w:rsid w:val="00FE09D2"/>
    <w:rsid w:val="00FE0E7D"/>
    <w:rsid w:val="00FE0EB7"/>
    <w:rsid w:val="00FE11AF"/>
    <w:rsid w:val="00FE16C6"/>
    <w:rsid w:val="00FE191A"/>
    <w:rsid w:val="00FE20A1"/>
    <w:rsid w:val="00FE2359"/>
    <w:rsid w:val="00FE2384"/>
    <w:rsid w:val="00FE248E"/>
    <w:rsid w:val="00FE2685"/>
    <w:rsid w:val="00FE2894"/>
    <w:rsid w:val="00FE2BB5"/>
    <w:rsid w:val="00FE2C53"/>
    <w:rsid w:val="00FE2DFA"/>
    <w:rsid w:val="00FE2FDF"/>
    <w:rsid w:val="00FE3545"/>
    <w:rsid w:val="00FE3C6D"/>
    <w:rsid w:val="00FE4167"/>
    <w:rsid w:val="00FE417D"/>
    <w:rsid w:val="00FE41CF"/>
    <w:rsid w:val="00FE42A7"/>
    <w:rsid w:val="00FE4408"/>
    <w:rsid w:val="00FE4448"/>
    <w:rsid w:val="00FE472D"/>
    <w:rsid w:val="00FE4AA2"/>
    <w:rsid w:val="00FE4B0F"/>
    <w:rsid w:val="00FE5017"/>
    <w:rsid w:val="00FE5208"/>
    <w:rsid w:val="00FE520C"/>
    <w:rsid w:val="00FE5319"/>
    <w:rsid w:val="00FE6158"/>
    <w:rsid w:val="00FE68C3"/>
    <w:rsid w:val="00FE6B71"/>
    <w:rsid w:val="00FE6F59"/>
    <w:rsid w:val="00FE751F"/>
    <w:rsid w:val="00FE755E"/>
    <w:rsid w:val="00FE773F"/>
    <w:rsid w:val="00FE7ABA"/>
    <w:rsid w:val="00FE7E2A"/>
    <w:rsid w:val="00FE7FA2"/>
    <w:rsid w:val="00FF019B"/>
    <w:rsid w:val="00FF05CF"/>
    <w:rsid w:val="00FF06C3"/>
    <w:rsid w:val="00FF07B2"/>
    <w:rsid w:val="00FF097D"/>
    <w:rsid w:val="00FF0A9A"/>
    <w:rsid w:val="00FF0BAA"/>
    <w:rsid w:val="00FF138A"/>
    <w:rsid w:val="00FF1B29"/>
    <w:rsid w:val="00FF286D"/>
    <w:rsid w:val="00FF28DA"/>
    <w:rsid w:val="00FF2E9C"/>
    <w:rsid w:val="00FF37DF"/>
    <w:rsid w:val="00FF39CC"/>
    <w:rsid w:val="00FF39F5"/>
    <w:rsid w:val="00FF3A37"/>
    <w:rsid w:val="00FF3C71"/>
    <w:rsid w:val="00FF3E15"/>
    <w:rsid w:val="00FF3EF5"/>
    <w:rsid w:val="00FF425F"/>
    <w:rsid w:val="00FF4424"/>
    <w:rsid w:val="00FF464C"/>
    <w:rsid w:val="00FF4B14"/>
    <w:rsid w:val="00FF4CE3"/>
    <w:rsid w:val="00FF4EE6"/>
    <w:rsid w:val="00FF4F61"/>
    <w:rsid w:val="00FF5503"/>
    <w:rsid w:val="00FF5A90"/>
    <w:rsid w:val="00FF5AFE"/>
    <w:rsid w:val="00FF64B1"/>
    <w:rsid w:val="00FF6DEC"/>
    <w:rsid w:val="00FF721C"/>
    <w:rsid w:val="00FF760B"/>
    <w:rsid w:val="00FF7A5A"/>
    <w:rsid w:val="00FF7C16"/>
    <w:rsid w:val="00FF7D00"/>
    <w:rsid w:val="00FF7D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838600,#04bdf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35" w:unhideWhenUsed="0" w:qFormat="1"/>
    <w:lsdException w:name="annotation reference" w:uiPriority="0"/>
    <w:lsdException w:name="Title" w:locked="1" w:semiHidden="0" w:unhideWhenUsed="0" w:qFormat="1"/>
    <w:lsdException w:name="Default Paragraph Font" w:locked="1" w:semiHidden="0" w:uiPriority="0" w:unhideWhenUsed="0"/>
    <w:lsdException w:name="Body Text" w:locked="1" w:semiHidden="0" w:unhideWhenUsed="0"/>
    <w:lsdException w:name="List Continue" w:uiPriority="0"/>
    <w:lsdException w:name="Subtitle" w:locked="1" w:semiHidden="0" w:uiPriority="0" w:unhideWhenUsed="0" w:qFormat="1"/>
    <w:lsdException w:name="Block Text"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ny">
    <w:name w:val="Normal"/>
    <w:qFormat/>
    <w:rsid w:val="008C7F71"/>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qFormat/>
    <w:rsid w:val="00B56A45"/>
    <w:pPr>
      <w:keepNext/>
      <w:numPr>
        <w:numId w:val="1"/>
      </w:numPr>
      <w:spacing w:before="280" w:after="280" w:line="240" w:lineRule="auto"/>
      <w:outlineLvl w:val="0"/>
    </w:pPr>
    <w:rPr>
      <w:rFonts w:eastAsia="Times New Roman"/>
      <w:b/>
      <w:bCs/>
      <w:sz w:val="28"/>
      <w:szCs w:val="28"/>
    </w:rPr>
  </w:style>
  <w:style w:type="paragraph" w:styleId="Nagwek2">
    <w:name w:val="heading 2"/>
    <w:basedOn w:val="Normalny"/>
    <w:next w:val="Normalny"/>
    <w:link w:val="Nagwek2Znak"/>
    <w:uiPriority w:val="9"/>
    <w:qFormat/>
    <w:rsid w:val="00B56A45"/>
    <w:pPr>
      <w:keepNext/>
      <w:numPr>
        <w:ilvl w:val="1"/>
        <w:numId w:val="1"/>
      </w:numPr>
      <w:spacing w:before="120" w:after="120"/>
      <w:outlineLvl w:val="1"/>
    </w:pPr>
    <w:rPr>
      <w:rFonts w:eastAsia="Times New Roman"/>
      <w:b/>
      <w:bCs/>
      <w:sz w:val="28"/>
      <w:szCs w:val="28"/>
    </w:rPr>
  </w:style>
  <w:style w:type="paragraph" w:styleId="Nagwek3">
    <w:name w:val="heading 3"/>
    <w:basedOn w:val="Normalny"/>
    <w:next w:val="Normalny"/>
    <w:link w:val="Nagwek3Znak"/>
    <w:uiPriority w:val="9"/>
    <w:qFormat/>
    <w:rsid w:val="004F681A"/>
    <w:pPr>
      <w:keepNext/>
      <w:numPr>
        <w:ilvl w:val="2"/>
        <w:numId w:val="1"/>
      </w:numPr>
      <w:spacing w:before="120" w:after="120"/>
      <w:outlineLvl w:val="2"/>
    </w:pPr>
    <w:rPr>
      <w:rFonts w:eastAsia="Times New Roman"/>
      <w:b/>
      <w:bCs/>
      <w:sz w:val="26"/>
      <w:szCs w:val="26"/>
    </w:rPr>
  </w:style>
  <w:style w:type="paragraph" w:styleId="Nagwek4">
    <w:name w:val="heading 4"/>
    <w:basedOn w:val="Normalny"/>
    <w:next w:val="Normalny"/>
    <w:link w:val="Nagwek4Znak"/>
    <w:uiPriority w:val="99"/>
    <w:qFormat/>
    <w:rsid w:val="002B0FE5"/>
    <w:pPr>
      <w:keepNext/>
      <w:spacing w:before="240" w:after="60"/>
      <w:outlineLvl w:val="3"/>
    </w:pPr>
    <w:rPr>
      <w:rFonts w:ascii="Calibri" w:eastAsia="Times New Roman" w:hAnsi="Calibri" w:cs="Calibri"/>
      <w:b/>
      <w:bCs/>
      <w:sz w:val="28"/>
      <w:szCs w:val="28"/>
    </w:rPr>
  </w:style>
  <w:style w:type="paragraph" w:styleId="Nagwek5">
    <w:name w:val="heading 5"/>
    <w:basedOn w:val="Normalny"/>
    <w:next w:val="Normalny"/>
    <w:link w:val="Nagwek5Znak"/>
    <w:semiHidden/>
    <w:unhideWhenUsed/>
    <w:qFormat/>
    <w:locked/>
    <w:rsid w:val="001E115A"/>
    <w:pPr>
      <w:spacing w:before="240" w:after="60"/>
      <w:outlineLvl w:val="4"/>
    </w:pPr>
    <w:rPr>
      <w:rFonts w:ascii="Calibri" w:eastAsia="Times New Roman" w:hAnsi="Calibri"/>
      <w:b/>
      <w:bCs/>
      <w:i/>
      <w:iCs/>
      <w:sz w:val="26"/>
      <w:szCs w:val="26"/>
    </w:rPr>
  </w:style>
  <w:style w:type="paragraph" w:styleId="Nagwek8">
    <w:name w:val="heading 8"/>
    <w:basedOn w:val="Normalny"/>
    <w:next w:val="Normalny"/>
    <w:link w:val="Nagwek8Znak"/>
    <w:semiHidden/>
    <w:unhideWhenUsed/>
    <w:qFormat/>
    <w:locked/>
    <w:rsid w:val="004C65A8"/>
    <w:pPr>
      <w:spacing w:before="240" w:after="60"/>
      <w:outlineLvl w:val="7"/>
    </w:pPr>
    <w:rPr>
      <w:rFonts w:ascii="Calibri" w:eastAsia="Times New Roman"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B56A45"/>
    <w:rPr>
      <w:rFonts w:ascii="Times New Roman" w:eastAsia="Times New Roman" w:hAnsi="Times New Roman"/>
      <w:b/>
      <w:bCs/>
      <w:sz w:val="28"/>
      <w:szCs w:val="28"/>
      <w:lang w:eastAsia="en-US"/>
    </w:rPr>
  </w:style>
  <w:style w:type="character" w:customStyle="1" w:styleId="Nagwek2Znak">
    <w:name w:val="Nagłówek 2 Znak"/>
    <w:basedOn w:val="Domylnaczcionkaakapitu"/>
    <w:link w:val="Nagwek2"/>
    <w:uiPriority w:val="9"/>
    <w:locked/>
    <w:rsid w:val="00B56A45"/>
    <w:rPr>
      <w:rFonts w:ascii="Times New Roman" w:eastAsia="Times New Roman" w:hAnsi="Times New Roman"/>
      <w:b/>
      <w:bCs/>
      <w:sz w:val="28"/>
      <w:szCs w:val="28"/>
      <w:lang w:eastAsia="en-US"/>
    </w:rPr>
  </w:style>
  <w:style w:type="character" w:customStyle="1" w:styleId="Nagwek3Znak">
    <w:name w:val="Nagłówek 3 Znak"/>
    <w:basedOn w:val="Domylnaczcionkaakapitu"/>
    <w:link w:val="Nagwek3"/>
    <w:uiPriority w:val="9"/>
    <w:locked/>
    <w:rsid w:val="004F681A"/>
    <w:rPr>
      <w:rFonts w:ascii="Times New Roman" w:eastAsia="Times New Roman" w:hAnsi="Times New Roman"/>
      <w:b/>
      <w:bCs/>
      <w:sz w:val="26"/>
      <w:szCs w:val="26"/>
      <w:lang w:eastAsia="en-US"/>
    </w:rPr>
  </w:style>
  <w:style w:type="character" w:customStyle="1" w:styleId="Nagwek4Znak">
    <w:name w:val="Nagłówek 4 Znak"/>
    <w:basedOn w:val="Domylnaczcionkaakapitu"/>
    <w:link w:val="Nagwek4"/>
    <w:uiPriority w:val="99"/>
    <w:locked/>
    <w:rsid w:val="002B0FE5"/>
    <w:rPr>
      <w:rFonts w:ascii="Calibri" w:hAnsi="Calibri" w:cs="Calibri"/>
      <w:b/>
      <w:bCs/>
      <w:sz w:val="28"/>
      <w:szCs w:val="28"/>
      <w:lang w:eastAsia="en-US"/>
    </w:rPr>
  </w:style>
  <w:style w:type="paragraph" w:styleId="Tekstpodstawowy">
    <w:name w:val="Body Text"/>
    <w:basedOn w:val="Normalny"/>
    <w:link w:val="TekstpodstawowyZnak"/>
    <w:uiPriority w:val="99"/>
    <w:rsid w:val="00FF06C3"/>
    <w:pPr>
      <w:spacing w:line="240" w:lineRule="auto"/>
      <w:jc w:val="center"/>
    </w:pPr>
    <w:rPr>
      <w:rFonts w:eastAsia="Times New Roman"/>
      <w:sz w:val="32"/>
      <w:szCs w:val="32"/>
      <w:lang w:eastAsia="pl-PL"/>
    </w:rPr>
  </w:style>
  <w:style w:type="character" w:customStyle="1" w:styleId="TekstpodstawowyZnak">
    <w:name w:val="Tekst podstawowy Znak"/>
    <w:basedOn w:val="Domylnaczcionkaakapitu"/>
    <w:link w:val="Tekstpodstawowy"/>
    <w:uiPriority w:val="99"/>
    <w:locked/>
    <w:rsid w:val="00FF06C3"/>
    <w:rPr>
      <w:rFonts w:ascii="Times New Roman" w:hAnsi="Times New Roman" w:cs="Times New Roman"/>
      <w:sz w:val="24"/>
      <w:szCs w:val="24"/>
    </w:rPr>
  </w:style>
  <w:style w:type="paragraph" w:styleId="Tekstpodstawowywcity">
    <w:name w:val="Body Text Indent"/>
    <w:basedOn w:val="Normalny"/>
    <w:link w:val="TekstpodstawowywcityZnak"/>
    <w:uiPriority w:val="99"/>
    <w:rsid w:val="00A75C90"/>
    <w:pPr>
      <w:spacing w:after="120"/>
      <w:ind w:left="283"/>
    </w:pPr>
    <w:rPr>
      <w:rFonts w:ascii="Calibri" w:hAnsi="Calibri" w:cs="Calibri"/>
      <w:sz w:val="22"/>
      <w:szCs w:val="22"/>
    </w:rPr>
  </w:style>
  <w:style w:type="character" w:customStyle="1" w:styleId="TekstpodstawowywcityZnak">
    <w:name w:val="Tekst podstawowy wcięty Znak"/>
    <w:basedOn w:val="Domylnaczcionkaakapitu"/>
    <w:link w:val="Tekstpodstawowywcity"/>
    <w:uiPriority w:val="99"/>
    <w:locked/>
    <w:rsid w:val="00A75C90"/>
    <w:rPr>
      <w:sz w:val="22"/>
      <w:szCs w:val="22"/>
      <w:lang w:eastAsia="en-US"/>
    </w:rPr>
  </w:style>
  <w:style w:type="paragraph" w:styleId="Bezodstpw">
    <w:name w:val="No Spacing"/>
    <w:link w:val="BezodstpwZnak"/>
    <w:uiPriority w:val="1"/>
    <w:qFormat/>
    <w:rsid w:val="00BB676C"/>
    <w:rPr>
      <w:rFonts w:ascii="Times New Roman" w:hAnsi="Times New Roman"/>
      <w:sz w:val="24"/>
      <w:szCs w:val="24"/>
    </w:rPr>
  </w:style>
  <w:style w:type="paragraph" w:styleId="Nagwek">
    <w:name w:val="header"/>
    <w:basedOn w:val="Normalny"/>
    <w:link w:val="NagwekZnak"/>
    <w:uiPriority w:val="99"/>
    <w:rsid w:val="00F05897"/>
    <w:pPr>
      <w:tabs>
        <w:tab w:val="center" w:pos="4536"/>
        <w:tab w:val="right" w:pos="9072"/>
      </w:tabs>
    </w:pPr>
    <w:rPr>
      <w:rFonts w:ascii="Calibri" w:hAnsi="Calibri" w:cs="Calibri"/>
      <w:sz w:val="22"/>
      <w:szCs w:val="22"/>
    </w:rPr>
  </w:style>
  <w:style w:type="character" w:customStyle="1" w:styleId="NagwekZnak">
    <w:name w:val="Nagłówek Znak"/>
    <w:basedOn w:val="Domylnaczcionkaakapitu"/>
    <w:link w:val="Nagwek"/>
    <w:uiPriority w:val="99"/>
    <w:locked/>
    <w:rsid w:val="00F05897"/>
    <w:rPr>
      <w:sz w:val="22"/>
      <w:szCs w:val="22"/>
      <w:lang w:eastAsia="en-US"/>
    </w:rPr>
  </w:style>
  <w:style w:type="paragraph" w:styleId="Stopka">
    <w:name w:val="footer"/>
    <w:basedOn w:val="Normalny"/>
    <w:link w:val="StopkaZnak"/>
    <w:uiPriority w:val="99"/>
    <w:rsid w:val="00F05897"/>
    <w:pPr>
      <w:tabs>
        <w:tab w:val="center" w:pos="4536"/>
        <w:tab w:val="right" w:pos="9072"/>
      </w:tabs>
    </w:pPr>
    <w:rPr>
      <w:rFonts w:ascii="Calibri" w:hAnsi="Calibri" w:cs="Calibri"/>
      <w:sz w:val="22"/>
      <w:szCs w:val="22"/>
    </w:rPr>
  </w:style>
  <w:style w:type="character" w:customStyle="1" w:styleId="StopkaZnak">
    <w:name w:val="Stopka Znak"/>
    <w:basedOn w:val="Domylnaczcionkaakapitu"/>
    <w:link w:val="Stopka"/>
    <w:uiPriority w:val="99"/>
    <w:locked/>
    <w:rsid w:val="00F05897"/>
    <w:rPr>
      <w:sz w:val="22"/>
      <w:szCs w:val="22"/>
      <w:lang w:eastAsia="en-US"/>
    </w:rPr>
  </w:style>
  <w:style w:type="paragraph" w:styleId="Akapitzlist">
    <w:name w:val="List Paragraph"/>
    <w:basedOn w:val="Normalny"/>
    <w:uiPriority w:val="34"/>
    <w:qFormat/>
    <w:rsid w:val="00082F08"/>
    <w:pPr>
      <w:ind w:left="708"/>
    </w:pPr>
  </w:style>
  <w:style w:type="character" w:customStyle="1" w:styleId="BezodstpwZnak">
    <w:name w:val="Bez odstępów Znak"/>
    <w:link w:val="Bezodstpw"/>
    <w:uiPriority w:val="1"/>
    <w:locked/>
    <w:rsid w:val="00AF6A79"/>
    <w:rPr>
      <w:rFonts w:ascii="Times New Roman" w:hAnsi="Times New Roman"/>
      <w:sz w:val="24"/>
      <w:szCs w:val="24"/>
      <w:lang w:val="pl-PL" w:eastAsia="pl-PL" w:bidi="ar-SA"/>
    </w:rPr>
  </w:style>
  <w:style w:type="character" w:styleId="Odwoanieprzypisukocowego">
    <w:name w:val="endnote reference"/>
    <w:basedOn w:val="Domylnaczcionkaakapitu"/>
    <w:uiPriority w:val="99"/>
    <w:semiHidden/>
    <w:rsid w:val="003E5F68"/>
    <w:rPr>
      <w:vertAlign w:val="superscript"/>
    </w:rPr>
  </w:style>
  <w:style w:type="paragraph" w:styleId="Nagwekspisutreci">
    <w:name w:val="TOC Heading"/>
    <w:basedOn w:val="Nagwek1"/>
    <w:next w:val="Normalny"/>
    <w:uiPriority w:val="99"/>
    <w:qFormat/>
    <w:rsid w:val="004B697B"/>
    <w:pPr>
      <w:keepLines/>
      <w:spacing w:before="480" w:after="0" w:line="276" w:lineRule="auto"/>
      <w:outlineLvl w:val="9"/>
    </w:pPr>
    <w:rPr>
      <w:rFonts w:ascii="Cambria" w:hAnsi="Cambria" w:cs="Cambria"/>
      <w:color w:val="365F91"/>
      <w:lang w:eastAsia="pl-PL"/>
    </w:rPr>
  </w:style>
  <w:style w:type="paragraph" w:styleId="Spistreci1">
    <w:name w:val="toc 1"/>
    <w:basedOn w:val="Normalny"/>
    <w:next w:val="Normalny"/>
    <w:autoRedefine/>
    <w:uiPriority w:val="39"/>
    <w:rsid w:val="006B330F"/>
    <w:pPr>
      <w:tabs>
        <w:tab w:val="left" w:pos="440"/>
        <w:tab w:val="right" w:leader="dot" w:pos="9060"/>
      </w:tabs>
      <w:spacing w:line="276" w:lineRule="auto"/>
    </w:pPr>
    <w:rPr>
      <w:b/>
      <w:bCs/>
      <w:noProof/>
    </w:rPr>
  </w:style>
  <w:style w:type="paragraph" w:styleId="Spistreci2">
    <w:name w:val="toc 2"/>
    <w:basedOn w:val="Normalny"/>
    <w:next w:val="Normalny"/>
    <w:autoRedefine/>
    <w:uiPriority w:val="39"/>
    <w:rsid w:val="00F6779A"/>
    <w:pPr>
      <w:tabs>
        <w:tab w:val="left" w:pos="660"/>
        <w:tab w:val="right" w:leader="dot" w:pos="9060"/>
      </w:tabs>
      <w:spacing w:line="240" w:lineRule="auto"/>
      <w:ind w:left="220"/>
    </w:pPr>
  </w:style>
  <w:style w:type="paragraph" w:styleId="Spistreci3">
    <w:name w:val="toc 3"/>
    <w:basedOn w:val="Normalny"/>
    <w:next w:val="Normalny"/>
    <w:autoRedefine/>
    <w:uiPriority w:val="39"/>
    <w:rsid w:val="00E05B37"/>
    <w:pPr>
      <w:tabs>
        <w:tab w:val="left" w:pos="993"/>
        <w:tab w:val="right" w:leader="dot" w:pos="9072"/>
      </w:tabs>
      <w:spacing w:line="276" w:lineRule="auto"/>
      <w:ind w:left="440"/>
    </w:pPr>
    <w:rPr>
      <w:rFonts w:eastAsia="Times New Roman"/>
      <w:noProof/>
    </w:rPr>
  </w:style>
  <w:style w:type="character" w:styleId="Hipercze">
    <w:name w:val="Hyperlink"/>
    <w:basedOn w:val="Domylnaczcionkaakapitu"/>
    <w:uiPriority w:val="99"/>
    <w:rsid w:val="004B697B"/>
    <w:rPr>
      <w:color w:val="0000FF"/>
      <w:u w:val="single"/>
    </w:rPr>
  </w:style>
  <w:style w:type="character" w:customStyle="1" w:styleId="h1">
    <w:name w:val="h1"/>
    <w:basedOn w:val="Domylnaczcionkaakapitu"/>
    <w:rsid w:val="00BB48A2"/>
  </w:style>
  <w:style w:type="character" w:styleId="Uwydatnienie">
    <w:name w:val="Emphasis"/>
    <w:basedOn w:val="Domylnaczcionkaakapitu"/>
    <w:uiPriority w:val="20"/>
    <w:qFormat/>
    <w:rsid w:val="00AC7DE3"/>
    <w:rPr>
      <w:i/>
      <w:iCs/>
    </w:rPr>
  </w:style>
  <w:style w:type="paragraph" w:styleId="Tekstdymka">
    <w:name w:val="Balloon Text"/>
    <w:basedOn w:val="Normalny"/>
    <w:link w:val="TekstdymkaZnak"/>
    <w:uiPriority w:val="99"/>
    <w:semiHidden/>
    <w:rsid w:val="00512EE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12EE9"/>
    <w:rPr>
      <w:rFonts w:ascii="Tahoma" w:hAnsi="Tahoma" w:cs="Tahoma"/>
      <w:sz w:val="16"/>
      <w:szCs w:val="16"/>
      <w:lang w:eastAsia="en-US"/>
    </w:rPr>
  </w:style>
  <w:style w:type="paragraph" w:styleId="Tekstprzypisukocowego">
    <w:name w:val="endnote text"/>
    <w:basedOn w:val="Normalny"/>
    <w:link w:val="TekstprzypisukocowegoZnak"/>
    <w:uiPriority w:val="99"/>
    <w:semiHidden/>
    <w:rsid w:val="008C6D69"/>
    <w:rPr>
      <w:sz w:val="20"/>
      <w:szCs w:val="20"/>
    </w:rPr>
  </w:style>
  <w:style w:type="character" w:customStyle="1" w:styleId="TekstprzypisukocowegoZnak">
    <w:name w:val="Tekst przypisu końcowego Znak"/>
    <w:basedOn w:val="Domylnaczcionkaakapitu"/>
    <w:link w:val="Tekstprzypisukocowego"/>
    <w:uiPriority w:val="99"/>
    <w:semiHidden/>
    <w:locked/>
    <w:rsid w:val="008C6D69"/>
    <w:rPr>
      <w:rFonts w:ascii="Times New Roman" w:hAnsi="Times New Roman" w:cs="Times New Roman"/>
      <w:lang w:eastAsia="en-US"/>
    </w:rPr>
  </w:style>
  <w:style w:type="character" w:styleId="Pogrubienie">
    <w:name w:val="Strong"/>
    <w:basedOn w:val="Domylnaczcionkaakapitu"/>
    <w:uiPriority w:val="22"/>
    <w:qFormat/>
    <w:rsid w:val="00264B6C"/>
    <w:rPr>
      <w:b/>
      <w:bCs/>
    </w:rPr>
  </w:style>
  <w:style w:type="table" w:styleId="Tabela-Siatka">
    <w:name w:val="Table Grid"/>
    <w:basedOn w:val="Standardowy"/>
    <w:uiPriority w:val="59"/>
    <w:rsid w:val="00264B6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woaniedokomentarza">
    <w:name w:val="annotation reference"/>
    <w:basedOn w:val="Domylnaczcionkaakapitu"/>
    <w:semiHidden/>
    <w:rsid w:val="00EE3F30"/>
    <w:rPr>
      <w:sz w:val="16"/>
      <w:szCs w:val="16"/>
    </w:rPr>
  </w:style>
  <w:style w:type="paragraph" w:styleId="Tekstkomentarza">
    <w:name w:val="annotation text"/>
    <w:basedOn w:val="Normalny"/>
    <w:link w:val="TekstkomentarzaZnak"/>
    <w:uiPriority w:val="99"/>
    <w:semiHidden/>
    <w:rsid w:val="00EE3F30"/>
    <w:rPr>
      <w:sz w:val="20"/>
      <w:szCs w:val="20"/>
    </w:rPr>
  </w:style>
  <w:style w:type="character" w:customStyle="1" w:styleId="TekstkomentarzaZnak">
    <w:name w:val="Tekst komentarza Znak"/>
    <w:basedOn w:val="Domylnaczcionkaakapitu"/>
    <w:link w:val="Tekstkomentarza"/>
    <w:uiPriority w:val="99"/>
    <w:semiHidden/>
    <w:locked/>
    <w:rsid w:val="00EE3F30"/>
    <w:rPr>
      <w:rFonts w:ascii="Times New Roman" w:hAnsi="Times New Roman" w:cs="Times New Roman"/>
      <w:lang w:eastAsia="en-US"/>
    </w:rPr>
  </w:style>
  <w:style w:type="paragraph" w:styleId="Tematkomentarza">
    <w:name w:val="annotation subject"/>
    <w:basedOn w:val="Tekstkomentarza"/>
    <w:next w:val="Tekstkomentarza"/>
    <w:link w:val="TematkomentarzaZnak"/>
    <w:uiPriority w:val="99"/>
    <w:semiHidden/>
    <w:rsid w:val="00EE3F30"/>
    <w:rPr>
      <w:b/>
      <w:bCs/>
    </w:rPr>
  </w:style>
  <w:style w:type="character" w:customStyle="1" w:styleId="TematkomentarzaZnak">
    <w:name w:val="Temat komentarza Znak"/>
    <w:basedOn w:val="TekstkomentarzaZnak"/>
    <w:link w:val="Tematkomentarza"/>
    <w:uiPriority w:val="99"/>
    <w:semiHidden/>
    <w:locked/>
    <w:rsid w:val="00EE3F30"/>
    <w:rPr>
      <w:rFonts w:ascii="Times New Roman" w:hAnsi="Times New Roman" w:cs="Times New Roman"/>
      <w:b/>
      <w:bCs/>
      <w:lang w:eastAsia="en-US"/>
    </w:rPr>
  </w:style>
  <w:style w:type="paragraph" w:styleId="Tytu">
    <w:name w:val="Title"/>
    <w:basedOn w:val="Normalny"/>
    <w:next w:val="Normalny"/>
    <w:link w:val="TytuZnak"/>
    <w:uiPriority w:val="99"/>
    <w:qFormat/>
    <w:rsid w:val="002E308C"/>
    <w:pPr>
      <w:suppressAutoHyphens/>
      <w:spacing w:line="240" w:lineRule="auto"/>
      <w:jc w:val="center"/>
    </w:pPr>
    <w:rPr>
      <w:rFonts w:eastAsia="Times New Roman"/>
      <w:b/>
      <w:bCs/>
      <w:sz w:val="36"/>
      <w:szCs w:val="36"/>
      <w:lang w:eastAsia="ar-SA"/>
    </w:rPr>
  </w:style>
  <w:style w:type="character" w:customStyle="1" w:styleId="TytuZnak">
    <w:name w:val="Tytuł Znak"/>
    <w:basedOn w:val="Domylnaczcionkaakapitu"/>
    <w:link w:val="Tytu"/>
    <w:uiPriority w:val="99"/>
    <w:locked/>
    <w:rsid w:val="002E308C"/>
    <w:rPr>
      <w:rFonts w:ascii="Times New Roman" w:hAnsi="Times New Roman" w:cs="Times New Roman"/>
      <w:b/>
      <w:bCs/>
      <w:sz w:val="24"/>
      <w:szCs w:val="24"/>
      <w:lang w:eastAsia="ar-SA" w:bidi="ar-SA"/>
    </w:rPr>
  </w:style>
  <w:style w:type="paragraph" w:styleId="NormalnyWeb">
    <w:name w:val="Normal (Web)"/>
    <w:basedOn w:val="Normalny"/>
    <w:uiPriority w:val="99"/>
    <w:semiHidden/>
    <w:rsid w:val="0031710E"/>
  </w:style>
  <w:style w:type="paragraph" w:customStyle="1" w:styleId="2C757DB060994B32BC96A875BFF18544">
    <w:name w:val="2C757DB060994B32BC96A875BFF18544"/>
    <w:uiPriority w:val="99"/>
    <w:rsid w:val="0075554D"/>
    <w:pPr>
      <w:spacing w:after="200" w:line="276" w:lineRule="auto"/>
    </w:pPr>
    <w:rPr>
      <w:rFonts w:eastAsia="Times New Roman" w:cs="Calibri"/>
      <w:sz w:val="22"/>
      <w:szCs w:val="22"/>
      <w:lang w:val="en-US" w:eastAsia="en-US"/>
    </w:rPr>
  </w:style>
  <w:style w:type="paragraph" w:customStyle="1" w:styleId="Tabela">
    <w:name w:val="Tabela"/>
    <w:basedOn w:val="Normalny"/>
    <w:uiPriority w:val="99"/>
    <w:rsid w:val="008E58B8"/>
    <w:pPr>
      <w:suppressAutoHyphens/>
      <w:spacing w:line="240" w:lineRule="auto"/>
    </w:pPr>
    <w:rPr>
      <w:rFonts w:eastAsia="Times New Roman"/>
      <w:lang w:eastAsia="ar-SA"/>
    </w:rPr>
  </w:style>
  <w:style w:type="character" w:customStyle="1" w:styleId="urlp28be4fd886df9df2705e6e33891e87f3622c38f198211efb8b9a93980a32d6a5">
    <w:name w:val="url_p_28be4fd886df9df2705e6e33891e87f3622c38f198211efb8b9a93980a32d6a5"/>
    <w:basedOn w:val="Domylnaczcionkaakapitu"/>
    <w:uiPriority w:val="99"/>
    <w:rsid w:val="00347A6C"/>
  </w:style>
  <w:style w:type="paragraph" w:styleId="Legenda">
    <w:name w:val="caption"/>
    <w:basedOn w:val="Normalny"/>
    <w:next w:val="Normalny"/>
    <w:uiPriority w:val="35"/>
    <w:qFormat/>
    <w:locked/>
    <w:rsid w:val="00565B48"/>
    <w:rPr>
      <w:b/>
      <w:bCs/>
      <w:sz w:val="20"/>
      <w:szCs w:val="20"/>
    </w:rPr>
  </w:style>
  <w:style w:type="paragraph" w:customStyle="1" w:styleId="NormalnyPierwszywiersz1">
    <w:name w:val="Normalny + Pierwszy wiersz:  1"/>
    <w:aliases w:val="25 cm,Interlinia:  Wielokrotne 1,15 wrs"/>
    <w:basedOn w:val="Normalny"/>
    <w:uiPriority w:val="99"/>
    <w:rsid w:val="007E7DA9"/>
    <w:pPr>
      <w:ind w:left="709"/>
    </w:pPr>
    <w:rPr>
      <w:b/>
      <w:bCs/>
      <w:color w:val="000000"/>
      <w:lang w:eastAsia="pl-PL"/>
    </w:rPr>
  </w:style>
  <w:style w:type="paragraph" w:customStyle="1" w:styleId="NoSpacingWyjustowany">
    <w:name w:val="No Spacing + Wyjustowany"/>
    <w:aliases w:val="Z lewej:  1,88 cm,Interlinia:  1,5 wiersza"/>
    <w:basedOn w:val="Bezodstpw"/>
    <w:uiPriority w:val="99"/>
    <w:rsid w:val="00A54724"/>
    <w:pPr>
      <w:spacing w:line="360" w:lineRule="auto"/>
      <w:ind w:left="1068"/>
      <w:jc w:val="both"/>
    </w:pPr>
  </w:style>
  <w:style w:type="character" w:customStyle="1" w:styleId="h2">
    <w:name w:val="h2"/>
    <w:basedOn w:val="Domylnaczcionkaakapitu"/>
    <w:rsid w:val="008025F9"/>
  </w:style>
  <w:style w:type="paragraph" w:styleId="Podtytu">
    <w:name w:val="Subtitle"/>
    <w:basedOn w:val="Normalny"/>
    <w:next w:val="Normalny"/>
    <w:link w:val="PodtytuZnak"/>
    <w:qFormat/>
    <w:locked/>
    <w:rsid w:val="00FA5D7D"/>
    <w:pPr>
      <w:spacing w:after="60"/>
      <w:jc w:val="center"/>
      <w:outlineLvl w:val="1"/>
    </w:pPr>
    <w:rPr>
      <w:rFonts w:ascii="Cambria" w:eastAsia="Times New Roman" w:hAnsi="Cambria"/>
    </w:rPr>
  </w:style>
  <w:style w:type="character" w:customStyle="1" w:styleId="PodtytuZnak">
    <w:name w:val="Podtytuł Znak"/>
    <w:basedOn w:val="Domylnaczcionkaakapitu"/>
    <w:link w:val="Podtytu"/>
    <w:rsid w:val="00FA5D7D"/>
    <w:rPr>
      <w:rFonts w:ascii="Cambria" w:eastAsia="Times New Roman" w:hAnsi="Cambria" w:cs="Times New Roman"/>
      <w:sz w:val="24"/>
      <w:szCs w:val="24"/>
      <w:lang w:eastAsia="en-US"/>
    </w:rPr>
  </w:style>
  <w:style w:type="character" w:styleId="Wyrnieniedelikatne">
    <w:name w:val="Subtle Emphasis"/>
    <w:basedOn w:val="Domylnaczcionkaakapitu"/>
    <w:uiPriority w:val="19"/>
    <w:qFormat/>
    <w:rsid w:val="0081005D"/>
    <w:rPr>
      <w:i/>
      <w:iCs/>
      <w:color w:val="808080"/>
    </w:rPr>
  </w:style>
  <w:style w:type="paragraph" w:styleId="Tekstpodstawowywcity2">
    <w:name w:val="Body Text Indent 2"/>
    <w:basedOn w:val="Normalny"/>
    <w:link w:val="Tekstpodstawowywcity2Znak"/>
    <w:uiPriority w:val="99"/>
    <w:unhideWhenUsed/>
    <w:rsid w:val="0081005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81005D"/>
    <w:rPr>
      <w:rFonts w:ascii="Times New Roman" w:hAnsi="Times New Roman"/>
      <w:sz w:val="24"/>
      <w:szCs w:val="24"/>
      <w:lang w:eastAsia="en-US"/>
    </w:rPr>
  </w:style>
  <w:style w:type="paragraph" w:styleId="Tekstblokowy">
    <w:name w:val="Block Text"/>
    <w:basedOn w:val="Normalny"/>
    <w:semiHidden/>
    <w:rsid w:val="002C49D2"/>
    <w:pPr>
      <w:tabs>
        <w:tab w:val="left" w:pos="284"/>
      </w:tabs>
      <w:spacing w:line="240" w:lineRule="auto"/>
      <w:ind w:left="426" w:right="-28" w:hanging="284"/>
    </w:pPr>
    <w:rPr>
      <w:rFonts w:ascii="Arial" w:eastAsia="Times New Roman" w:hAnsi="Arial" w:cs="Arial"/>
      <w:sz w:val="18"/>
      <w:szCs w:val="18"/>
      <w:lang w:eastAsia="pl-PL"/>
    </w:rPr>
  </w:style>
  <w:style w:type="paragraph" w:styleId="Poprawka">
    <w:name w:val="Revision"/>
    <w:hidden/>
    <w:uiPriority w:val="99"/>
    <w:semiHidden/>
    <w:rsid w:val="00531DC1"/>
    <w:rPr>
      <w:rFonts w:ascii="Times New Roman" w:hAnsi="Times New Roman"/>
      <w:sz w:val="24"/>
      <w:szCs w:val="24"/>
      <w:lang w:eastAsia="en-US"/>
    </w:rPr>
  </w:style>
  <w:style w:type="paragraph" w:customStyle="1" w:styleId="Lista21">
    <w:name w:val="Lista 21"/>
    <w:basedOn w:val="Normalny"/>
    <w:rsid w:val="00802C41"/>
    <w:pPr>
      <w:suppressAutoHyphens/>
      <w:spacing w:line="240" w:lineRule="auto"/>
      <w:ind w:left="566" w:hanging="283"/>
      <w:jc w:val="left"/>
    </w:pPr>
    <w:rPr>
      <w:rFonts w:eastAsia="Times New Roman"/>
      <w:sz w:val="20"/>
      <w:szCs w:val="20"/>
      <w:lang w:eastAsia="ar-SA"/>
    </w:rPr>
  </w:style>
  <w:style w:type="paragraph" w:customStyle="1" w:styleId="Lista41">
    <w:name w:val="Lista 41"/>
    <w:basedOn w:val="Normalny"/>
    <w:rsid w:val="00DF62F6"/>
    <w:pPr>
      <w:suppressAutoHyphens/>
      <w:spacing w:line="240" w:lineRule="auto"/>
      <w:ind w:left="1132" w:hanging="283"/>
      <w:jc w:val="left"/>
    </w:pPr>
    <w:rPr>
      <w:rFonts w:eastAsia="Times New Roman"/>
      <w:sz w:val="20"/>
      <w:szCs w:val="20"/>
      <w:lang w:eastAsia="ar-SA"/>
    </w:rPr>
  </w:style>
  <w:style w:type="character" w:customStyle="1" w:styleId="reference-text">
    <w:name w:val="reference-text"/>
    <w:basedOn w:val="Domylnaczcionkaakapitu"/>
    <w:rsid w:val="00480575"/>
  </w:style>
  <w:style w:type="paragraph" w:styleId="Lista-kontynuacja">
    <w:name w:val="List Continue"/>
    <w:basedOn w:val="Normalny"/>
    <w:rsid w:val="00C31B0E"/>
    <w:pPr>
      <w:spacing w:after="120" w:line="240" w:lineRule="auto"/>
      <w:ind w:left="283"/>
    </w:pPr>
    <w:rPr>
      <w:rFonts w:ascii="Arial" w:eastAsia="Times New Roman" w:hAnsi="Arial"/>
      <w:szCs w:val="20"/>
      <w:lang w:eastAsia="pl-PL"/>
    </w:rPr>
  </w:style>
  <w:style w:type="paragraph" w:customStyle="1" w:styleId="NormalnyWeb1">
    <w:name w:val="Normalny (Web)1"/>
    <w:basedOn w:val="Normalny"/>
    <w:rsid w:val="00A16231"/>
    <w:pPr>
      <w:overflowPunct w:val="0"/>
      <w:autoSpaceDE w:val="0"/>
      <w:autoSpaceDN w:val="0"/>
      <w:adjustRightInd w:val="0"/>
      <w:spacing w:before="240" w:after="240" w:line="240" w:lineRule="auto"/>
      <w:ind w:left="240" w:right="240"/>
      <w:jc w:val="left"/>
    </w:pPr>
    <w:rPr>
      <w:rFonts w:ascii="Arial Unicode MS" w:eastAsia="Arial Unicode MS" w:hAnsi="Arial" w:hint="eastAsia"/>
      <w:szCs w:val="20"/>
      <w:lang w:eastAsia="pl-PL"/>
    </w:rPr>
  </w:style>
  <w:style w:type="character" w:customStyle="1" w:styleId="Nagwek8Znak">
    <w:name w:val="Nagłówek 8 Znak"/>
    <w:basedOn w:val="Domylnaczcionkaakapitu"/>
    <w:link w:val="Nagwek8"/>
    <w:semiHidden/>
    <w:rsid w:val="004C65A8"/>
    <w:rPr>
      <w:rFonts w:ascii="Calibri" w:eastAsia="Times New Roman" w:hAnsi="Calibri" w:cs="Times New Roman"/>
      <w:i/>
      <w:iCs/>
      <w:sz w:val="24"/>
      <w:szCs w:val="24"/>
      <w:lang w:eastAsia="en-US"/>
    </w:rPr>
  </w:style>
  <w:style w:type="paragraph" w:customStyle="1" w:styleId="BodyText22">
    <w:name w:val="Body Text 22"/>
    <w:basedOn w:val="Normalny"/>
    <w:rsid w:val="001D568F"/>
    <w:pPr>
      <w:widowControl w:val="0"/>
      <w:tabs>
        <w:tab w:val="left" w:pos="993"/>
      </w:tabs>
    </w:pPr>
    <w:rPr>
      <w:rFonts w:ascii="Arial" w:eastAsia="Times New Roman" w:hAnsi="Arial"/>
      <w:b/>
      <w:szCs w:val="20"/>
      <w:lang w:eastAsia="pl-PL"/>
    </w:rPr>
  </w:style>
  <w:style w:type="character" w:customStyle="1" w:styleId="text-primary">
    <w:name w:val="text-primary"/>
    <w:basedOn w:val="Domylnaczcionkaakapitu"/>
    <w:rsid w:val="002A648D"/>
  </w:style>
  <w:style w:type="paragraph" w:customStyle="1" w:styleId="Tekstpodstawowy21">
    <w:name w:val="Tekst podstawowy 21"/>
    <w:basedOn w:val="Normalny"/>
    <w:rsid w:val="00747134"/>
    <w:pPr>
      <w:overflowPunct w:val="0"/>
      <w:autoSpaceDE w:val="0"/>
      <w:autoSpaceDN w:val="0"/>
      <w:adjustRightInd w:val="0"/>
      <w:spacing w:line="240" w:lineRule="auto"/>
      <w:jc w:val="left"/>
      <w:textAlignment w:val="baseline"/>
    </w:pPr>
    <w:rPr>
      <w:rFonts w:eastAsia="Times New Roman"/>
      <w:b/>
      <w:szCs w:val="20"/>
      <w:u w:val="single"/>
      <w:lang w:eastAsia="pl-PL"/>
    </w:rPr>
  </w:style>
  <w:style w:type="character" w:customStyle="1" w:styleId="Nagwek5Znak">
    <w:name w:val="Nagłówek 5 Znak"/>
    <w:basedOn w:val="Domylnaczcionkaakapitu"/>
    <w:link w:val="Nagwek5"/>
    <w:semiHidden/>
    <w:rsid w:val="001E115A"/>
    <w:rPr>
      <w:rFonts w:ascii="Calibri" w:eastAsia="Times New Roman" w:hAnsi="Calibri" w:cs="Times New Roman"/>
      <w:b/>
      <w:bCs/>
      <w:i/>
      <w:iCs/>
      <w:sz w:val="26"/>
      <w:szCs w:val="26"/>
      <w:lang w:eastAsia="en-US"/>
    </w:rPr>
  </w:style>
  <w:style w:type="paragraph" w:customStyle="1" w:styleId="Tekststudium">
    <w:name w:val="Tekst studium"/>
    <w:basedOn w:val="Normalny"/>
    <w:rsid w:val="00032E8B"/>
    <w:rPr>
      <w:rFonts w:ascii="Arial" w:eastAsia="Times New Roman" w:hAnsi="Arial"/>
      <w:sz w:val="22"/>
      <w:lang w:eastAsia="pl-PL"/>
    </w:rPr>
  </w:style>
  <w:style w:type="paragraph" w:styleId="Tekstprzypisudolnego">
    <w:name w:val="footnote text"/>
    <w:basedOn w:val="Normalny"/>
    <w:link w:val="TekstprzypisudolnegoZnak"/>
    <w:unhideWhenUsed/>
    <w:qFormat/>
    <w:rsid w:val="007466BC"/>
    <w:pPr>
      <w:spacing w:line="240" w:lineRule="auto"/>
    </w:pPr>
    <w:rPr>
      <w:rFonts w:ascii="Calibri" w:hAnsi="Calibri"/>
      <w:sz w:val="20"/>
      <w:szCs w:val="20"/>
    </w:rPr>
  </w:style>
  <w:style w:type="character" w:customStyle="1" w:styleId="TekstprzypisudolnegoZnak">
    <w:name w:val="Tekst przypisu dolnego Znak"/>
    <w:basedOn w:val="Domylnaczcionkaakapitu"/>
    <w:link w:val="Tekstprzypisudolnego"/>
    <w:rsid w:val="007466BC"/>
    <w:rPr>
      <w:rFonts w:ascii="Calibri" w:eastAsia="Calibri" w:hAnsi="Calibri" w:cs="Times New Roman"/>
      <w:lang w:eastAsia="en-US"/>
    </w:rPr>
  </w:style>
  <w:style w:type="character" w:customStyle="1" w:styleId="highlight">
    <w:name w:val="highlight"/>
    <w:basedOn w:val="Domylnaczcionkaakapitu"/>
    <w:rsid w:val="00013A03"/>
  </w:style>
  <w:style w:type="paragraph" w:customStyle="1" w:styleId="Legenda1">
    <w:name w:val="Legenda1"/>
    <w:basedOn w:val="Normalny"/>
    <w:next w:val="Normalny"/>
    <w:rsid w:val="00BC230D"/>
    <w:pPr>
      <w:widowControl w:val="0"/>
      <w:suppressAutoHyphens/>
      <w:spacing w:after="200" w:line="276" w:lineRule="auto"/>
      <w:jc w:val="left"/>
    </w:pPr>
    <w:rPr>
      <w:rFonts w:ascii="Arial" w:eastAsia="SimSun" w:hAnsi="Arial" w:cs="Arial"/>
      <w:b/>
      <w:bCs/>
      <w:color w:val="000000"/>
      <w:kern w:val="1"/>
      <w:sz w:val="20"/>
      <w:lang w:val="en-US" w:bidi="en-US"/>
    </w:rPr>
  </w:style>
  <w:style w:type="paragraph" w:customStyle="1" w:styleId="Default">
    <w:name w:val="Default"/>
    <w:rsid w:val="007507ED"/>
    <w:pPr>
      <w:autoSpaceDE w:val="0"/>
      <w:autoSpaceDN w:val="0"/>
      <w:adjustRightInd w:val="0"/>
    </w:pPr>
    <w:rPr>
      <w:rFonts w:ascii="Arial" w:hAnsi="Arial" w:cs="Arial"/>
      <w:color w:val="000000"/>
      <w:sz w:val="24"/>
      <w:szCs w:val="24"/>
    </w:rPr>
  </w:style>
  <w:style w:type="character" w:customStyle="1" w:styleId="onetix">
    <w:name w:val="onetix"/>
    <w:basedOn w:val="Domylnaczcionkaakapitu"/>
    <w:rsid w:val="00542C60"/>
  </w:style>
  <w:style w:type="table" w:customStyle="1" w:styleId="Jasnalistaakcent11">
    <w:name w:val="Jasna lista — akcent 11"/>
    <w:basedOn w:val="Standardowy"/>
    <w:uiPriority w:val="61"/>
    <w:rsid w:val="00132D3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2">
    <w:name w:val="Jasna lista — akcent 12"/>
    <w:basedOn w:val="Standardowy"/>
    <w:uiPriority w:val="61"/>
    <w:rsid w:val="00484D3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3">
    <w:name w:val="Jasna lista — akcent 13"/>
    <w:basedOn w:val="Standardowy"/>
    <w:uiPriority w:val="61"/>
    <w:rsid w:val="00EC6854"/>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35" w:unhideWhenUsed="0" w:qFormat="1"/>
    <w:lsdException w:name="annotation reference" w:uiPriority="0"/>
    <w:lsdException w:name="Title" w:locked="1" w:semiHidden="0" w:unhideWhenUsed="0" w:qFormat="1"/>
    <w:lsdException w:name="Default Paragraph Font" w:locked="1" w:semiHidden="0" w:uiPriority="0" w:unhideWhenUsed="0"/>
    <w:lsdException w:name="Body Text" w:locked="1" w:semiHidden="0" w:unhideWhenUsed="0"/>
    <w:lsdException w:name="List Continue" w:uiPriority="0"/>
    <w:lsdException w:name="Subtitle" w:locked="1" w:semiHidden="0" w:uiPriority="0" w:unhideWhenUsed="0" w:qFormat="1"/>
    <w:lsdException w:name="Block Text"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ny">
    <w:name w:val="Normal"/>
    <w:qFormat/>
    <w:rsid w:val="008C7F71"/>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qFormat/>
    <w:rsid w:val="00B56A45"/>
    <w:pPr>
      <w:keepNext/>
      <w:numPr>
        <w:numId w:val="1"/>
      </w:numPr>
      <w:spacing w:before="280" w:after="280" w:line="240" w:lineRule="auto"/>
      <w:outlineLvl w:val="0"/>
    </w:pPr>
    <w:rPr>
      <w:rFonts w:eastAsia="Times New Roman"/>
      <w:b/>
      <w:bCs/>
      <w:sz w:val="28"/>
      <w:szCs w:val="28"/>
    </w:rPr>
  </w:style>
  <w:style w:type="paragraph" w:styleId="Nagwek2">
    <w:name w:val="heading 2"/>
    <w:basedOn w:val="Normalny"/>
    <w:next w:val="Normalny"/>
    <w:link w:val="Nagwek2Znak"/>
    <w:uiPriority w:val="9"/>
    <w:qFormat/>
    <w:rsid w:val="00B56A45"/>
    <w:pPr>
      <w:keepNext/>
      <w:numPr>
        <w:ilvl w:val="1"/>
        <w:numId w:val="1"/>
      </w:numPr>
      <w:spacing w:before="120" w:after="120"/>
      <w:outlineLvl w:val="1"/>
    </w:pPr>
    <w:rPr>
      <w:rFonts w:eastAsia="Times New Roman"/>
      <w:b/>
      <w:bCs/>
      <w:sz w:val="28"/>
      <w:szCs w:val="28"/>
    </w:rPr>
  </w:style>
  <w:style w:type="paragraph" w:styleId="Nagwek3">
    <w:name w:val="heading 3"/>
    <w:basedOn w:val="Normalny"/>
    <w:next w:val="Normalny"/>
    <w:link w:val="Nagwek3Znak"/>
    <w:uiPriority w:val="9"/>
    <w:qFormat/>
    <w:rsid w:val="004F681A"/>
    <w:pPr>
      <w:keepNext/>
      <w:numPr>
        <w:ilvl w:val="2"/>
        <w:numId w:val="1"/>
      </w:numPr>
      <w:spacing w:before="120" w:after="120"/>
      <w:outlineLvl w:val="2"/>
    </w:pPr>
    <w:rPr>
      <w:rFonts w:eastAsia="Times New Roman"/>
      <w:b/>
      <w:bCs/>
      <w:sz w:val="26"/>
      <w:szCs w:val="26"/>
    </w:rPr>
  </w:style>
  <w:style w:type="paragraph" w:styleId="Nagwek4">
    <w:name w:val="heading 4"/>
    <w:basedOn w:val="Normalny"/>
    <w:next w:val="Normalny"/>
    <w:link w:val="Nagwek4Znak"/>
    <w:uiPriority w:val="99"/>
    <w:qFormat/>
    <w:rsid w:val="002B0FE5"/>
    <w:pPr>
      <w:keepNext/>
      <w:spacing w:before="240" w:after="60"/>
      <w:outlineLvl w:val="3"/>
    </w:pPr>
    <w:rPr>
      <w:rFonts w:ascii="Calibri" w:eastAsia="Times New Roman" w:hAnsi="Calibri" w:cs="Calibri"/>
      <w:b/>
      <w:bCs/>
      <w:sz w:val="28"/>
      <w:szCs w:val="28"/>
    </w:rPr>
  </w:style>
  <w:style w:type="paragraph" w:styleId="Nagwek5">
    <w:name w:val="heading 5"/>
    <w:basedOn w:val="Normalny"/>
    <w:next w:val="Normalny"/>
    <w:link w:val="Nagwek5Znak"/>
    <w:semiHidden/>
    <w:unhideWhenUsed/>
    <w:qFormat/>
    <w:locked/>
    <w:rsid w:val="001E115A"/>
    <w:pPr>
      <w:spacing w:before="240" w:after="60"/>
      <w:outlineLvl w:val="4"/>
    </w:pPr>
    <w:rPr>
      <w:rFonts w:ascii="Calibri" w:eastAsia="Times New Roman" w:hAnsi="Calibri"/>
      <w:b/>
      <w:bCs/>
      <w:i/>
      <w:iCs/>
      <w:sz w:val="26"/>
      <w:szCs w:val="26"/>
    </w:rPr>
  </w:style>
  <w:style w:type="paragraph" w:styleId="Nagwek8">
    <w:name w:val="heading 8"/>
    <w:basedOn w:val="Normalny"/>
    <w:next w:val="Normalny"/>
    <w:link w:val="Nagwek8Znak"/>
    <w:semiHidden/>
    <w:unhideWhenUsed/>
    <w:qFormat/>
    <w:locked/>
    <w:rsid w:val="004C65A8"/>
    <w:pPr>
      <w:spacing w:before="240" w:after="60"/>
      <w:outlineLvl w:val="7"/>
    </w:pPr>
    <w:rPr>
      <w:rFonts w:ascii="Calibri" w:eastAsia="Times New Roman"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B56A45"/>
    <w:rPr>
      <w:rFonts w:ascii="Times New Roman" w:eastAsia="Times New Roman" w:hAnsi="Times New Roman"/>
      <w:b/>
      <w:bCs/>
      <w:sz w:val="28"/>
      <w:szCs w:val="28"/>
      <w:lang w:eastAsia="en-US"/>
    </w:rPr>
  </w:style>
  <w:style w:type="character" w:customStyle="1" w:styleId="Nagwek2Znak">
    <w:name w:val="Nagłówek 2 Znak"/>
    <w:basedOn w:val="Domylnaczcionkaakapitu"/>
    <w:link w:val="Nagwek2"/>
    <w:uiPriority w:val="9"/>
    <w:locked/>
    <w:rsid w:val="00B56A45"/>
    <w:rPr>
      <w:rFonts w:ascii="Times New Roman" w:eastAsia="Times New Roman" w:hAnsi="Times New Roman"/>
      <w:b/>
      <w:bCs/>
      <w:sz w:val="28"/>
      <w:szCs w:val="28"/>
      <w:lang w:eastAsia="en-US"/>
    </w:rPr>
  </w:style>
  <w:style w:type="character" w:customStyle="1" w:styleId="Nagwek3Znak">
    <w:name w:val="Nagłówek 3 Znak"/>
    <w:basedOn w:val="Domylnaczcionkaakapitu"/>
    <w:link w:val="Nagwek3"/>
    <w:uiPriority w:val="9"/>
    <w:locked/>
    <w:rsid w:val="004F681A"/>
    <w:rPr>
      <w:rFonts w:ascii="Times New Roman" w:eastAsia="Times New Roman" w:hAnsi="Times New Roman"/>
      <w:b/>
      <w:bCs/>
      <w:sz w:val="26"/>
      <w:szCs w:val="26"/>
      <w:lang w:eastAsia="en-US"/>
    </w:rPr>
  </w:style>
  <w:style w:type="character" w:customStyle="1" w:styleId="Nagwek4Znak">
    <w:name w:val="Nagłówek 4 Znak"/>
    <w:basedOn w:val="Domylnaczcionkaakapitu"/>
    <w:link w:val="Nagwek4"/>
    <w:uiPriority w:val="99"/>
    <w:locked/>
    <w:rsid w:val="002B0FE5"/>
    <w:rPr>
      <w:rFonts w:ascii="Calibri" w:hAnsi="Calibri" w:cs="Calibri"/>
      <w:b/>
      <w:bCs/>
      <w:sz w:val="28"/>
      <w:szCs w:val="28"/>
      <w:lang w:eastAsia="en-US"/>
    </w:rPr>
  </w:style>
  <w:style w:type="paragraph" w:styleId="Tekstpodstawowy">
    <w:name w:val="Body Text"/>
    <w:basedOn w:val="Normalny"/>
    <w:link w:val="TekstpodstawowyZnak"/>
    <w:uiPriority w:val="99"/>
    <w:rsid w:val="00FF06C3"/>
    <w:pPr>
      <w:spacing w:line="240" w:lineRule="auto"/>
      <w:jc w:val="center"/>
    </w:pPr>
    <w:rPr>
      <w:rFonts w:eastAsia="Times New Roman"/>
      <w:sz w:val="32"/>
      <w:szCs w:val="32"/>
      <w:lang w:eastAsia="pl-PL"/>
    </w:rPr>
  </w:style>
  <w:style w:type="character" w:customStyle="1" w:styleId="TekstpodstawowyZnak">
    <w:name w:val="Tekst podstawowy Znak"/>
    <w:basedOn w:val="Domylnaczcionkaakapitu"/>
    <w:link w:val="Tekstpodstawowy"/>
    <w:uiPriority w:val="99"/>
    <w:locked/>
    <w:rsid w:val="00FF06C3"/>
    <w:rPr>
      <w:rFonts w:ascii="Times New Roman" w:hAnsi="Times New Roman" w:cs="Times New Roman"/>
      <w:sz w:val="24"/>
      <w:szCs w:val="24"/>
    </w:rPr>
  </w:style>
  <w:style w:type="paragraph" w:styleId="Tekstpodstawowywcity">
    <w:name w:val="Body Text Indent"/>
    <w:basedOn w:val="Normalny"/>
    <w:link w:val="TekstpodstawowywcityZnak"/>
    <w:uiPriority w:val="99"/>
    <w:rsid w:val="00A75C90"/>
    <w:pPr>
      <w:spacing w:after="120"/>
      <w:ind w:left="283"/>
    </w:pPr>
    <w:rPr>
      <w:rFonts w:ascii="Calibri" w:hAnsi="Calibri" w:cs="Calibri"/>
      <w:sz w:val="22"/>
      <w:szCs w:val="22"/>
    </w:rPr>
  </w:style>
  <w:style w:type="character" w:customStyle="1" w:styleId="TekstpodstawowywcityZnak">
    <w:name w:val="Tekst podstawowy wcięty Znak"/>
    <w:basedOn w:val="Domylnaczcionkaakapitu"/>
    <w:link w:val="Tekstpodstawowywcity"/>
    <w:uiPriority w:val="99"/>
    <w:locked/>
    <w:rsid w:val="00A75C90"/>
    <w:rPr>
      <w:sz w:val="22"/>
      <w:szCs w:val="22"/>
      <w:lang w:eastAsia="en-US"/>
    </w:rPr>
  </w:style>
  <w:style w:type="paragraph" w:styleId="Bezodstpw">
    <w:name w:val="No Spacing"/>
    <w:link w:val="BezodstpwZnak"/>
    <w:uiPriority w:val="1"/>
    <w:qFormat/>
    <w:rsid w:val="00BB676C"/>
    <w:rPr>
      <w:rFonts w:ascii="Times New Roman" w:hAnsi="Times New Roman"/>
      <w:sz w:val="24"/>
      <w:szCs w:val="24"/>
    </w:rPr>
  </w:style>
  <w:style w:type="paragraph" w:styleId="Nagwek">
    <w:name w:val="header"/>
    <w:basedOn w:val="Normalny"/>
    <w:link w:val="NagwekZnak"/>
    <w:uiPriority w:val="99"/>
    <w:rsid w:val="00F05897"/>
    <w:pPr>
      <w:tabs>
        <w:tab w:val="center" w:pos="4536"/>
        <w:tab w:val="right" w:pos="9072"/>
      </w:tabs>
    </w:pPr>
    <w:rPr>
      <w:rFonts w:ascii="Calibri" w:hAnsi="Calibri" w:cs="Calibri"/>
      <w:sz w:val="22"/>
      <w:szCs w:val="22"/>
    </w:rPr>
  </w:style>
  <w:style w:type="character" w:customStyle="1" w:styleId="NagwekZnak">
    <w:name w:val="Nagłówek Znak"/>
    <w:basedOn w:val="Domylnaczcionkaakapitu"/>
    <w:link w:val="Nagwek"/>
    <w:uiPriority w:val="99"/>
    <w:locked/>
    <w:rsid w:val="00F05897"/>
    <w:rPr>
      <w:sz w:val="22"/>
      <w:szCs w:val="22"/>
      <w:lang w:eastAsia="en-US"/>
    </w:rPr>
  </w:style>
  <w:style w:type="paragraph" w:styleId="Stopka">
    <w:name w:val="footer"/>
    <w:basedOn w:val="Normalny"/>
    <w:link w:val="StopkaZnak"/>
    <w:uiPriority w:val="99"/>
    <w:rsid w:val="00F05897"/>
    <w:pPr>
      <w:tabs>
        <w:tab w:val="center" w:pos="4536"/>
        <w:tab w:val="right" w:pos="9072"/>
      </w:tabs>
    </w:pPr>
    <w:rPr>
      <w:rFonts w:ascii="Calibri" w:hAnsi="Calibri" w:cs="Calibri"/>
      <w:sz w:val="22"/>
      <w:szCs w:val="22"/>
    </w:rPr>
  </w:style>
  <w:style w:type="character" w:customStyle="1" w:styleId="StopkaZnak">
    <w:name w:val="Stopka Znak"/>
    <w:basedOn w:val="Domylnaczcionkaakapitu"/>
    <w:link w:val="Stopka"/>
    <w:uiPriority w:val="99"/>
    <w:locked/>
    <w:rsid w:val="00F05897"/>
    <w:rPr>
      <w:sz w:val="22"/>
      <w:szCs w:val="22"/>
      <w:lang w:eastAsia="en-US"/>
    </w:rPr>
  </w:style>
  <w:style w:type="paragraph" w:styleId="Akapitzlist">
    <w:name w:val="List Paragraph"/>
    <w:basedOn w:val="Normalny"/>
    <w:uiPriority w:val="34"/>
    <w:qFormat/>
    <w:rsid w:val="00082F08"/>
    <w:pPr>
      <w:ind w:left="708"/>
    </w:pPr>
  </w:style>
  <w:style w:type="character" w:customStyle="1" w:styleId="BezodstpwZnak">
    <w:name w:val="Bez odstępów Znak"/>
    <w:link w:val="Bezodstpw"/>
    <w:uiPriority w:val="1"/>
    <w:locked/>
    <w:rsid w:val="00AF6A79"/>
    <w:rPr>
      <w:rFonts w:ascii="Times New Roman" w:hAnsi="Times New Roman"/>
      <w:sz w:val="24"/>
      <w:szCs w:val="24"/>
      <w:lang w:val="pl-PL" w:eastAsia="pl-PL" w:bidi="ar-SA"/>
    </w:rPr>
  </w:style>
  <w:style w:type="character" w:styleId="Odwoanieprzypisukocowego">
    <w:name w:val="endnote reference"/>
    <w:basedOn w:val="Domylnaczcionkaakapitu"/>
    <w:uiPriority w:val="99"/>
    <w:semiHidden/>
    <w:rsid w:val="003E5F68"/>
    <w:rPr>
      <w:vertAlign w:val="superscript"/>
    </w:rPr>
  </w:style>
  <w:style w:type="paragraph" w:styleId="Nagwekspisutreci">
    <w:name w:val="TOC Heading"/>
    <w:basedOn w:val="Nagwek1"/>
    <w:next w:val="Normalny"/>
    <w:uiPriority w:val="99"/>
    <w:qFormat/>
    <w:rsid w:val="004B697B"/>
    <w:pPr>
      <w:keepLines/>
      <w:spacing w:before="480" w:after="0" w:line="276" w:lineRule="auto"/>
      <w:outlineLvl w:val="9"/>
    </w:pPr>
    <w:rPr>
      <w:rFonts w:ascii="Cambria" w:hAnsi="Cambria" w:cs="Cambria"/>
      <w:color w:val="365F91"/>
      <w:lang w:eastAsia="pl-PL"/>
    </w:rPr>
  </w:style>
  <w:style w:type="paragraph" w:styleId="Spistreci1">
    <w:name w:val="toc 1"/>
    <w:basedOn w:val="Normalny"/>
    <w:next w:val="Normalny"/>
    <w:autoRedefine/>
    <w:uiPriority w:val="39"/>
    <w:rsid w:val="006B330F"/>
    <w:pPr>
      <w:tabs>
        <w:tab w:val="left" w:pos="440"/>
        <w:tab w:val="right" w:leader="dot" w:pos="9060"/>
      </w:tabs>
      <w:spacing w:line="276" w:lineRule="auto"/>
    </w:pPr>
    <w:rPr>
      <w:b/>
      <w:bCs/>
      <w:noProof/>
    </w:rPr>
  </w:style>
  <w:style w:type="paragraph" w:styleId="Spistreci2">
    <w:name w:val="toc 2"/>
    <w:basedOn w:val="Normalny"/>
    <w:next w:val="Normalny"/>
    <w:autoRedefine/>
    <w:uiPriority w:val="39"/>
    <w:rsid w:val="00F6779A"/>
    <w:pPr>
      <w:tabs>
        <w:tab w:val="left" w:pos="660"/>
        <w:tab w:val="right" w:leader="dot" w:pos="9060"/>
      </w:tabs>
      <w:spacing w:line="240" w:lineRule="auto"/>
      <w:ind w:left="220"/>
    </w:pPr>
  </w:style>
  <w:style w:type="paragraph" w:styleId="Spistreci3">
    <w:name w:val="toc 3"/>
    <w:basedOn w:val="Normalny"/>
    <w:next w:val="Normalny"/>
    <w:autoRedefine/>
    <w:uiPriority w:val="39"/>
    <w:rsid w:val="00E05B37"/>
    <w:pPr>
      <w:tabs>
        <w:tab w:val="left" w:pos="993"/>
        <w:tab w:val="right" w:leader="dot" w:pos="9072"/>
      </w:tabs>
      <w:spacing w:line="276" w:lineRule="auto"/>
      <w:ind w:left="440"/>
    </w:pPr>
    <w:rPr>
      <w:rFonts w:eastAsia="Times New Roman"/>
      <w:noProof/>
    </w:rPr>
  </w:style>
  <w:style w:type="character" w:styleId="Hipercze">
    <w:name w:val="Hyperlink"/>
    <w:basedOn w:val="Domylnaczcionkaakapitu"/>
    <w:uiPriority w:val="99"/>
    <w:rsid w:val="004B697B"/>
    <w:rPr>
      <w:color w:val="0000FF"/>
      <w:u w:val="single"/>
    </w:rPr>
  </w:style>
  <w:style w:type="character" w:customStyle="1" w:styleId="h1">
    <w:name w:val="h1"/>
    <w:basedOn w:val="Domylnaczcionkaakapitu"/>
    <w:rsid w:val="00BB48A2"/>
  </w:style>
  <w:style w:type="character" w:styleId="Uwydatnienie">
    <w:name w:val="Emphasis"/>
    <w:basedOn w:val="Domylnaczcionkaakapitu"/>
    <w:uiPriority w:val="20"/>
    <w:qFormat/>
    <w:rsid w:val="00AC7DE3"/>
    <w:rPr>
      <w:i/>
      <w:iCs/>
    </w:rPr>
  </w:style>
  <w:style w:type="paragraph" w:styleId="Tekstdymka">
    <w:name w:val="Balloon Text"/>
    <w:basedOn w:val="Normalny"/>
    <w:link w:val="TekstdymkaZnak"/>
    <w:uiPriority w:val="99"/>
    <w:semiHidden/>
    <w:rsid w:val="00512EE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12EE9"/>
    <w:rPr>
      <w:rFonts w:ascii="Tahoma" w:hAnsi="Tahoma" w:cs="Tahoma"/>
      <w:sz w:val="16"/>
      <w:szCs w:val="16"/>
      <w:lang w:eastAsia="en-US"/>
    </w:rPr>
  </w:style>
  <w:style w:type="paragraph" w:styleId="Tekstprzypisukocowego">
    <w:name w:val="endnote text"/>
    <w:basedOn w:val="Normalny"/>
    <w:link w:val="TekstprzypisukocowegoZnak"/>
    <w:uiPriority w:val="99"/>
    <w:semiHidden/>
    <w:rsid w:val="008C6D69"/>
    <w:rPr>
      <w:sz w:val="20"/>
      <w:szCs w:val="20"/>
    </w:rPr>
  </w:style>
  <w:style w:type="character" w:customStyle="1" w:styleId="TekstprzypisukocowegoZnak">
    <w:name w:val="Tekst przypisu końcowego Znak"/>
    <w:basedOn w:val="Domylnaczcionkaakapitu"/>
    <w:link w:val="Tekstprzypisukocowego"/>
    <w:uiPriority w:val="99"/>
    <w:semiHidden/>
    <w:locked/>
    <w:rsid w:val="008C6D69"/>
    <w:rPr>
      <w:rFonts w:ascii="Times New Roman" w:hAnsi="Times New Roman" w:cs="Times New Roman"/>
      <w:lang w:eastAsia="en-US"/>
    </w:rPr>
  </w:style>
  <w:style w:type="character" w:styleId="Pogrubienie">
    <w:name w:val="Strong"/>
    <w:basedOn w:val="Domylnaczcionkaakapitu"/>
    <w:uiPriority w:val="22"/>
    <w:qFormat/>
    <w:rsid w:val="00264B6C"/>
    <w:rPr>
      <w:b/>
      <w:bCs/>
    </w:rPr>
  </w:style>
  <w:style w:type="table" w:styleId="Tabela-Siatka">
    <w:name w:val="Table Grid"/>
    <w:basedOn w:val="Standardowy"/>
    <w:uiPriority w:val="59"/>
    <w:rsid w:val="00264B6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woaniedokomentarza">
    <w:name w:val="annotation reference"/>
    <w:basedOn w:val="Domylnaczcionkaakapitu"/>
    <w:semiHidden/>
    <w:rsid w:val="00EE3F30"/>
    <w:rPr>
      <w:sz w:val="16"/>
      <w:szCs w:val="16"/>
    </w:rPr>
  </w:style>
  <w:style w:type="paragraph" w:styleId="Tekstkomentarza">
    <w:name w:val="annotation text"/>
    <w:basedOn w:val="Normalny"/>
    <w:link w:val="TekstkomentarzaZnak"/>
    <w:uiPriority w:val="99"/>
    <w:semiHidden/>
    <w:rsid w:val="00EE3F30"/>
    <w:rPr>
      <w:sz w:val="20"/>
      <w:szCs w:val="20"/>
    </w:rPr>
  </w:style>
  <w:style w:type="character" w:customStyle="1" w:styleId="TekstkomentarzaZnak">
    <w:name w:val="Tekst komentarza Znak"/>
    <w:basedOn w:val="Domylnaczcionkaakapitu"/>
    <w:link w:val="Tekstkomentarza"/>
    <w:uiPriority w:val="99"/>
    <w:semiHidden/>
    <w:locked/>
    <w:rsid w:val="00EE3F30"/>
    <w:rPr>
      <w:rFonts w:ascii="Times New Roman" w:hAnsi="Times New Roman" w:cs="Times New Roman"/>
      <w:lang w:eastAsia="en-US"/>
    </w:rPr>
  </w:style>
  <w:style w:type="paragraph" w:styleId="Tematkomentarza">
    <w:name w:val="annotation subject"/>
    <w:basedOn w:val="Tekstkomentarza"/>
    <w:next w:val="Tekstkomentarza"/>
    <w:link w:val="TematkomentarzaZnak"/>
    <w:uiPriority w:val="99"/>
    <w:semiHidden/>
    <w:rsid w:val="00EE3F30"/>
    <w:rPr>
      <w:b/>
      <w:bCs/>
    </w:rPr>
  </w:style>
  <w:style w:type="character" w:customStyle="1" w:styleId="TematkomentarzaZnak">
    <w:name w:val="Temat komentarza Znak"/>
    <w:basedOn w:val="TekstkomentarzaZnak"/>
    <w:link w:val="Tematkomentarza"/>
    <w:uiPriority w:val="99"/>
    <w:semiHidden/>
    <w:locked/>
    <w:rsid w:val="00EE3F30"/>
    <w:rPr>
      <w:rFonts w:ascii="Times New Roman" w:hAnsi="Times New Roman" w:cs="Times New Roman"/>
      <w:b/>
      <w:bCs/>
      <w:lang w:eastAsia="en-US"/>
    </w:rPr>
  </w:style>
  <w:style w:type="paragraph" w:styleId="Tytu">
    <w:name w:val="Title"/>
    <w:basedOn w:val="Normalny"/>
    <w:next w:val="Normalny"/>
    <w:link w:val="TytuZnak"/>
    <w:uiPriority w:val="99"/>
    <w:qFormat/>
    <w:rsid w:val="002E308C"/>
    <w:pPr>
      <w:suppressAutoHyphens/>
      <w:spacing w:line="240" w:lineRule="auto"/>
      <w:jc w:val="center"/>
    </w:pPr>
    <w:rPr>
      <w:rFonts w:eastAsia="Times New Roman"/>
      <w:b/>
      <w:bCs/>
      <w:sz w:val="36"/>
      <w:szCs w:val="36"/>
      <w:lang w:eastAsia="ar-SA"/>
    </w:rPr>
  </w:style>
  <w:style w:type="character" w:customStyle="1" w:styleId="TytuZnak">
    <w:name w:val="Tytuł Znak"/>
    <w:basedOn w:val="Domylnaczcionkaakapitu"/>
    <w:link w:val="Tytu"/>
    <w:uiPriority w:val="99"/>
    <w:locked/>
    <w:rsid w:val="002E308C"/>
    <w:rPr>
      <w:rFonts w:ascii="Times New Roman" w:hAnsi="Times New Roman" w:cs="Times New Roman"/>
      <w:b/>
      <w:bCs/>
      <w:sz w:val="24"/>
      <w:szCs w:val="24"/>
      <w:lang w:eastAsia="ar-SA" w:bidi="ar-SA"/>
    </w:rPr>
  </w:style>
  <w:style w:type="paragraph" w:styleId="NormalnyWeb">
    <w:name w:val="Normal (Web)"/>
    <w:basedOn w:val="Normalny"/>
    <w:uiPriority w:val="99"/>
    <w:semiHidden/>
    <w:rsid w:val="0031710E"/>
  </w:style>
  <w:style w:type="paragraph" w:customStyle="1" w:styleId="2C757DB060994B32BC96A875BFF18544">
    <w:name w:val="2C757DB060994B32BC96A875BFF18544"/>
    <w:uiPriority w:val="99"/>
    <w:rsid w:val="0075554D"/>
    <w:pPr>
      <w:spacing w:after="200" w:line="276" w:lineRule="auto"/>
    </w:pPr>
    <w:rPr>
      <w:rFonts w:eastAsia="Times New Roman" w:cs="Calibri"/>
      <w:sz w:val="22"/>
      <w:szCs w:val="22"/>
      <w:lang w:val="en-US" w:eastAsia="en-US"/>
    </w:rPr>
  </w:style>
  <w:style w:type="paragraph" w:customStyle="1" w:styleId="Tabela">
    <w:name w:val="Tabela"/>
    <w:basedOn w:val="Normalny"/>
    <w:uiPriority w:val="99"/>
    <w:rsid w:val="008E58B8"/>
    <w:pPr>
      <w:suppressAutoHyphens/>
      <w:spacing w:line="240" w:lineRule="auto"/>
    </w:pPr>
    <w:rPr>
      <w:rFonts w:eastAsia="Times New Roman"/>
      <w:lang w:eastAsia="ar-SA"/>
    </w:rPr>
  </w:style>
  <w:style w:type="character" w:customStyle="1" w:styleId="urlp28be4fd886df9df2705e6e33891e87f3622c38f198211efb8b9a93980a32d6a5">
    <w:name w:val="url_p_28be4fd886df9df2705e6e33891e87f3622c38f198211efb8b9a93980a32d6a5"/>
    <w:basedOn w:val="Domylnaczcionkaakapitu"/>
    <w:uiPriority w:val="99"/>
    <w:rsid w:val="00347A6C"/>
  </w:style>
  <w:style w:type="paragraph" w:styleId="Legenda">
    <w:name w:val="caption"/>
    <w:basedOn w:val="Normalny"/>
    <w:next w:val="Normalny"/>
    <w:uiPriority w:val="35"/>
    <w:qFormat/>
    <w:locked/>
    <w:rsid w:val="00565B48"/>
    <w:rPr>
      <w:b/>
      <w:bCs/>
      <w:sz w:val="20"/>
      <w:szCs w:val="20"/>
    </w:rPr>
  </w:style>
  <w:style w:type="paragraph" w:customStyle="1" w:styleId="NormalnyPierwszywiersz1">
    <w:name w:val="Normalny + Pierwszy wiersz:  1"/>
    <w:aliases w:val="25 cm,Interlinia:  Wielokrotne 1,15 wrs"/>
    <w:basedOn w:val="Normalny"/>
    <w:uiPriority w:val="99"/>
    <w:rsid w:val="007E7DA9"/>
    <w:pPr>
      <w:ind w:left="709"/>
    </w:pPr>
    <w:rPr>
      <w:b/>
      <w:bCs/>
      <w:color w:val="000000"/>
      <w:lang w:eastAsia="pl-PL"/>
    </w:rPr>
  </w:style>
  <w:style w:type="paragraph" w:customStyle="1" w:styleId="NoSpacingWyjustowany">
    <w:name w:val="No Spacing + Wyjustowany"/>
    <w:aliases w:val="Z lewej:  1,88 cm,Interlinia:  1,5 wiersza"/>
    <w:basedOn w:val="Bezodstpw"/>
    <w:uiPriority w:val="99"/>
    <w:rsid w:val="00A54724"/>
    <w:pPr>
      <w:spacing w:line="360" w:lineRule="auto"/>
      <w:ind w:left="1068"/>
      <w:jc w:val="both"/>
    </w:pPr>
  </w:style>
  <w:style w:type="character" w:customStyle="1" w:styleId="h2">
    <w:name w:val="h2"/>
    <w:basedOn w:val="Domylnaczcionkaakapitu"/>
    <w:rsid w:val="008025F9"/>
  </w:style>
  <w:style w:type="paragraph" w:styleId="Podtytu">
    <w:name w:val="Subtitle"/>
    <w:basedOn w:val="Normalny"/>
    <w:next w:val="Normalny"/>
    <w:link w:val="PodtytuZnak"/>
    <w:qFormat/>
    <w:locked/>
    <w:rsid w:val="00FA5D7D"/>
    <w:pPr>
      <w:spacing w:after="60"/>
      <w:jc w:val="center"/>
      <w:outlineLvl w:val="1"/>
    </w:pPr>
    <w:rPr>
      <w:rFonts w:ascii="Cambria" w:eastAsia="Times New Roman" w:hAnsi="Cambria"/>
    </w:rPr>
  </w:style>
  <w:style w:type="character" w:customStyle="1" w:styleId="PodtytuZnak">
    <w:name w:val="Podtytuł Znak"/>
    <w:basedOn w:val="Domylnaczcionkaakapitu"/>
    <w:link w:val="Podtytu"/>
    <w:rsid w:val="00FA5D7D"/>
    <w:rPr>
      <w:rFonts w:ascii="Cambria" w:eastAsia="Times New Roman" w:hAnsi="Cambria" w:cs="Times New Roman"/>
      <w:sz w:val="24"/>
      <w:szCs w:val="24"/>
      <w:lang w:eastAsia="en-US"/>
    </w:rPr>
  </w:style>
  <w:style w:type="character" w:styleId="Wyrnieniedelikatne">
    <w:name w:val="Subtle Emphasis"/>
    <w:basedOn w:val="Domylnaczcionkaakapitu"/>
    <w:uiPriority w:val="19"/>
    <w:qFormat/>
    <w:rsid w:val="0081005D"/>
    <w:rPr>
      <w:i/>
      <w:iCs/>
      <w:color w:val="808080"/>
    </w:rPr>
  </w:style>
  <w:style w:type="paragraph" w:styleId="Tekstpodstawowywcity2">
    <w:name w:val="Body Text Indent 2"/>
    <w:basedOn w:val="Normalny"/>
    <w:link w:val="Tekstpodstawowywcity2Znak"/>
    <w:uiPriority w:val="99"/>
    <w:unhideWhenUsed/>
    <w:rsid w:val="0081005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81005D"/>
    <w:rPr>
      <w:rFonts w:ascii="Times New Roman" w:hAnsi="Times New Roman"/>
      <w:sz w:val="24"/>
      <w:szCs w:val="24"/>
      <w:lang w:eastAsia="en-US"/>
    </w:rPr>
  </w:style>
  <w:style w:type="paragraph" w:styleId="Tekstblokowy">
    <w:name w:val="Block Text"/>
    <w:basedOn w:val="Normalny"/>
    <w:semiHidden/>
    <w:rsid w:val="002C49D2"/>
    <w:pPr>
      <w:tabs>
        <w:tab w:val="left" w:pos="284"/>
      </w:tabs>
      <w:spacing w:line="240" w:lineRule="auto"/>
      <w:ind w:left="426" w:right="-28" w:hanging="284"/>
    </w:pPr>
    <w:rPr>
      <w:rFonts w:ascii="Arial" w:eastAsia="Times New Roman" w:hAnsi="Arial" w:cs="Arial"/>
      <w:sz w:val="18"/>
      <w:szCs w:val="18"/>
      <w:lang w:eastAsia="pl-PL"/>
    </w:rPr>
  </w:style>
  <w:style w:type="paragraph" w:styleId="Poprawka">
    <w:name w:val="Revision"/>
    <w:hidden/>
    <w:uiPriority w:val="99"/>
    <w:semiHidden/>
    <w:rsid w:val="00531DC1"/>
    <w:rPr>
      <w:rFonts w:ascii="Times New Roman" w:hAnsi="Times New Roman"/>
      <w:sz w:val="24"/>
      <w:szCs w:val="24"/>
      <w:lang w:eastAsia="en-US"/>
    </w:rPr>
  </w:style>
  <w:style w:type="paragraph" w:customStyle="1" w:styleId="Lista21">
    <w:name w:val="Lista 21"/>
    <w:basedOn w:val="Normalny"/>
    <w:rsid w:val="00802C41"/>
    <w:pPr>
      <w:suppressAutoHyphens/>
      <w:spacing w:line="240" w:lineRule="auto"/>
      <w:ind w:left="566" w:hanging="283"/>
      <w:jc w:val="left"/>
    </w:pPr>
    <w:rPr>
      <w:rFonts w:eastAsia="Times New Roman"/>
      <w:sz w:val="20"/>
      <w:szCs w:val="20"/>
      <w:lang w:eastAsia="ar-SA"/>
    </w:rPr>
  </w:style>
  <w:style w:type="paragraph" w:customStyle="1" w:styleId="Lista41">
    <w:name w:val="Lista 41"/>
    <w:basedOn w:val="Normalny"/>
    <w:rsid w:val="00DF62F6"/>
    <w:pPr>
      <w:suppressAutoHyphens/>
      <w:spacing w:line="240" w:lineRule="auto"/>
      <w:ind w:left="1132" w:hanging="283"/>
      <w:jc w:val="left"/>
    </w:pPr>
    <w:rPr>
      <w:rFonts w:eastAsia="Times New Roman"/>
      <w:sz w:val="20"/>
      <w:szCs w:val="20"/>
      <w:lang w:eastAsia="ar-SA"/>
    </w:rPr>
  </w:style>
  <w:style w:type="character" w:customStyle="1" w:styleId="reference-text">
    <w:name w:val="reference-text"/>
    <w:basedOn w:val="Domylnaczcionkaakapitu"/>
    <w:rsid w:val="00480575"/>
  </w:style>
  <w:style w:type="paragraph" w:styleId="Lista-kontynuacja">
    <w:name w:val="List Continue"/>
    <w:basedOn w:val="Normalny"/>
    <w:rsid w:val="00C31B0E"/>
    <w:pPr>
      <w:spacing w:after="120" w:line="240" w:lineRule="auto"/>
      <w:ind w:left="283"/>
    </w:pPr>
    <w:rPr>
      <w:rFonts w:ascii="Arial" w:eastAsia="Times New Roman" w:hAnsi="Arial"/>
      <w:szCs w:val="20"/>
      <w:lang w:eastAsia="pl-PL"/>
    </w:rPr>
  </w:style>
  <w:style w:type="paragraph" w:customStyle="1" w:styleId="NormalnyWeb1">
    <w:name w:val="Normalny (Web)1"/>
    <w:basedOn w:val="Normalny"/>
    <w:rsid w:val="00A16231"/>
    <w:pPr>
      <w:overflowPunct w:val="0"/>
      <w:autoSpaceDE w:val="0"/>
      <w:autoSpaceDN w:val="0"/>
      <w:adjustRightInd w:val="0"/>
      <w:spacing w:before="240" w:after="240" w:line="240" w:lineRule="auto"/>
      <w:ind w:left="240" w:right="240"/>
      <w:jc w:val="left"/>
    </w:pPr>
    <w:rPr>
      <w:rFonts w:ascii="Arial Unicode MS" w:eastAsia="Arial Unicode MS" w:hAnsi="Arial" w:hint="eastAsia"/>
      <w:szCs w:val="20"/>
      <w:lang w:eastAsia="pl-PL"/>
    </w:rPr>
  </w:style>
  <w:style w:type="character" w:customStyle="1" w:styleId="Nagwek8Znak">
    <w:name w:val="Nagłówek 8 Znak"/>
    <w:basedOn w:val="Domylnaczcionkaakapitu"/>
    <w:link w:val="Nagwek8"/>
    <w:semiHidden/>
    <w:rsid w:val="004C65A8"/>
    <w:rPr>
      <w:rFonts w:ascii="Calibri" w:eastAsia="Times New Roman" w:hAnsi="Calibri" w:cs="Times New Roman"/>
      <w:i/>
      <w:iCs/>
      <w:sz w:val="24"/>
      <w:szCs w:val="24"/>
      <w:lang w:eastAsia="en-US"/>
    </w:rPr>
  </w:style>
  <w:style w:type="paragraph" w:customStyle="1" w:styleId="BodyText22">
    <w:name w:val="Body Text 22"/>
    <w:basedOn w:val="Normalny"/>
    <w:rsid w:val="001D568F"/>
    <w:pPr>
      <w:widowControl w:val="0"/>
      <w:tabs>
        <w:tab w:val="left" w:pos="993"/>
      </w:tabs>
    </w:pPr>
    <w:rPr>
      <w:rFonts w:ascii="Arial" w:eastAsia="Times New Roman" w:hAnsi="Arial"/>
      <w:b/>
      <w:szCs w:val="20"/>
      <w:lang w:eastAsia="pl-PL"/>
    </w:rPr>
  </w:style>
  <w:style w:type="character" w:customStyle="1" w:styleId="text-primary">
    <w:name w:val="text-primary"/>
    <w:basedOn w:val="Domylnaczcionkaakapitu"/>
    <w:rsid w:val="002A648D"/>
  </w:style>
  <w:style w:type="paragraph" w:customStyle="1" w:styleId="Tekstpodstawowy21">
    <w:name w:val="Tekst podstawowy 21"/>
    <w:basedOn w:val="Normalny"/>
    <w:rsid w:val="00747134"/>
    <w:pPr>
      <w:overflowPunct w:val="0"/>
      <w:autoSpaceDE w:val="0"/>
      <w:autoSpaceDN w:val="0"/>
      <w:adjustRightInd w:val="0"/>
      <w:spacing w:line="240" w:lineRule="auto"/>
      <w:jc w:val="left"/>
      <w:textAlignment w:val="baseline"/>
    </w:pPr>
    <w:rPr>
      <w:rFonts w:eastAsia="Times New Roman"/>
      <w:b/>
      <w:szCs w:val="20"/>
      <w:u w:val="single"/>
      <w:lang w:eastAsia="pl-PL"/>
    </w:rPr>
  </w:style>
  <w:style w:type="character" w:customStyle="1" w:styleId="Nagwek5Znak">
    <w:name w:val="Nagłówek 5 Znak"/>
    <w:basedOn w:val="Domylnaczcionkaakapitu"/>
    <w:link w:val="Nagwek5"/>
    <w:semiHidden/>
    <w:rsid w:val="001E115A"/>
    <w:rPr>
      <w:rFonts w:ascii="Calibri" w:eastAsia="Times New Roman" w:hAnsi="Calibri" w:cs="Times New Roman"/>
      <w:b/>
      <w:bCs/>
      <w:i/>
      <w:iCs/>
      <w:sz w:val="26"/>
      <w:szCs w:val="26"/>
      <w:lang w:eastAsia="en-US"/>
    </w:rPr>
  </w:style>
  <w:style w:type="paragraph" w:customStyle="1" w:styleId="Tekststudium">
    <w:name w:val="Tekst studium"/>
    <w:basedOn w:val="Normalny"/>
    <w:rsid w:val="00032E8B"/>
    <w:rPr>
      <w:rFonts w:ascii="Arial" w:eastAsia="Times New Roman" w:hAnsi="Arial"/>
      <w:sz w:val="22"/>
      <w:lang w:eastAsia="pl-PL"/>
    </w:rPr>
  </w:style>
  <w:style w:type="paragraph" w:styleId="Tekstprzypisudolnego">
    <w:name w:val="footnote text"/>
    <w:basedOn w:val="Normalny"/>
    <w:link w:val="TekstprzypisudolnegoZnak"/>
    <w:unhideWhenUsed/>
    <w:qFormat/>
    <w:rsid w:val="007466BC"/>
    <w:pPr>
      <w:spacing w:line="240" w:lineRule="auto"/>
    </w:pPr>
    <w:rPr>
      <w:rFonts w:ascii="Calibri" w:hAnsi="Calibri"/>
      <w:sz w:val="20"/>
      <w:szCs w:val="20"/>
    </w:rPr>
  </w:style>
  <w:style w:type="character" w:customStyle="1" w:styleId="TekstprzypisudolnegoZnak">
    <w:name w:val="Tekst przypisu dolnego Znak"/>
    <w:basedOn w:val="Domylnaczcionkaakapitu"/>
    <w:link w:val="Tekstprzypisudolnego"/>
    <w:rsid w:val="007466BC"/>
    <w:rPr>
      <w:rFonts w:ascii="Calibri" w:eastAsia="Calibri" w:hAnsi="Calibri" w:cs="Times New Roman"/>
      <w:lang w:eastAsia="en-US"/>
    </w:rPr>
  </w:style>
  <w:style w:type="character" w:customStyle="1" w:styleId="highlight">
    <w:name w:val="highlight"/>
    <w:basedOn w:val="Domylnaczcionkaakapitu"/>
    <w:rsid w:val="00013A03"/>
  </w:style>
  <w:style w:type="paragraph" w:customStyle="1" w:styleId="Legenda1">
    <w:name w:val="Legenda1"/>
    <w:basedOn w:val="Normalny"/>
    <w:next w:val="Normalny"/>
    <w:rsid w:val="00BC230D"/>
    <w:pPr>
      <w:widowControl w:val="0"/>
      <w:suppressAutoHyphens/>
      <w:spacing w:after="200" w:line="276" w:lineRule="auto"/>
      <w:jc w:val="left"/>
    </w:pPr>
    <w:rPr>
      <w:rFonts w:ascii="Arial" w:eastAsia="SimSun" w:hAnsi="Arial" w:cs="Arial"/>
      <w:b/>
      <w:bCs/>
      <w:color w:val="000000"/>
      <w:kern w:val="1"/>
      <w:sz w:val="20"/>
      <w:lang w:val="en-US" w:bidi="en-US"/>
    </w:rPr>
  </w:style>
  <w:style w:type="paragraph" w:customStyle="1" w:styleId="Default">
    <w:name w:val="Default"/>
    <w:rsid w:val="007507ED"/>
    <w:pPr>
      <w:autoSpaceDE w:val="0"/>
      <w:autoSpaceDN w:val="0"/>
      <w:adjustRightInd w:val="0"/>
    </w:pPr>
    <w:rPr>
      <w:rFonts w:ascii="Arial" w:hAnsi="Arial" w:cs="Arial"/>
      <w:color w:val="000000"/>
      <w:sz w:val="24"/>
      <w:szCs w:val="24"/>
    </w:rPr>
  </w:style>
  <w:style w:type="character" w:customStyle="1" w:styleId="onetix">
    <w:name w:val="onetix"/>
    <w:basedOn w:val="Domylnaczcionkaakapitu"/>
    <w:rsid w:val="00542C60"/>
  </w:style>
  <w:style w:type="table" w:customStyle="1" w:styleId="Jasnalistaakcent11">
    <w:name w:val="Jasna lista — akcent 11"/>
    <w:basedOn w:val="Standardowy"/>
    <w:uiPriority w:val="61"/>
    <w:rsid w:val="00132D3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2">
    <w:name w:val="Jasna lista — akcent 12"/>
    <w:basedOn w:val="Standardowy"/>
    <w:uiPriority w:val="61"/>
    <w:rsid w:val="00484D3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3">
    <w:name w:val="Jasna lista — akcent 13"/>
    <w:basedOn w:val="Standardowy"/>
    <w:uiPriority w:val="61"/>
    <w:rsid w:val="00EC6854"/>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2989">
      <w:bodyDiv w:val="1"/>
      <w:marLeft w:val="0"/>
      <w:marRight w:val="0"/>
      <w:marTop w:val="0"/>
      <w:marBottom w:val="0"/>
      <w:divBdr>
        <w:top w:val="none" w:sz="0" w:space="0" w:color="auto"/>
        <w:left w:val="none" w:sz="0" w:space="0" w:color="auto"/>
        <w:bottom w:val="none" w:sz="0" w:space="0" w:color="auto"/>
        <w:right w:val="none" w:sz="0" w:space="0" w:color="auto"/>
      </w:divBdr>
    </w:div>
    <w:div w:id="23988539">
      <w:bodyDiv w:val="1"/>
      <w:marLeft w:val="0"/>
      <w:marRight w:val="0"/>
      <w:marTop w:val="0"/>
      <w:marBottom w:val="0"/>
      <w:divBdr>
        <w:top w:val="none" w:sz="0" w:space="0" w:color="auto"/>
        <w:left w:val="none" w:sz="0" w:space="0" w:color="auto"/>
        <w:bottom w:val="none" w:sz="0" w:space="0" w:color="auto"/>
        <w:right w:val="none" w:sz="0" w:space="0" w:color="auto"/>
      </w:divBdr>
      <w:divsChild>
        <w:div w:id="9338604">
          <w:marLeft w:val="0"/>
          <w:marRight w:val="0"/>
          <w:marTop w:val="0"/>
          <w:marBottom w:val="0"/>
          <w:divBdr>
            <w:top w:val="none" w:sz="0" w:space="0" w:color="auto"/>
            <w:left w:val="none" w:sz="0" w:space="0" w:color="auto"/>
            <w:bottom w:val="none" w:sz="0" w:space="0" w:color="auto"/>
            <w:right w:val="none" w:sz="0" w:space="0" w:color="auto"/>
          </w:divBdr>
        </w:div>
        <w:div w:id="19666052">
          <w:marLeft w:val="0"/>
          <w:marRight w:val="0"/>
          <w:marTop w:val="0"/>
          <w:marBottom w:val="0"/>
          <w:divBdr>
            <w:top w:val="none" w:sz="0" w:space="0" w:color="auto"/>
            <w:left w:val="none" w:sz="0" w:space="0" w:color="auto"/>
            <w:bottom w:val="none" w:sz="0" w:space="0" w:color="auto"/>
            <w:right w:val="none" w:sz="0" w:space="0" w:color="auto"/>
          </w:divBdr>
        </w:div>
        <w:div w:id="103699016">
          <w:marLeft w:val="0"/>
          <w:marRight w:val="0"/>
          <w:marTop w:val="0"/>
          <w:marBottom w:val="0"/>
          <w:divBdr>
            <w:top w:val="none" w:sz="0" w:space="0" w:color="auto"/>
            <w:left w:val="none" w:sz="0" w:space="0" w:color="auto"/>
            <w:bottom w:val="none" w:sz="0" w:space="0" w:color="auto"/>
            <w:right w:val="none" w:sz="0" w:space="0" w:color="auto"/>
          </w:divBdr>
        </w:div>
        <w:div w:id="131024067">
          <w:marLeft w:val="0"/>
          <w:marRight w:val="0"/>
          <w:marTop w:val="0"/>
          <w:marBottom w:val="0"/>
          <w:divBdr>
            <w:top w:val="none" w:sz="0" w:space="0" w:color="auto"/>
            <w:left w:val="none" w:sz="0" w:space="0" w:color="auto"/>
            <w:bottom w:val="none" w:sz="0" w:space="0" w:color="auto"/>
            <w:right w:val="none" w:sz="0" w:space="0" w:color="auto"/>
          </w:divBdr>
        </w:div>
        <w:div w:id="227813202">
          <w:marLeft w:val="0"/>
          <w:marRight w:val="0"/>
          <w:marTop w:val="0"/>
          <w:marBottom w:val="0"/>
          <w:divBdr>
            <w:top w:val="none" w:sz="0" w:space="0" w:color="auto"/>
            <w:left w:val="none" w:sz="0" w:space="0" w:color="auto"/>
            <w:bottom w:val="none" w:sz="0" w:space="0" w:color="auto"/>
            <w:right w:val="none" w:sz="0" w:space="0" w:color="auto"/>
          </w:divBdr>
        </w:div>
        <w:div w:id="508721000">
          <w:marLeft w:val="0"/>
          <w:marRight w:val="0"/>
          <w:marTop w:val="0"/>
          <w:marBottom w:val="0"/>
          <w:divBdr>
            <w:top w:val="none" w:sz="0" w:space="0" w:color="auto"/>
            <w:left w:val="none" w:sz="0" w:space="0" w:color="auto"/>
            <w:bottom w:val="none" w:sz="0" w:space="0" w:color="auto"/>
            <w:right w:val="none" w:sz="0" w:space="0" w:color="auto"/>
          </w:divBdr>
        </w:div>
        <w:div w:id="583533631">
          <w:marLeft w:val="0"/>
          <w:marRight w:val="0"/>
          <w:marTop w:val="0"/>
          <w:marBottom w:val="0"/>
          <w:divBdr>
            <w:top w:val="none" w:sz="0" w:space="0" w:color="auto"/>
            <w:left w:val="none" w:sz="0" w:space="0" w:color="auto"/>
            <w:bottom w:val="none" w:sz="0" w:space="0" w:color="auto"/>
            <w:right w:val="none" w:sz="0" w:space="0" w:color="auto"/>
          </w:divBdr>
        </w:div>
        <w:div w:id="731151799">
          <w:marLeft w:val="0"/>
          <w:marRight w:val="0"/>
          <w:marTop w:val="0"/>
          <w:marBottom w:val="0"/>
          <w:divBdr>
            <w:top w:val="none" w:sz="0" w:space="0" w:color="auto"/>
            <w:left w:val="none" w:sz="0" w:space="0" w:color="auto"/>
            <w:bottom w:val="none" w:sz="0" w:space="0" w:color="auto"/>
            <w:right w:val="none" w:sz="0" w:space="0" w:color="auto"/>
          </w:divBdr>
        </w:div>
        <w:div w:id="894698127">
          <w:marLeft w:val="0"/>
          <w:marRight w:val="0"/>
          <w:marTop w:val="0"/>
          <w:marBottom w:val="0"/>
          <w:divBdr>
            <w:top w:val="none" w:sz="0" w:space="0" w:color="auto"/>
            <w:left w:val="none" w:sz="0" w:space="0" w:color="auto"/>
            <w:bottom w:val="none" w:sz="0" w:space="0" w:color="auto"/>
            <w:right w:val="none" w:sz="0" w:space="0" w:color="auto"/>
          </w:divBdr>
        </w:div>
        <w:div w:id="1244408935">
          <w:marLeft w:val="0"/>
          <w:marRight w:val="0"/>
          <w:marTop w:val="0"/>
          <w:marBottom w:val="0"/>
          <w:divBdr>
            <w:top w:val="none" w:sz="0" w:space="0" w:color="auto"/>
            <w:left w:val="none" w:sz="0" w:space="0" w:color="auto"/>
            <w:bottom w:val="none" w:sz="0" w:space="0" w:color="auto"/>
            <w:right w:val="none" w:sz="0" w:space="0" w:color="auto"/>
          </w:divBdr>
        </w:div>
        <w:div w:id="1393238081">
          <w:marLeft w:val="0"/>
          <w:marRight w:val="0"/>
          <w:marTop w:val="0"/>
          <w:marBottom w:val="0"/>
          <w:divBdr>
            <w:top w:val="none" w:sz="0" w:space="0" w:color="auto"/>
            <w:left w:val="none" w:sz="0" w:space="0" w:color="auto"/>
            <w:bottom w:val="none" w:sz="0" w:space="0" w:color="auto"/>
            <w:right w:val="none" w:sz="0" w:space="0" w:color="auto"/>
          </w:divBdr>
        </w:div>
        <w:div w:id="1534727298">
          <w:marLeft w:val="0"/>
          <w:marRight w:val="0"/>
          <w:marTop w:val="0"/>
          <w:marBottom w:val="0"/>
          <w:divBdr>
            <w:top w:val="none" w:sz="0" w:space="0" w:color="auto"/>
            <w:left w:val="none" w:sz="0" w:space="0" w:color="auto"/>
            <w:bottom w:val="none" w:sz="0" w:space="0" w:color="auto"/>
            <w:right w:val="none" w:sz="0" w:space="0" w:color="auto"/>
          </w:divBdr>
        </w:div>
        <w:div w:id="1543249847">
          <w:marLeft w:val="0"/>
          <w:marRight w:val="0"/>
          <w:marTop w:val="0"/>
          <w:marBottom w:val="0"/>
          <w:divBdr>
            <w:top w:val="none" w:sz="0" w:space="0" w:color="auto"/>
            <w:left w:val="none" w:sz="0" w:space="0" w:color="auto"/>
            <w:bottom w:val="none" w:sz="0" w:space="0" w:color="auto"/>
            <w:right w:val="none" w:sz="0" w:space="0" w:color="auto"/>
          </w:divBdr>
        </w:div>
        <w:div w:id="1920098764">
          <w:marLeft w:val="0"/>
          <w:marRight w:val="0"/>
          <w:marTop w:val="0"/>
          <w:marBottom w:val="0"/>
          <w:divBdr>
            <w:top w:val="none" w:sz="0" w:space="0" w:color="auto"/>
            <w:left w:val="none" w:sz="0" w:space="0" w:color="auto"/>
            <w:bottom w:val="none" w:sz="0" w:space="0" w:color="auto"/>
            <w:right w:val="none" w:sz="0" w:space="0" w:color="auto"/>
          </w:divBdr>
        </w:div>
        <w:div w:id="2007321489">
          <w:marLeft w:val="0"/>
          <w:marRight w:val="0"/>
          <w:marTop w:val="0"/>
          <w:marBottom w:val="0"/>
          <w:divBdr>
            <w:top w:val="none" w:sz="0" w:space="0" w:color="auto"/>
            <w:left w:val="none" w:sz="0" w:space="0" w:color="auto"/>
            <w:bottom w:val="none" w:sz="0" w:space="0" w:color="auto"/>
            <w:right w:val="none" w:sz="0" w:space="0" w:color="auto"/>
          </w:divBdr>
        </w:div>
        <w:div w:id="2098548681">
          <w:marLeft w:val="0"/>
          <w:marRight w:val="0"/>
          <w:marTop w:val="0"/>
          <w:marBottom w:val="0"/>
          <w:divBdr>
            <w:top w:val="none" w:sz="0" w:space="0" w:color="auto"/>
            <w:left w:val="none" w:sz="0" w:space="0" w:color="auto"/>
            <w:bottom w:val="none" w:sz="0" w:space="0" w:color="auto"/>
            <w:right w:val="none" w:sz="0" w:space="0" w:color="auto"/>
          </w:divBdr>
        </w:div>
        <w:div w:id="2135557237">
          <w:marLeft w:val="0"/>
          <w:marRight w:val="0"/>
          <w:marTop w:val="0"/>
          <w:marBottom w:val="0"/>
          <w:divBdr>
            <w:top w:val="none" w:sz="0" w:space="0" w:color="auto"/>
            <w:left w:val="none" w:sz="0" w:space="0" w:color="auto"/>
            <w:bottom w:val="none" w:sz="0" w:space="0" w:color="auto"/>
            <w:right w:val="none" w:sz="0" w:space="0" w:color="auto"/>
          </w:divBdr>
        </w:div>
      </w:divsChild>
    </w:div>
    <w:div w:id="24213575">
      <w:bodyDiv w:val="1"/>
      <w:marLeft w:val="0"/>
      <w:marRight w:val="0"/>
      <w:marTop w:val="0"/>
      <w:marBottom w:val="0"/>
      <w:divBdr>
        <w:top w:val="none" w:sz="0" w:space="0" w:color="auto"/>
        <w:left w:val="none" w:sz="0" w:space="0" w:color="auto"/>
        <w:bottom w:val="none" w:sz="0" w:space="0" w:color="auto"/>
        <w:right w:val="none" w:sz="0" w:space="0" w:color="auto"/>
      </w:divBdr>
      <w:divsChild>
        <w:div w:id="169878829">
          <w:marLeft w:val="0"/>
          <w:marRight w:val="0"/>
          <w:marTop w:val="0"/>
          <w:marBottom w:val="0"/>
          <w:divBdr>
            <w:top w:val="none" w:sz="0" w:space="0" w:color="auto"/>
            <w:left w:val="none" w:sz="0" w:space="0" w:color="auto"/>
            <w:bottom w:val="none" w:sz="0" w:space="0" w:color="auto"/>
            <w:right w:val="none" w:sz="0" w:space="0" w:color="auto"/>
          </w:divBdr>
        </w:div>
        <w:div w:id="331184989">
          <w:marLeft w:val="0"/>
          <w:marRight w:val="0"/>
          <w:marTop w:val="0"/>
          <w:marBottom w:val="0"/>
          <w:divBdr>
            <w:top w:val="none" w:sz="0" w:space="0" w:color="auto"/>
            <w:left w:val="none" w:sz="0" w:space="0" w:color="auto"/>
            <w:bottom w:val="none" w:sz="0" w:space="0" w:color="auto"/>
            <w:right w:val="none" w:sz="0" w:space="0" w:color="auto"/>
          </w:divBdr>
        </w:div>
        <w:div w:id="1403674777">
          <w:marLeft w:val="0"/>
          <w:marRight w:val="0"/>
          <w:marTop w:val="0"/>
          <w:marBottom w:val="0"/>
          <w:divBdr>
            <w:top w:val="none" w:sz="0" w:space="0" w:color="auto"/>
            <w:left w:val="none" w:sz="0" w:space="0" w:color="auto"/>
            <w:bottom w:val="none" w:sz="0" w:space="0" w:color="auto"/>
            <w:right w:val="none" w:sz="0" w:space="0" w:color="auto"/>
          </w:divBdr>
        </w:div>
        <w:div w:id="1417358596">
          <w:marLeft w:val="0"/>
          <w:marRight w:val="0"/>
          <w:marTop w:val="0"/>
          <w:marBottom w:val="0"/>
          <w:divBdr>
            <w:top w:val="none" w:sz="0" w:space="0" w:color="auto"/>
            <w:left w:val="none" w:sz="0" w:space="0" w:color="auto"/>
            <w:bottom w:val="none" w:sz="0" w:space="0" w:color="auto"/>
            <w:right w:val="none" w:sz="0" w:space="0" w:color="auto"/>
          </w:divBdr>
        </w:div>
        <w:div w:id="2014722746">
          <w:marLeft w:val="0"/>
          <w:marRight w:val="0"/>
          <w:marTop w:val="0"/>
          <w:marBottom w:val="0"/>
          <w:divBdr>
            <w:top w:val="none" w:sz="0" w:space="0" w:color="auto"/>
            <w:left w:val="none" w:sz="0" w:space="0" w:color="auto"/>
            <w:bottom w:val="none" w:sz="0" w:space="0" w:color="auto"/>
            <w:right w:val="none" w:sz="0" w:space="0" w:color="auto"/>
          </w:divBdr>
        </w:div>
      </w:divsChild>
    </w:div>
    <w:div w:id="26101085">
      <w:bodyDiv w:val="1"/>
      <w:marLeft w:val="0"/>
      <w:marRight w:val="0"/>
      <w:marTop w:val="0"/>
      <w:marBottom w:val="0"/>
      <w:divBdr>
        <w:top w:val="none" w:sz="0" w:space="0" w:color="auto"/>
        <w:left w:val="none" w:sz="0" w:space="0" w:color="auto"/>
        <w:bottom w:val="none" w:sz="0" w:space="0" w:color="auto"/>
        <w:right w:val="none" w:sz="0" w:space="0" w:color="auto"/>
      </w:divBdr>
    </w:div>
    <w:div w:id="30344058">
      <w:bodyDiv w:val="1"/>
      <w:marLeft w:val="0"/>
      <w:marRight w:val="0"/>
      <w:marTop w:val="0"/>
      <w:marBottom w:val="0"/>
      <w:divBdr>
        <w:top w:val="none" w:sz="0" w:space="0" w:color="auto"/>
        <w:left w:val="none" w:sz="0" w:space="0" w:color="auto"/>
        <w:bottom w:val="none" w:sz="0" w:space="0" w:color="auto"/>
        <w:right w:val="none" w:sz="0" w:space="0" w:color="auto"/>
      </w:divBdr>
      <w:divsChild>
        <w:div w:id="797377955">
          <w:marLeft w:val="0"/>
          <w:marRight w:val="0"/>
          <w:marTop w:val="0"/>
          <w:marBottom w:val="0"/>
          <w:divBdr>
            <w:top w:val="none" w:sz="0" w:space="0" w:color="auto"/>
            <w:left w:val="none" w:sz="0" w:space="0" w:color="auto"/>
            <w:bottom w:val="none" w:sz="0" w:space="0" w:color="auto"/>
            <w:right w:val="none" w:sz="0" w:space="0" w:color="auto"/>
          </w:divBdr>
        </w:div>
        <w:div w:id="797530273">
          <w:marLeft w:val="0"/>
          <w:marRight w:val="0"/>
          <w:marTop w:val="0"/>
          <w:marBottom w:val="0"/>
          <w:divBdr>
            <w:top w:val="none" w:sz="0" w:space="0" w:color="auto"/>
            <w:left w:val="none" w:sz="0" w:space="0" w:color="auto"/>
            <w:bottom w:val="none" w:sz="0" w:space="0" w:color="auto"/>
            <w:right w:val="none" w:sz="0" w:space="0" w:color="auto"/>
          </w:divBdr>
        </w:div>
        <w:div w:id="926961820">
          <w:marLeft w:val="0"/>
          <w:marRight w:val="0"/>
          <w:marTop w:val="0"/>
          <w:marBottom w:val="0"/>
          <w:divBdr>
            <w:top w:val="none" w:sz="0" w:space="0" w:color="auto"/>
            <w:left w:val="none" w:sz="0" w:space="0" w:color="auto"/>
            <w:bottom w:val="none" w:sz="0" w:space="0" w:color="auto"/>
            <w:right w:val="none" w:sz="0" w:space="0" w:color="auto"/>
          </w:divBdr>
        </w:div>
        <w:div w:id="1758593429">
          <w:marLeft w:val="0"/>
          <w:marRight w:val="0"/>
          <w:marTop w:val="0"/>
          <w:marBottom w:val="0"/>
          <w:divBdr>
            <w:top w:val="none" w:sz="0" w:space="0" w:color="auto"/>
            <w:left w:val="none" w:sz="0" w:space="0" w:color="auto"/>
            <w:bottom w:val="none" w:sz="0" w:space="0" w:color="auto"/>
            <w:right w:val="none" w:sz="0" w:space="0" w:color="auto"/>
          </w:divBdr>
        </w:div>
      </w:divsChild>
    </w:div>
    <w:div w:id="32966971">
      <w:bodyDiv w:val="1"/>
      <w:marLeft w:val="0"/>
      <w:marRight w:val="0"/>
      <w:marTop w:val="0"/>
      <w:marBottom w:val="0"/>
      <w:divBdr>
        <w:top w:val="none" w:sz="0" w:space="0" w:color="auto"/>
        <w:left w:val="none" w:sz="0" w:space="0" w:color="auto"/>
        <w:bottom w:val="none" w:sz="0" w:space="0" w:color="auto"/>
        <w:right w:val="none" w:sz="0" w:space="0" w:color="auto"/>
      </w:divBdr>
    </w:div>
    <w:div w:id="48459915">
      <w:bodyDiv w:val="1"/>
      <w:marLeft w:val="0"/>
      <w:marRight w:val="0"/>
      <w:marTop w:val="0"/>
      <w:marBottom w:val="0"/>
      <w:divBdr>
        <w:top w:val="none" w:sz="0" w:space="0" w:color="auto"/>
        <w:left w:val="none" w:sz="0" w:space="0" w:color="auto"/>
        <w:bottom w:val="none" w:sz="0" w:space="0" w:color="auto"/>
        <w:right w:val="none" w:sz="0" w:space="0" w:color="auto"/>
      </w:divBdr>
      <w:divsChild>
        <w:div w:id="284047151">
          <w:marLeft w:val="0"/>
          <w:marRight w:val="0"/>
          <w:marTop w:val="0"/>
          <w:marBottom w:val="0"/>
          <w:divBdr>
            <w:top w:val="none" w:sz="0" w:space="0" w:color="auto"/>
            <w:left w:val="none" w:sz="0" w:space="0" w:color="auto"/>
            <w:bottom w:val="none" w:sz="0" w:space="0" w:color="auto"/>
            <w:right w:val="none" w:sz="0" w:space="0" w:color="auto"/>
          </w:divBdr>
        </w:div>
        <w:div w:id="301815274">
          <w:marLeft w:val="0"/>
          <w:marRight w:val="0"/>
          <w:marTop w:val="0"/>
          <w:marBottom w:val="0"/>
          <w:divBdr>
            <w:top w:val="none" w:sz="0" w:space="0" w:color="auto"/>
            <w:left w:val="none" w:sz="0" w:space="0" w:color="auto"/>
            <w:bottom w:val="none" w:sz="0" w:space="0" w:color="auto"/>
            <w:right w:val="none" w:sz="0" w:space="0" w:color="auto"/>
          </w:divBdr>
        </w:div>
        <w:div w:id="402332340">
          <w:marLeft w:val="0"/>
          <w:marRight w:val="0"/>
          <w:marTop w:val="0"/>
          <w:marBottom w:val="0"/>
          <w:divBdr>
            <w:top w:val="none" w:sz="0" w:space="0" w:color="auto"/>
            <w:left w:val="none" w:sz="0" w:space="0" w:color="auto"/>
            <w:bottom w:val="none" w:sz="0" w:space="0" w:color="auto"/>
            <w:right w:val="none" w:sz="0" w:space="0" w:color="auto"/>
          </w:divBdr>
        </w:div>
        <w:div w:id="522211640">
          <w:marLeft w:val="0"/>
          <w:marRight w:val="0"/>
          <w:marTop w:val="0"/>
          <w:marBottom w:val="0"/>
          <w:divBdr>
            <w:top w:val="none" w:sz="0" w:space="0" w:color="auto"/>
            <w:left w:val="none" w:sz="0" w:space="0" w:color="auto"/>
            <w:bottom w:val="none" w:sz="0" w:space="0" w:color="auto"/>
            <w:right w:val="none" w:sz="0" w:space="0" w:color="auto"/>
          </w:divBdr>
        </w:div>
        <w:div w:id="766585479">
          <w:marLeft w:val="0"/>
          <w:marRight w:val="0"/>
          <w:marTop w:val="0"/>
          <w:marBottom w:val="0"/>
          <w:divBdr>
            <w:top w:val="none" w:sz="0" w:space="0" w:color="auto"/>
            <w:left w:val="none" w:sz="0" w:space="0" w:color="auto"/>
            <w:bottom w:val="none" w:sz="0" w:space="0" w:color="auto"/>
            <w:right w:val="none" w:sz="0" w:space="0" w:color="auto"/>
          </w:divBdr>
        </w:div>
        <w:div w:id="917326961">
          <w:marLeft w:val="0"/>
          <w:marRight w:val="0"/>
          <w:marTop w:val="0"/>
          <w:marBottom w:val="0"/>
          <w:divBdr>
            <w:top w:val="none" w:sz="0" w:space="0" w:color="auto"/>
            <w:left w:val="none" w:sz="0" w:space="0" w:color="auto"/>
            <w:bottom w:val="none" w:sz="0" w:space="0" w:color="auto"/>
            <w:right w:val="none" w:sz="0" w:space="0" w:color="auto"/>
          </w:divBdr>
        </w:div>
        <w:div w:id="1147360076">
          <w:marLeft w:val="0"/>
          <w:marRight w:val="0"/>
          <w:marTop w:val="0"/>
          <w:marBottom w:val="0"/>
          <w:divBdr>
            <w:top w:val="none" w:sz="0" w:space="0" w:color="auto"/>
            <w:left w:val="none" w:sz="0" w:space="0" w:color="auto"/>
            <w:bottom w:val="none" w:sz="0" w:space="0" w:color="auto"/>
            <w:right w:val="none" w:sz="0" w:space="0" w:color="auto"/>
          </w:divBdr>
        </w:div>
        <w:div w:id="1252084811">
          <w:marLeft w:val="0"/>
          <w:marRight w:val="0"/>
          <w:marTop w:val="0"/>
          <w:marBottom w:val="0"/>
          <w:divBdr>
            <w:top w:val="none" w:sz="0" w:space="0" w:color="auto"/>
            <w:left w:val="none" w:sz="0" w:space="0" w:color="auto"/>
            <w:bottom w:val="none" w:sz="0" w:space="0" w:color="auto"/>
            <w:right w:val="none" w:sz="0" w:space="0" w:color="auto"/>
          </w:divBdr>
        </w:div>
        <w:div w:id="1768572323">
          <w:marLeft w:val="0"/>
          <w:marRight w:val="0"/>
          <w:marTop w:val="0"/>
          <w:marBottom w:val="0"/>
          <w:divBdr>
            <w:top w:val="none" w:sz="0" w:space="0" w:color="auto"/>
            <w:left w:val="none" w:sz="0" w:space="0" w:color="auto"/>
            <w:bottom w:val="none" w:sz="0" w:space="0" w:color="auto"/>
            <w:right w:val="none" w:sz="0" w:space="0" w:color="auto"/>
          </w:divBdr>
        </w:div>
        <w:div w:id="1837264195">
          <w:marLeft w:val="0"/>
          <w:marRight w:val="0"/>
          <w:marTop w:val="0"/>
          <w:marBottom w:val="0"/>
          <w:divBdr>
            <w:top w:val="none" w:sz="0" w:space="0" w:color="auto"/>
            <w:left w:val="none" w:sz="0" w:space="0" w:color="auto"/>
            <w:bottom w:val="none" w:sz="0" w:space="0" w:color="auto"/>
            <w:right w:val="none" w:sz="0" w:space="0" w:color="auto"/>
          </w:divBdr>
        </w:div>
        <w:div w:id="2066902829">
          <w:marLeft w:val="0"/>
          <w:marRight w:val="0"/>
          <w:marTop w:val="0"/>
          <w:marBottom w:val="0"/>
          <w:divBdr>
            <w:top w:val="none" w:sz="0" w:space="0" w:color="auto"/>
            <w:left w:val="none" w:sz="0" w:space="0" w:color="auto"/>
            <w:bottom w:val="none" w:sz="0" w:space="0" w:color="auto"/>
            <w:right w:val="none" w:sz="0" w:space="0" w:color="auto"/>
          </w:divBdr>
        </w:div>
      </w:divsChild>
    </w:div>
    <w:div w:id="61415151">
      <w:bodyDiv w:val="1"/>
      <w:marLeft w:val="0"/>
      <w:marRight w:val="0"/>
      <w:marTop w:val="0"/>
      <w:marBottom w:val="0"/>
      <w:divBdr>
        <w:top w:val="none" w:sz="0" w:space="0" w:color="auto"/>
        <w:left w:val="none" w:sz="0" w:space="0" w:color="auto"/>
        <w:bottom w:val="none" w:sz="0" w:space="0" w:color="auto"/>
        <w:right w:val="none" w:sz="0" w:space="0" w:color="auto"/>
      </w:divBdr>
      <w:divsChild>
        <w:div w:id="31853127">
          <w:marLeft w:val="0"/>
          <w:marRight w:val="0"/>
          <w:marTop w:val="0"/>
          <w:marBottom w:val="0"/>
          <w:divBdr>
            <w:top w:val="none" w:sz="0" w:space="0" w:color="auto"/>
            <w:left w:val="none" w:sz="0" w:space="0" w:color="auto"/>
            <w:bottom w:val="none" w:sz="0" w:space="0" w:color="auto"/>
            <w:right w:val="none" w:sz="0" w:space="0" w:color="auto"/>
          </w:divBdr>
        </w:div>
        <w:div w:id="36395510">
          <w:marLeft w:val="0"/>
          <w:marRight w:val="0"/>
          <w:marTop w:val="0"/>
          <w:marBottom w:val="0"/>
          <w:divBdr>
            <w:top w:val="none" w:sz="0" w:space="0" w:color="auto"/>
            <w:left w:val="none" w:sz="0" w:space="0" w:color="auto"/>
            <w:bottom w:val="none" w:sz="0" w:space="0" w:color="auto"/>
            <w:right w:val="none" w:sz="0" w:space="0" w:color="auto"/>
          </w:divBdr>
        </w:div>
        <w:div w:id="42877890">
          <w:marLeft w:val="0"/>
          <w:marRight w:val="0"/>
          <w:marTop w:val="0"/>
          <w:marBottom w:val="0"/>
          <w:divBdr>
            <w:top w:val="none" w:sz="0" w:space="0" w:color="auto"/>
            <w:left w:val="none" w:sz="0" w:space="0" w:color="auto"/>
            <w:bottom w:val="none" w:sz="0" w:space="0" w:color="auto"/>
            <w:right w:val="none" w:sz="0" w:space="0" w:color="auto"/>
          </w:divBdr>
        </w:div>
        <w:div w:id="86970550">
          <w:marLeft w:val="0"/>
          <w:marRight w:val="0"/>
          <w:marTop w:val="0"/>
          <w:marBottom w:val="0"/>
          <w:divBdr>
            <w:top w:val="none" w:sz="0" w:space="0" w:color="auto"/>
            <w:left w:val="none" w:sz="0" w:space="0" w:color="auto"/>
            <w:bottom w:val="none" w:sz="0" w:space="0" w:color="auto"/>
            <w:right w:val="none" w:sz="0" w:space="0" w:color="auto"/>
          </w:divBdr>
        </w:div>
        <w:div w:id="126902349">
          <w:marLeft w:val="0"/>
          <w:marRight w:val="0"/>
          <w:marTop w:val="0"/>
          <w:marBottom w:val="0"/>
          <w:divBdr>
            <w:top w:val="none" w:sz="0" w:space="0" w:color="auto"/>
            <w:left w:val="none" w:sz="0" w:space="0" w:color="auto"/>
            <w:bottom w:val="none" w:sz="0" w:space="0" w:color="auto"/>
            <w:right w:val="none" w:sz="0" w:space="0" w:color="auto"/>
          </w:divBdr>
        </w:div>
        <w:div w:id="175505973">
          <w:marLeft w:val="0"/>
          <w:marRight w:val="0"/>
          <w:marTop w:val="0"/>
          <w:marBottom w:val="0"/>
          <w:divBdr>
            <w:top w:val="none" w:sz="0" w:space="0" w:color="auto"/>
            <w:left w:val="none" w:sz="0" w:space="0" w:color="auto"/>
            <w:bottom w:val="none" w:sz="0" w:space="0" w:color="auto"/>
            <w:right w:val="none" w:sz="0" w:space="0" w:color="auto"/>
          </w:divBdr>
        </w:div>
        <w:div w:id="188226680">
          <w:marLeft w:val="0"/>
          <w:marRight w:val="0"/>
          <w:marTop w:val="0"/>
          <w:marBottom w:val="0"/>
          <w:divBdr>
            <w:top w:val="none" w:sz="0" w:space="0" w:color="auto"/>
            <w:left w:val="none" w:sz="0" w:space="0" w:color="auto"/>
            <w:bottom w:val="none" w:sz="0" w:space="0" w:color="auto"/>
            <w:right w:val="none" w:sz="0" w:space="0" w:color="auto"/>
          </w:divBdr>
        </w:div>
        <w:div w:id="194929236">
          <w:marLeft w:val="0"/>
          <w:marRight w:val="0"/>
          <w:marTop w:val="0"/>
          <w:marBottom w:val="0"/>
          <w:divBdr>
            <w:top w:val="none" w:sz="0" w:space="0" w:color="auto"/>
            <w:left w:val="none" w:sz="0" w:space="0" w:color="auto"/>
            <w:bottom w:val="none" w:sz="0" w:space="0" w:color="auto"/>
            <w:right w:val="none" w:sz="0" w:space="0" w:color="auto"/>
          </w:divBdr>
        </w:div>
        <w:div w:id="266155343">
          <w:marLeft w:val="0"/>
          <w:marRight w:val="0"/>
          <w:marTop w:val="0"/>
          <w:marBottom w:val="0"/>
          <w:divBdr>
            <w:top w:val="none" w:sz="0" w:space="0" w:color="auto"/>
            <w:left w:val="none" w:sz="0" w:space="0" w:color="auto"/>
            <w:bottom w:val="none" w:sz="0" w:space="0" w:color="auto"/>
            <w:right w:val="none" w:sz="0" w:space="0" w:color="auto"/>
          </w:divBdr>
        </w:div>
        <w:div w:id="299771640">
          <w:marLeft w:val="0"/>
          <w:marRight w:val="0"/>
          <w:marTop w:val="0"/>
          <w:marBottom w:val="0"/>
          <w:divBdr>
            <w:top w:val="none" w:sz="0" w:space="0" w:color="auto"/>
            <w:left w:val="none" w:sz="0" w:space="0" w:color="auto"/>
            <w:bottom w:val="none" w:sz="0" w:space="0" w:color="auto"/>
            <w:right w:val="none" w:sz="0" w:space="0" w:color="auto"/>
          </w:divBdr>
        </w:div>
        <w:div w:id="334307448">
          <w:marLeft w:val="0"/>
          <w:marRight w:val="0"/>
          <w:marTop w:val="0"/>
          <w:marBottom w:val="0"/>
          <w:divBdr>
            <w:top w:val="none" w:sz="0" w:space="0" w:color="auto"/>
            <w:left w:val="none" w:sz="0" w:space="0" w:color="auto"/>
            <w:bottom w:val="none" w:sz="0" w:space="0" w:color="auto"/>
            <w:right w:val="none" w:sz="0" w:space="0" w:color="auto"/>
          </w:divBdr>
        </w:div>
        <w:div w:id="352920191">
          <w:marLeft w:val="0"/>
          <w:marRight w:val="0"/>
          <w:marTop w:val="0"/>
          <w:marBottom w:val="0"/>
          <w:divBdr>
            <w:top w:val="none" w:sz="0" w:space="0" w:color="auto"/>
            <w:left w:val="none" w:sz="0" w:space="0" w:color="auto"/>
            <w:bottom w:val="none" w:sz="0" w:space="0" w:color="auto"/>
            <w:right w:val="none" w:sz="0" w:space="0" w:color="auto"/>
          </w:divBdr>
        </w:div>
        <w:div w:id="404029668">
          <w:marLeft w:val="0"/>
          <w:marRight w:val="0"/>
          <w:marTop w:val="0"/>
          <w:marBottom w:val="0"/>
          <w:divBdr>
            <w:top w:val="none" w:sz="0" w:space="0" w:color="auto"/>
            <w:left w:val="none" w:sz="0" w:space="0" w:color="auto"/>
            <w:bottom w:val="none" w:sz="0" w:space="0" w:color="auto"/>
            <w:right w:val="none" w:sz="0" w:space="0" w:color="auto"/>
          </w:divBdr>
        </w:div>
        <w:div w:id="501630361">
          <w:marLeft w:val="0"/>
          <w:marRight w:val="0"/>
          <w:marTop w:val="0"/>
          <w:marBottom w:val="0"/>
          <w:divBdr>
            <w:top w:val="none" w:sz="0" w:space="0" w:color="auto"/>
            <w:left w:val="none" w:sz="0" w:space="0" w:color="auto"/>
            <w:bottom w:val="none" w:sz="0" w:space="0" w:color="auto"/>
            <w:right w:val="none" w:sz="0" w:space="0" w:color="auto"/>
          </w:divBdr>
        </w:div>
        <w:div w:id="529073014">
          <w:marLeft w:val="0"/>
          <w:marRight w:val="0"/>
          <w:marTop w:val="0"/>
          <w:marBottom w:val="0"/>
          <w:divBdr>
            <w:top w:val="none" w:sz="0" w:space="0" w:color="auto"/>
            <w:left w:val="none" w:sz="0" w:space="0" w:color="auto"/>
            <w:bottom w:val="none" w:sz="0" w:space="0" w:color="auto"/>
            <w:right w:val="none" w:sz="0" w:space="0" w:color="auto"/>
          </w:divBdr>
        </w:div>
        <w:div w:id="561604778">
          <w:marLeft w:val="0"/>
          <w:marRight w:val="0"/>
          <w:marTop w:val="0"/>
          <w:marBottom w:val="0"/>
          <w:divBdr>
            <w:top w:val="none" w:sz="0" w:space="0" w:color="auto"/>
            <w:left w:val="none" w:sz="0" w:space="0" w:color="auto"/>
            <w:bottom w:val="none" w:sz="0" w:space="0" w:color="auto"/>
            <w:right w:val="none" w:sz="0" w:space="0" w:color="auto"/>
          </w:divBdr>
        </w:div>
        <w:div w:id="582111026">
          <w:marLeft w:val="0"/>
          <w:marRight w:val="0"/>
          <w:marTop w:val="0"/>
          <w:marBottom w:val="0"/>
          <w:divBdr>
            <w:top w:val="none" w:sz="0" w:space="0" w:color="auto"/>
            <w:left w:val="none" w:sz="0" w:space="0" w:color="auto"/>
            <w:bottom w:val="none" w:sz="0" w:space="0" w:color="auto"/>
            <w:right w:val="none" w:sz="0" w:space="0" w:color="auto"/>
          </w:divBdr>
        </w:div>
        <w:div w:id="827942916">
          <w:marLeft w:val="0"/>
          <w:marRight w:val="0"/>
          <w:marTop w:val="0"/>
          <w:marBottom w:val="0"/>
          <w:divBdr>
            <w:top w:val="none" w:sz="0" w:space="0" w:color="auto"/>
            <w:left w:val="none" w:sz="0" w:space="0" w:color="auto"/>
            <w:bottom w:val="none" w:sz="0" w:space="0" w:color="auto"/>
            <w:right w:val="none" w:sz="0" w:space="0" w:color="auto"/>
          </w:divBdr>
        </w:div>
        <w:div w:id="839739431">
          <w:marLeft w:val="0"/>
          <w:marRight w:val="0"/>
          <w:marTop w:val="0"/>
          <w:marBottom w:val="0"/>
          <w:divBdr>
            <w:top w:val="none" w:sz="0" w:space="0" w:color="auto"/>
            <w:left w:val="none" w:sz="0" w:space="0" w:color="auto"/>
            <w:bottom w:val="none" w:sz="0" w:space="0" w:color="auto"/>
            <w:right w:val="none" w:sz="0" w:space="0" w:color="auto"/>
          </w:divBdr>
        </w:div>
        <w:div w:id="841316981">
          <w:marLeft w:val="0"/>
          <w:marRight w:val="0"/>
          <w:marTop w:val="0"/>
          <w:marBottom w:val="0"/>
          <w:divBdr>
            <w:top w:val="none" w:sz="0" w:space="0" w:color="auto"/>
            <w:left w:val="none" w:sz="0" w:space="0" w:color="auto"/>
            <w:bottom w:val="none" w:sz="0" w:space="0" w:color="auto"/>
            <w:right w:val="none" w:sz="0" w:space="0" w:color="auto"/>
          </w:divBdr>
        </w:div>
        <w:div w:id="886375339">
          <w:marLeft w:val="0"/>
          <w:marRight w:val="0"/>
          <w:marTop w:val="0"/>
          <w:marBottom w:val="0"/>
          <w:divBdr>
            <w:top w:val="none" w:sz="0" w:space="0" w:color="auto"/>
            <w:left w:val="none" w:sz="0" w:space="0" w:color="auto"/>
            <w:bottom w:val="none" w:sz="0" w:space="0" w:color="auto"/>
            <w:right w:val="none" w:sz="0" w:space="0" w:color="auto"/>
          </w:divBdr>
        </w:div>
        <w:div w:id="906495200">
          <w:marLeft w:val="0"/>
          <w:marRight w:val="0"/>
          <w:marTop w:val="0"/>
          <w:marBottom w:val="0"/>
          <w:divBdr>
            <w:top w:val="none" w:sz="0" w:space="0" w:color="auto"/>
            <w:left w:val="none" w:sz="0" w:space="0" w:color="auto"/>
            <w:bottom w:val="none" w:sz="0" w:space="0" w:color="auto"/>
            <w:right w:val="none" w:sz="0" w:space="0" w:color="auto"/>
          </w:divBdr>
        </w:div>
        <w:div w:id="991179743">
          <w:marLeft w:val="0"/>
          <w:marRight w:val="0"/>
          <w:marTop w:val="0"/>
          <w:marBottom w:val="0"/>
          <w:divBdr>
            <w:top w:val="none" w:sz="0" w:space="0" w:color="auto"/>
            <w:left w:val="none" w:sz="0" w:space="0" w:color="auto"/>
            <w:bottom w:val="none" w:sz="0" w:space="0" w:color="auto"/>
            <w:right w:val="none" w:sz="0" w:space="0" w:color="auto"/>
          </w:divBdr>
        </w:div>
        <w:div w:id="1047413034">
          <w:marLeft w:val="0"/>
          <w:marRight w:val="0"/>
          <w:marTop w:val="0"/>
          <w:marBottom w:val="0"/>
          <w:divBdr>
            <w:top w:val="none" w:sz="0" w:space="0" w:color="auto"/>
            <w:left w:val="none" w:sz="0" w:space="0" w:color="auto"/>
            <w:bottom w:val="none" w:sz="0" w:space="0" w:color="auto"/>
            <w:right w:val="none" w:sz="0" w:space="0" w:color="auto"/>
          </w:divBdr>
        </w:div>
        <w:div w:id="1058170483">
          <w:marLeft w:val="0"/>
          <w:marRight w:val="0"/>
          <w:marTop w:val="0"/>
          <w:marBottom w:val="0"/>
          <w:divBdr>
            <w:top w:val="none" w:sz="0" w:space="0" w:color="auto"/>
            <w:left w:val="none" w:sz="0" w:space="0" w:color="auto"/>
            <w:bottom w:val="none" w:sz="0" w:space="0" w:color="auto"/>
            <w:right w:val="none" w:sz="0" w:space="0" w:color="auto"/>
          </w:divBdr>
        </w:div>
        <w:div w:id="1070348835">
          <w:marLeft w:val="0"/>
          <w:marRight w:val="0"/>
          <w:marTop w:val="0"/>
          <w:marBottom w:val="0"/>
          <w:divBdr>
            <w:top w:val="none" w:sz="0" w:space="0" w:color="auto"/>
            <w:left w:val="none" w:sz="0" w:space="0" w:color="auto"/>
            <w:bottom w:val="none" w:sz="0" w:space="0" w:color="auto"/>
            <w:right w:val="none" w:sz="0" w:space="0" w:color="auto"/>
          </w:divBdr>
        </w:div>
        <w:div w:id="1130829912">
          <w:marLeft w:val="0"/>
          <w:marRight w:val="0"/>
          <w:marTop w:val="0"/>
          <w:marBottom w:val="0"/>
          <w:divBdr>
            <w:top w:val="none" w:sz="0" w:space="0" w:color="auto"/>
            <w:left w:val="none" w:sz="0" w:space="0" w:color="auto"/>
            <w:bottom w:val="none" w:sz="0" w:space="0" w:color="auto"/>
            <w:right w:val="none" w:sz="0" w:space="0" w:color="auto"/>
          </w:divBdr>
        </w:div>
        <w:div w:id="1175799147">
          <w:marLeft w:val="0"/>
          <w:marRight w:val="0"/>
          <w:marTop w:val="0"/>
          <w:marBottom w:val="0"/>
          <w:divBdr>
            <w:top w:val="none" w:sz="0" w:space="0" w:color="auto"/>
            <w:left w:val="none" w:sz="0" w:space="0" w:color="auto"/>
            <w:bottom w:val="none" w:sz="0" w:space="0" w:color="auto"/>
            <w:right w:val="none" w:sz="0" w:space="0" w:color="auto"/>
          </w:divBdr>
        </w:div>
        <w:div w:id="1191726981">
          <w:marLeft w:val="0"/>
          <w:marRight w:val="0"/>
          <w:marTop w:val="0"/>
          <w:marBottom w:val="0"/>
          <w:divBdr>
            <w:top w:val="none" w:sz="0" w:space="0" w:color="auto"/>
            <w:left w:val="none" w:sz="0" w:space="0" w:color="auto"/>
            <w:bottom w:val="none" w:sz="0" w:space="0" w:color="auto"/>
            <w:right w:val="none" w:sz="0" w:space="0" w:color="auto"/>
          </w:divBdr>
        </w:div>
        <w:div w:id="1233005891">
          <w:marLeft w:val="0"/>
          <w:marRight w:val="0"/>
          <w:marTop w:val="0"/>
          <w:marBottom w:val="0"/>
          <w:divBdr>
            <w:top w:val="none" w:sz="0" w:space="0" w:color="auto"/>
            <w:left w:val="none" w:sz="0" w:space="0" w:color="auto"/>
            <w:bottom w:val="none" w:sz="0" w:space="0" w:color="auto"/>
            <w:right w:val="none" w:sz="0" w:space="0" w:color="auto"/>
          </w:divBdr>
        </w:div>
        <w:div w:id="1259364686">
          <w:marLeft w:val="0"/>
          <w:marRight w:val="0"/>
          <w:marTop w:val="0"/>
          <w:marBottom w:val="0"/>
          <w:divBdr>
            <w:top w:val="none" w:sz="0" w:space="0" w:color="auto"/>
            <w:left w:val="none" w:sz="0" w:space="0" w:color="auto"/>
            <w:bottom w:val="none" w:sz="0" w:space="0" w:color="auto"/>
            <w:right w:val="none" w:sz="0" w:space="0" w:color="auto"/>
          </w:divBdr>
        </w:div>
        <w:div w:id="1312245605">
          <w:marLeft w:val="0"/>
          <w:marRight w:val="0"/>
          <w:marTop w:val="0"/>
          <w:marBottom w:val="0"/>
          <w:divBdr>
            <w:top w:val="none" w:sz="0" w:space="0" w:color="auto"/>
            <w:left w:val="none" w:sz="0" w:space="0" w:color="auto"/>
            <w:bottom w:val="none" w:sz="0" w:space="0" w:color="auto"/>
            <w:right w:val="none" w:sz="0" w:space="0" w:color="auto"/>
          </w:divBdr>
        </w:div>
        <w:div w:id="1382826375">
          <w:marLeft w:val="0"/>
          <w:marRight w:val="0"/>
          <w:marTop w:val="0"/>
          <w:marBottom w:val="0"/>
          <w:divBdr>
            <w:top w:val="none" w:sz="0" w:space="0" w:color="auto"/>
            <w:left w:val="none" w:sz="0" w:space="0" w:color="auto"/>
            <w:bottom w:val="none" w:sz="0" w:space="0" w:color="auto"/>
            <w:right w:val="none" w:sz="0" w:space="0" w:color="auto"/>
          </w:divBdr>
        </w:div>
        <w:div w:id="1397388787">
          <w:marLeft w:val="0"/>
          <w:marRight w:val="0"/>
          <w:marTop w:val="0"/>
          <w:marBottom w:val="0"/>
          <w:divBdr>
            <w:top w:val="none" w:sz="0" w:space="0" w:color="auto"/>
            <w:left w:val="none" w:sz="0" w:space="0" w:color="auto"/>
            <w:bottom w:val="none" w:sz="0" w:space="0" w:color="auto"/>
            <w:right w:val="none" w:sz="0" w:space="0" w:color="auto"/>
          </w:divBdr>
        </w:div>
        <w:div w:id="1450666463">
          <w:marLeft w:val="0"/>
          <w:marRight w:val="0"/>
          <w:marTop w:val="0"/>
          <w:marBottom w:val="0"/>
          <w:divBdr>
            <w:top w:val="none" w:sz="0" w:space="0" w:color="auto"/>
            <w:left w:val="none" w:sz="0" w:space="0" w:color="auto"/>
            <w:bottom w:val="none" w:sz="0" w:space="0" w:color="auto"/>
            <w:right w:val="none" w:sz="0" w:space="0" w:color="auto"/>
          </w:divBdr>
        </w:div>
        <w:div w:id="1497498077">
          <w:marLeft w:val="0"/>
          <w:marRight w:val="0"/>
          <w:marTop w:val="0"/>
          <w:marBottom w:val="0"/>
          <w:divBdr>
            <w:top w:val="none" w:sz="0" w:space="0" w:color="auto"/>
            <w:left w:val="none" w:sz="0" w:space="0" w:color="auto"/>
            <w:bottom w:val="none" w:sz="0" w:space="0" w:color="auto"/>
            <w:right w:val="none" w:sz="0" w:space="0" w:color="auto"/>
          </w:divBdr>
        </w:div>
        <w:div w:id="1610771138">
          <w:marLeft w:val="0"/>
          <w:marRight w:val="0"/>
          <w:marTop w:val="0"/>
          <w:marBottom w:val="0"/>
          <w:divBdr>
            <w:top w:val="none" w:sz="0" w:space="0" w:color="auto"/>
            <w:left w:val="none" w:sz="0" w:space="0" w:color="auto"/>
            <w:bottom w:val="none" w:sz="0" w:space="0" w:color="auto"/>
            <w:right w:val="none" w:sz="0" w:space="0" w:color="auto"/>
          </w:divBdr>
        </w:div>
        <w:div w:id="1627928245">
          <w:marLeft w:val="0"/>
          <w:marRight w:val="0"/>
          <w:marTop w:val="0"/>
          <w:marBottom w:val="0"/>
          <w:divBdr>
            <w:top w:val="none" w:sz="0" w:space="0" w:color="auto"/>
            <w:left w:val="none" w:sz="0" w:space="0" w:color="auto"/>
            <w:bottom w:val="none" w:sz="0" w:space="0" w:color="auto"/>
            <w:right w:val="none" w:sz="0" w:space="0" w:color="auto"/>
          </w:divBdr>
        </w:div>
        <w:div w:id="1671327606">
          <w:marLeft w:val="0"/>
          <w:marRight w:val="0"/>
          <w:marTop w:val="0"/>
          <w:marBottom w:val="0"/>
          <w:divBdr>
            <w:top w:val="none" w:sz="0" w:space="0" w:color="auto"/>
            <w:left w:val="none" w:sz="0" w:space="0" w:color="auto"/>
            <w:bottom w:val="none" w:sz="0" w:space="0" w:color="auto"/>
            <w:right w:val="none" w:sz="0" w:space="0" w:color="auto"/>
          </w:divBdr>
        </w:div>
        <w:div w:id="1675112853">
          <w:marLeft w:val="0"/>
          <w:marRight w:val="0"/>
          <w:marTop w:val="0"/>
          <w:marBottom w:val="0"/>
          <w:divBdr>
            <w:top w:val="none" w:sz="0" w:space="0" w:color="auto"/>
            <w:left w:val="none" w:sz="0" w:space="0" w:color="auto"/>
            <w:bottom w:val="none" w:sz="0" w:space="0" w:color="auto"/>
            <w:right w:val="none" w:sz="0" w:space="0" w:color="auto"/>
          </w:divBdr>
        </w:div>
        <w:div w:id="1702316536">
          <w:marLeft w:val="0"/>
          <w:marRight w:val="0"/>
          <w:marTop w:val="0"/>
          <w:marBottom w:val="0"/>
          <w:divBdr>
            <w:top w:val="none" w:sz="0" w:space="0" w:color="auto"/>
            <w:left w:val="none" w:sz="0" w:space="0" w:color="auto"/>
            <w:bottom w:val="none" w:sz="0" w:space="0" w:color="auto"/>
            <w:right w:val="none" w:sz="0" w:space="0" w:color="auto"/>
          </w:divBdr>
        </w:div>
        <w:div w:id="1752849720">
          <w:marLeft w:val="0"/>
          <w:marRight w:val="0"/>
          <w:marTop w:val="0"/>
          <w:marBottom w:val="0"/>
          <w:divBdr>
            <w:top w:val="none" w:sz="0" w:space="0" w:color="auto"/>
            <w:left w:val="none" w:sz="0" w:space="0" w:color="auto"/>
            <w:bottom w:val="none" w:sz="0" w:space="0" w:color="auto"/>
            <w:right w:val="none" w:sz="0" w:space="0" w:color="auto"/>
          </w:divBdr>
        </w:div>
        <w:div w:id="1758020972">
          <w:marLeft w:val="0"/>
          <w:marRight w:val="0"/>
          <w:marTop w:val="0"/>
          <w:marBottom w:val="0"/>
          <w:divBdr>
            <w:top w:val="none" w:sz="0" w:space="0" w:color="auto"/>
            <w:left w:val="none" w:sz="0" w:space="0" w:color="auto"/>
            <w:bottom w:val="none" w:sz="0" w:space="0" w:color="auto"/>
            <w:right w:val="none" w:sz="0" w:space="0" w:color="auto"/>
          </w:divBdr>
        </w:div>
        <w:div w:id="1772581969">
          <w:marLeft w:val="0"/>
          <w:marRight w:val="0"/>
          <w:marTop w:val="0"/>
          <w:marBottom w:val="0"/>
          <w:divBdr>
            <w:top w:val="none" w:sz="0" w:space="0" w:color="auto"/>
            <w:left w:val="none" w:sz="0" w:space="0" w:color="auto"/>
            <w:bottom w:val="none" w:sz="0" w:space="0" w:color="auto"/>
            <w:right w:val="none" w:sz="0" w:space="0" w:color="auto"/>
          </w:divBdr>
        </w:div>
        <w:div w:id="1791240354">
          <w:marLeft w:val="0"/>
          <w:marRight w:val="0"/>
          <w:marTop w:val="0"/>
          <w:marBottom w:val="0"/>
          <w:divBdr>
            <w:top w:val="none" w:sz="0" w:space="0" w:color="auto"/>
            <w:left w:val="none" w:sz="0" w:space="0" w:color="auto"/>
            <w:bottom w:val="none" w:sz="0" w:space="0" w:color="auto"/>
            <w:right w:val="none" w:sz="0" w:space="0" w:color="auto"/>
          </w:divBdr>
        </w:div>
        <w:div w:id="1856185727">
          <w:marLeft w:val="0"/>
          <w:marRight w:val="0"/>
          <w:marTop w:val="0"/>
          <w:marBottom w:val="0"/>
          <w:divBdr>
            <w:top w:val="none" w:sz="0" w:space="0" w:color="auto"/>
            <w:left w:val="none" w:sz="0" w:space="0" w:color="auto"/>
            <w:bottom w:val="none" w:sz="0" w:space="0" w:color="auto"/>
            <w:right w:val="none" w:sz="0" w:space="0" w:color="auto"/>
          </w:divBdr>
        </w:div>
        <w:div w:id="1983388971">
          <w:marLeft w:val="0"/>
          <w:marRight w:val="0"/>
          <w:marTop w:val="0"/>
          <w:marBottom w:val="0"/>
          <w:divBdr>
            <w:top w:val="none" w:sz="0" w:space="0" w:color="auto"/>
            <w:left w:val="none" w:sz="0" w:space="0" w:color="auto"/>
            <w:bottom w:val="none" w:sz="0" w:space="0" w:color="auto"/>
            <w:right w:val="none" w:sz="0" w:space="0" w:color="auto"/>
          </w:divBdr>
        </w:div>
        <w:div w:id="1990938270">
          <w:marLeft w:val="0"/>
          <w:marRight w:val="0"/>
          <w:marTop w:val="0"/>
          <w:marBottom w:val="0"/>
          <w:divBdr>
            <w:top w:val="none" w:sz="0" w:space="0" w:color="auto"/>
            <w:left w:val="none" w:sz="0" w:space="0" w:color="auto"/>
            <w:bottom w:val="none" w:sz="0" w:space="0" w:color="auto"/>
            <w:right w:val="none" w:sz="0" w:space="0" w:color="auto"/>
          </w:divBdr>
        </w:div>
        <w:div w:id="2136830150">
          <w:marLeft w:val="0"/>
          <w:marRight w:val="0"/>
          <w:marTop w:val="0"/>
          <w:marBottom w:val="0"/>
          <w:divBdr>
            <w:top w:val="none" w:sz="0" w:space="0" w:color="auto"/>
            <w:left w:val="none" w:sz="0" w:space="0" w:color="auto"/>
            <w:bottom w:val="none" w:sz="0" w:space="0" w:color="auto"/>
            <w:right w:val="none" w:sz="0" w:space="0" w:color="auto"/>
          </w:divBdr>
        </w:div>
        <w:div w:id="2145540047">
          <w:marLeft w:val="0"/>
          <w:marRight w:val="0"/>
          <w:marTop w:val="0"/>
          <w:marBottom w:val="0"/>
          <w:divBdr>
            <w:top w:val="none" w:sz="0" w:space="0" w:color="auto"/>
            <w:left w:val="none" w:sz="0" w:space="0" w:color="auto"/>
            <w:bottom w:val="none" w:sz="0" w:space="0" w:color="auto"/>
            <w:right w:val="none" w:sz="0" w:space="0" w:color="auto"/>
          </w:divBdr>
        </w:div>
      </w:divsChild>
    </w:div>
    <w:div w:id="65684882">
      <w:bodyDiv w:val="1"/>
      <w:marLeft w:val="0"/>
      <w:marRight w:val="0"/>
      <w:marTop w:val="0"/>
      <w:marBottom w:val="0"/>
      <w:divBdr>
        <w:top w:val="none" w:sz="0" w:space="0" w:color="auto"/>
        <w:left w:val="none" w:sz="0" w:space="0" w:color="auto"/>
        <w:bottom w:val="none" w:sz="0" w:space="0" w:color="auto"/>
        <w:right w:val="none" w:sz="0" w:space="0" w:color="auto"/>
      </w:divBdr>
    </w:div>
    <w:div w:id="69347828">
      <w:bodyDiv w:val="1"/>
      <w:marLeft w:val="0"/>
      <w:marRight w:val="0"/>
      <w:marTop w:val="0"/>
      <w:marBottom w:val="0"/>
      <w:divBdr>
        <w:top w:val="none" w:sz="0" w:space="0" w:color="auto"/>
        <w:left w:val="none" w:sz="0" w:space="0" w:color="auto"/>
        <w:bottom w:val="none" w:sz="0" w:space="0" w:color="auto"/>
        <w:right w:val="none" w:sz="0" w:space="0" w:color="auto"/>
      </w:divBdr>
    </w:div>
    <w:div w:id="70780630">
      <w:bodyDiv w:val="1"/>
      <w:marLeft w:val="0"/>
      <w:marRight w:val="0"/>
      <w:marTop w:val="0"/>
      <w:marBottom w:val="0"/>
      <w:divBdr>
        <w:top w:val="none" w:sz="0" w:space="0" w:color="auto"/>
        <w:left w:val="none" w:sz="0" w:space="0" w:color="auto"/>
        <w:bottom w:val="none" w:sz="0" w:space="0" w:color="auto"/>
        <w:right w:val="none" w:sz="0" w:space="0" w:color="auto"/>
      </w:divBdr>
    </w:div>
    <w:div w:id="108479778">
      <w:bodyDiv w:val="1"/>
      <w:marLeft w:val="0"/>
      <w:marRight w:val="0"/>
      <w:marTop w:val="0"/>
      <w:marBottom w:val="0"/>
      <w:divBdr>
        <w:top w:val="none" w:sz="0" w:space="0" w:color="auto"/>
        <w:left w:val="none" w:sz="0" w:space="0" w:color="auto"/>
        <w:bottom w:val="none" w:sz="0" w:space="0" w:color="auto"/>
        <w:right w:val="none" w:sz="0" w:space="0" w:color="auto"/>
      </w:divBdr>
    </w:div>
    <w:div w:id="117602271">
      <w:bodyDiv w:val="1"/>
      <w:marLeft w:val="0"/>
      <w:marRight w:val="0"/>
      <w:marTop w:val="0"/>
      <w:marBottom w:val="0"/>
      <w:divBdr>
        <w:top w:val="none" w:sz="0" w:space="0" w:color="auto"/>
        <w:left w:val="none" w:sz="0" w:space="0" w:color="auto"/>
        <w:bottom w:val="none" w:sz="0" w:space="0" w:color="auto"/>
        <w:right w:val="none" w:sz="0" w:space="0" w:color="auto"/>
      </w:divBdr>
    </w:div>
    <w:div w:id="125662169">
      <w:bodyDiv w:val="1"/>
      <w:marLeft w:val="0"/>
      <w:marRight w:val="0"/>
      <w:marTop w:val="0"/>
      <w:marBottom w:val="0"/>
      <w:divBdr>
        <w:top w:val="none" w:sz="0" w:space="0" w:color="auto"/>
        <w:left w:val="none" w:sz="0" w:space="0" w:color="auto"/>
        <w:bottom w:val="none" w:sz="0" w:space="0" w:color="auto"/>
        <w:right w:val="none" w:sz="0" w:space="0" w:color="auto"/>
      </w:divBdr>
    </w:div>
    <w:div w:id="126969888">
      <w:bodyDiv w:val="1"/>
      <w:marLeft w:val="0"/>
      <w:marRight w:val="0"/>
      <w:marTop w:val="0"/>
      <w:marBottom w:val="0"/>
      <w:divBdr>
        <w:top w:val="none" w:sz="0" w:space="0" w:color="auto"/>
        <w:left w:val="none" w:sz="0" w:space="0" w:color="auto"/>
        <w:bottom w:val="none" w:sz="0" w:space="0" w:color="auto"/>
        <w:right w:val="none" w:sz="0" w:space="0" w:color="auto"/>
      </w:divBdr>
    </w:div>
    <w:div w:id="163403493">
      <w:bodyDiv w:val="1"/>
      <w:marLeft w:val="0"/>
      <w:marRight w:val="0"/>
      <w:marTop w:val="0"/>
      <w:marBottom w:val="0"/>
      <w:divBdr>
        <w:top w:val="none" w:sz="0" w:space="0" w:color="auto"/>
        <w:left w:val="none" w:sz="0" w:space="0" w:color="auto"/>
        <w:bottom w:val="none" w:sz="0" w:space="0" w:color="auto"/>
        <w:right w:val="none" w:sz="0" w:space="0" w:color="auto"/>
      </w:divBdr>
      <w:divsChild>
        <w:div w:id="16545899">
          <w:marLeft w:val="0"/>
          <w:marRight w:val="0"/>
          <w:marTop w:val="0"/>
          <w:marBottom w:val="0"/>
          <w:divBdr>
            <w:top w:val="none" w:sz="0" w:space="0" w:color="auto"/>
            <w:left w:val="none" w:sz="0" w:space="0" w:color="auto"/>
            <w:bottom w:val="none" w:sz="0" w:space="0" w:color="auto"/>
            <w:right w:val="none" w:sz="0" w:space="0" w:color="auto"/>
          </w:divBdr>
        </w:div>
        <w:div w:id="25253104">
          <w:marLeft w:val="0"/>
          <w:marRight w:val="0"/>
          <w:marTop w:val="0"/>
          <w:marBottom w:val="0"/>
          <w:divBdr>
            <w:top w:val="none" w:sz="0" w:space="0" w:color="auto"/>
            <w:left w:val="none" w:sz="0" w:space="0" w:color="auto"/>
            <w:bottom w:val="none" w:sz="0" w:space="0" w:color="auto"/>
            <w:right w:val="none" w:sz="0" w:space="0" w:color="auto"/>
          </w:divBdr>
        </w:div>
        <w:div w:id="48068951">
          <w:marLeft w:val="0"/>
          <w:marRight w:val="0"/>
          <w:marTop w:val="0"/>
          <w:marBottom w:val="0"/>
          <w:divBdr>
            <w:top w:val="none" w:sz="0" w:space="0" w:color="auto"/>
            <w:left w:val="none" w:sz="0" w:space="0" w:color="auto"/>
            <w:bottom w:val="none" w:sz="0" w:space="0" w:color="auto"/>
            <w:right w:val="none" w:sz="0" w:space="0" w:color="auto"/>
          </w:divBdr>
        </w:div>
        <w:div w:id="65227498">
          <w:marLeft w:val="0"/>
          <w:marRight w:val="0"/>
          <w:marTop w:val="0"/>
          <w:marBottom w:val="0"/>
          <w:divBdr>
            <w:top w:val="none" w:sz="0" w:space="0" w:color="auto"/>
            <w:left w:val="none" w:sz="0" w:space="0" w:color="auto"/>
            <w:bottom w:val="none" w:sz="0" w:space="0" w:color="auto"/>
            <w:right w:val="none" w:sz="0" w:space="0" w:color="auto"/>
          </w:divBdr>
        </w:div>
        <w:div w:id="76942671">
          <w:marLeft w:val="0"/>
          <w:marRight w:val="0"/>
          <w:marTop w:val="0"/>
          <w:marBottom w:val="0"/>
          <w:divBdr>
            <w:top w:val="none" w:sz="0" w:space="0" w:color="auto"/>
            <w:left w:val="none" w:sz="0" w:space="0" w:color="auto"/>
            <w:bottom w:val="none" w:sz="0" w:space="0" w:color="auto"/>
            <w:right w:val="none" w:sz="0" w:space="0" w:color="auto"/>
          </w:divBdr>
        </w:div>
        <w:div w:id="81724366">
          <w:marLeft w:val="0"/>
          <w:marRight w:val="0"/>
          <w:marTop w:val="0"/>
          <w:marBottom w:val="0"/>
          <w:divBdr>
            <w:top w:val="none" w:sz="0" w:space="0" w:color="auto"/>
            <w:left w:val="none" w:sz="0" w:space="0" w:color="auto"/>
            <w:bottom w:val="none" w:sz="0" w:space="0" w:color="auto"/>
            <w:right w:val="none" w:sz="0" w:space="0" w:color="auto"/>
          </w:divBdr>
        </w:div>
        <w:div w:id="91168776">
          <w:marLeft w:val="0"/>
          <w:marRight w:val="0"/>
          <w:marTop w:val="0"/>
          <w:marBottom w:val="0"/>
          <w:divBdr>
            <w:top w:val="none" w:sz="0" w:space="0" w:color="auto"/>
            <w:left w:val="none" w:sz="0" w:space="0" w:color="auto"/>
            <w:bottom w:val="none" w:sz="0" w:space="0" w:color="auto"/>
            <w:right w:val="none" w:sz="0" w:space="0" w:color="auto"/>
          </w:divBdr>
        </w:div>
        <w:div w:id="130447113">
          <w:marLeft w:val="0"/>
          <w:marRight w:val="0"/>
          <w:marTop w:val="0"/>
          <w:marBottom w:val="0"/>
          <w:divBdr>
            <w:top w:val="none" w:sz="0" w:space="0" w:color="auto"/>
            <w:left w:val="none" w:sz="0" w:space="0" w:color="auto"/>
            <w:bottom w:val="none" w:sz="0" w:space="0" w:color="auto"/>
            <w:right w:val="none" w:sz="0" w:space="0" w:color="auto"/>
          </w:divBdr>
        </w:div>
        <w:div w:id="147552660">
          <w:marLeft w:val="0"/>
          <w:marRight w:val="0"/>
          <w:marTop w:val="0"/>
          <w:marBottom w:val="0"/>
          <w:divBdr>
            <w:top w:val="none" w:sz="0" w:space="0" w:color="auto"/>
            <w:left w:val="none" w:sz="0" w:space="0" w:color="auto"/>
            <w:bottom w:val="none" w:sz="0" w:space="0" w:color="auto"/>
            <w:right w:val="none" w:sz="0" w:space="0" w:color="auto"/>
          </w:divBdr>
        </w:div>
        <w:div w:id="152720956">
          <w:marLeft w:val="0"/>
          <w:marRight w:val="0"/>
          <w:marTop w:val="0"/>
          <w:marBottom w:val="0"/>
          <w:divBdr>
            <w:top w:val="none" w:sz="0" w:space="0" w:color="auto"/>
            <w:left w:val="none" w:sz="0" w:space="0" w:color="auto"/>
            <w:bottom w:val="none" w:sz="0" w:space="0" w:color="auto"/>
            <w:right w:val="none" w:sz="0" w:space="0" w:color="auto"/>
          </w:divBdr>
        </w:div>
        <w:div w:id="158230855">
          <w:marLeft w:val="0"/>
          <w:marRight w:val="0"/>
          <w:marTop w:val="0"/>
          <w:marBottom w:val="0"/>
          <w:divBdr>
            <w:top w:val="none" w:sz="0" w:space="0" w:color="auto"/>
            <w:left w:val="none" w:sz="0" w:space="0" w:color="auto"/>
            <w:bottom w:val="none" w:sz="0" w:space="0" w:color="auto"/>
            <w:right w:val="none" w:sz="0" w:space="0" w:color="auto"/>
          </w:divBdr>
        </w:div>
        <w:div w:id="188298117">
          <w:marLeft w:val="0"/>
          <w:marRight w:val="0"/>
          <w:marTop w:val="0"/>
          <w:marBottom w:val="0"/>
          <w:divBdr>
            <w:top w:val="none" w:sz="0" w:space="0" w:color="auto"/>
            <w:left w:val="none" w:sz="0" w:space="0" w:color="auto"/>
            <w:bottom w:val="none" w:sz="0" w:space="0" w:color="auto"/>
            <w:right w:val="none" w:sz="0" w:space="0" w:color="auto"/>
          </w:divBdr>
        </w:div>
        <w:div w:id="202595371">
          <w:marLeft w:val="0"/>
          <w:marRight w:val="0"/>
          <w:marTop w:val="0"/>
          <w:marBottom w:val="0"/>
          <w:divBdr>
            <w:top w:val="none" w:sz="0" w:space="0" w:color="auto"/>
            <w:left w:val="none" w:sz="0" w:space="0" w:color="auto"/>
            <w:bottom w:val="none" w:sz="0" w:space="0" w:color="auto"/>
            <w:right w:val="none" w:sz="0" w:space="0" w:color="auto"/>
          </w:divBdr>
        </w:div>
        <w:div w:id="235675511">
          <w:marLeft w:val="0"/>
          <w:marRight w:val="0"/>
          <w:marTop w:val="0"/>
          <w:marBottom w:val="0"/>
          <w:divBdr>
            <w:top w:val="none" w:sz="0" w:space="0" w:color="auto"/>
            <w:left w:val="none" w:sz="0" w:space="0" w:color="auto"/>
            <w:bottom w:val="none" w:sz="0" w:space="0" w:color="auto"/>
            <w:right w:val="none" w:sz="0" w:space="0" w:color="auto"/>
          </w:divBdr>
        </w:div>
        <w:div w:id="276761860">
          <w:marLeft w:val="0"/>
          <w:marRight w:val="0"/>
          <w:marTop w:val="0"/>
          <w:marBottom w:val="0"/>
          <w:divBdr>
            <w:top w:val="none" w:sz="0" w:space="0" w:color="auto"/>
            <w:left w:val="none" w:sz="0" w:space="0" w:color="auto"/>
            <w:bottom w:val="none" w:sz="0" w:space="0" w:color="auto"/>
            <w:right w:val="none" w:sz="0" w:space="0" w:color="auto"/>
          </w:divBdr>
        </w:div>
        <w:div w:id="289091752">
          <w:marLeft w:val="0"/>
          <w:marRight w:val="0"/>
          <w:marTop w:val="0"/>
          <w:marBottom w:val="0"/>
          <w:divBdr>
            <w:top w:val="none" w:sz="0" w:space="0" w:color="auto"/>
            <w:left w:val="none" w:sz="0" w:space="0" w:color="auto"/>
            <w:bottom w:val="none" w:sz="0" w:space="0" w:color="auto"/>
            <w:right w:val="none" w:sz="0" w:space="0" w:color="auto"/>
          </w:divBdr>
        </w:div>
        <w:div w:id="309797096">
          <w:marLeft w:val="0"/>
          <w:marRight w:val="0"/>
          <w:marTop w:val="0"/>
          <w:marBottom w:val="0"/>
          <w:divBdr>
            <w:top w:val="none" w:sz="0" w:space="0" w:color="auto"/>
            <w:left w:val="none" w:sz="0" w:space="0" w:color="auto"/>
            <w:bottom w:val="none" w:sz="0" w:space="0" w:color="auto"/>
            <w:right w:val="none" w:sz="0" w:space="0" w:color="auto"/>
          </w:divBdr>
        </w:div>
        <w:div w:id="341322734">
          <w:marLeft w:val="0"/>
          <w:marRight w:val="0"/>
          <w:marTop w:val="0"/>
          <w:marBottom w:val="0"/>
          <w:divBdr>
            <w:top w:val="none" w:sz="0" w:space="0" w:color="auto"/>
            <w:left w:val="none" w:sz="0" w:space="0" w:color="auto"/>
            <w:bottom w:val="none" w:sz="0" w:space="0" w:color="auto"/>
            <w:right w:val="none" w:sz="0" w:space="0" w:color="auto"/>
          </w:divBdr>
        </w:div>
        <w:div w:id="342320270">
          <w:marLeft w:val="0"/>
          <w:marRight w:val="0"/>
          <w:marTop w:val="0"/>
          <w:marBottom w:val="0"/>
          <w:divBdr>
            <w:top w:val="none" w:sz="0" w:space="0" w:color="auto"/>
            <w:left w:val="none" w:sz="0" w:space="0" w:color="auto"/>
            <w:bottom w:val="none" w:sz="0" w:space="0" w:color="auto"/>
            <w:right w:val="none" w:sz="0" w:space="0" w:color="auto"/>
          </w:divBdr>
        </w:div>
        <w:div w:id="418676683">
          <w:marLeft w:val="0"/>
          <w:marRight w:val="0"/>
          <w:marTop w:val="0"/>
          <w:marBottom w:val="0"/>
          <w:divBdr>
            <w:top w:val="none" w:sz="0" w:space="0" w:color="auto"/>
            <w:left w:val="none" w:sz="0" w:space="0" w:color="auto"/>
            <w:bottom w:val="none" w:sz="0" w:space="0" w:color="auto"/>
            <w:right w:val="none" w:sz="0" w:space="0" w:color="auto"/>
          </w:divBdr>
        </w:div>
        <w:div w:id="430205822">
          <w:marLeft w:val="0"/>
          <w:marRight w:val="0"/>
          <w:marTop w:val="0"/>
          <w:marBottom w:val="0"/>
          <w:divBdr>
            <w:top w:val="none" w:sz="0" w:space="0" w:color="auto"/>
            <w:left w:val="none" w:sz="0" w:space="0" w:color="auto"/>
            <w:bottom w:val="none" w:sz="0" w:space="0" w:color="auto"/>
            <w:right w:val="none" w:sz="0" w:space="0" w:color="auto"/>
          </w:divBdr>
        </w:div>
        <w:div w:id="431558145">
          <w:marLeft w:val="0"/>
          <w:marRight w:val="0"/>
          <w:marTop w:val="0"/>
          <w:marBottom w:val="0"/>
          <w:divBdr>
            <w:top w:val="none" w:sz="0" w:space="0" w:color="auto"/>
            <w:left w:val="none" w:sz="0" w:space="0" w:color="auto"/>
            <w:bottom w:val="none" w:sz="0" w:space="0" w:color="auto"/>
            <w:right w:val="none" w:sz="0" w:space="0" w:color="auto"/>
          </w:divBdr>
        </w:div>
        <w:div w:id="443963291">
          <w:marLeft w:val="0"/>
          <w:marRight w:val="0"/>
          <w:marTop w:val="0"/>
          <w:marBottom w:val="0"/>
          <w:divBdr>
            <w:top w:val="none" w:sz="0" w:space="0" w:color="auto"/>
            <w:left w:val="none" w:sz="0" w:space="0" w:color="auto"/>
            <w:bottom w:val="none" w:sz="0" w:space="0" w:color="auto"/>
            <w:right w:val="none" w:sz="0" w:space="0" w:color="auto"/>
          </w:divBdr>
        </w:div>
        <w:div w:id="468085276">
          <w:marLeft w:val="0"/>
          <w:marRight w:val="0"/>
          <w:marTop w:val="0"/>
          <w:marBottom w:val="0"/>
          <w:divBdr>
            <w:top w:val="none" w:sz="0" w:space="0" w:color="auto"/>
            <w:left w:val="none" w:sz="0" w:space="0" w:color="auto"/>
            <w:bottom w:val="none" w:sz="0" w:space="0" w:color="auto"/>
            <w:right w:val="none" w:sz="0" w:space="0" w:color="auto"/>
          </w:divBdr>
        </w:div>
        <w:div w:id="529227371">
          <w:marLeft w:val="0"/>
          <w:marRight w:val="0"/>
          <w:marTop w:val="0"/>
          <w:marBottom w:val="0"/>
          <w:divBdr>
            <w:top w:val="none" w:sz="0" w:space="0" w:color="auto"/>
            <w:left w:val="none" w:sz="0" w:space="0" w:color="auto"/>
            <w:bottom w:val="none" w:sz="0" w:space="0" w:color="auto"/>
            <w:right w:val="none" w:sz="0" w:space="0" w:color="auto"/>
          </w:divBdr>
        </w:div>
        <w:div w:id="553809794">
          <w:marLeft w:val="0"/>
          <w:marRight w:val="0"/>
          <w:marTop w:val="0"/>
          <w:marBottom w:val="0"/>
          <w:divBdr>
            <w:top w:val="none" w:sz="0" w:space="0" w:color="auto"/>
            <w:left w:val="none" w:sz="0" w:space="0" w:color="auto"/>
            <w:bottom w:val="none" w:sz="0" w:space="0" w:color="auto"/>
            <w:right w:val="none" w:sz="0" w:space="0" w:color="auto"/>
          </w:divBdr>
        </w:div>
        <w:div w:id="573123341">
          <w:marLeft w:val="0"/>
          <w:marRight w:val="0"/>
          <w:marTop w:val="0"/>
          <w:marBottom w:val="0"/>
          <w:divBdr>
            <w:top w:val="none" w:sz="0" w:space="0" w:color="auto"/>
            <w:left w:val="none" w:sz="0" w:space="0" w:color="auto"/>
            <w:bottom w:val="none" w:sz="0" w:space="0" w:color="auto"/>
            <w:right w:val="none" w:sz="0" w:space="0" w:color="auto"/>
          </w:divBdr>
        </w:div>
        <w:div w:id="574362885">
          <w:marLeft w:val="0"/>
          <w:marRight w:val="0"/>
          <w:marTop w:val="0"/>
          <w:marBottom w:val="0"/>
          <w:divBdr>
            <w:top w:val="none" w:sz="0" w:space="0" w:color="auto"/>
            <w:left w:val="none" w:sz="0" w:space="0" w:color="auto"/>
            <w:bottom w:val="none" w:sz="0" w:space="0" w:color="auto"/>
            <w:right w:val="none" w:sz="0" w:space="0" w:color="auto"/>
          </w:divBdr>
        </w:div>
        <w:div w:id="600795862">
          <w:marLeft w:val="0"/>
          <w:marRight w:val="0"/>
          <w:marTop w:val="0"/>
          <w:marBottom w:val="0"/>
          <w:divBdr>
            <w:top w:val="none" w:sz="0" w:space="0" w:color="auto"/>
            <w:left w:val="none" w:sz="0" w:space="0" w:color="auto"/>
            <w:bottom w:val="none" w:sz="0" w:space="0" w:color="auto"/>
            <w:right w:val="none" w:sz="0" w:space="0" w:color="auto"/>
          </w:divBdr>
        </w:div>
        <w:div w:id="671953387">
          <w:marLeft w:val="0"/>
          <w:marRight w:val="0"/>
          <w:marTop w:val="0"/>
          <w:marBottom w:val="0"/>
          <w:divBdr>
            <w:top w:val="none" w:sz="0" w:space="0" w:color="auto"/>
            <w:left w:val="none" w:sz="0" w:space="0" w:color="auto"/>
            <w:bottom w:val="none" w:sz="0" w:space="0" w:color="auto"/>
            <w:right w:val="none" w:sz="0" w:space="0" w:color="auto"/>
          </w:divBdr>
        </w:div>
        <w:div w:id="747076297">
          <w:marLeft w:val="0"/>
          <w:marRight w:val="0"/>
          <w:marTop w:val="0"/>
          <w:marBottom w:val="0"/>
          <w:divBdr>
            <w:top w:val="none" w:sz="0" w:space="0" w:color="auto"/>
            <w:left w:val="none" w:sz="0" w:space="0" w:color="auto"/>
            <w:bottom w:val="none" w:sz="0" w:space="0" w:color="auto"/>
            <w:right w:val="none" w:sz="0" w:space="0" w:color="auto"/>
          </w:divBdr>
        </w:div>
        <w:div w:id="765686916">
          <w:marLeft w:val="0"/>
          <w:marRight w:val="0"/>
          <w:marTop w:val="0"/>
          <w:marBottom w:val="0"/>
          <w:divBdr>
            <w:top w:val="none" w:sz="0" w:space="0" w:color="auto"/>
            <w:left w:val="none" w:sz="0" w:space="0" w:color="auto"/>
            <w:bottom w:val="none" w:sz="0" w:space="0" w:color="auto"/>
            <w:right w:val="none" w:sz="0" w:space="0" w:color="auto"/>
          </w:divBdr>
        </w:div>
        <w:div w:id="785082865">
          <w:marLeft w:val="0"/>
          <w:marRight w:val="0"/>
          <w:marTop w:val="0"/>
          <w:marBottom w:val="0"/>
          <w:divBdr>
            <w:top w:val="none" w:sz="0" w:space="0" w:color="auto"/>
            <w:left w:val="none" w:sz="0" w:space="0" w:color="auto"/>
            <w:bottom w:val="none" w:sz="0" w:space="0" w:color="auto"/>
            <w:right w:val="none" w:sz="0" w:space="0" w:color="auto"/>
          </w:divBdr>
        </w:div>
        <w:div w:id="805855279">
          <w:marLeft w:val="0"/>
          <w:marRight w:val="0"/>
          <w:marTop w:val="0"/>
          <w:marBottom w:val="0"/>
          <w:divBdr>
            <w:top w:val="none" w:sz="0" w:space="0" w:color="auto"/>
            <w:left w:val="none" w:sz="0" w:space="0" w:color="auto"/>
            <w:bottom w:val="none" w:sz="0" w:space="0" w:color="auto"/>
            <w:right w:val="none" w:sz="0" w:space="0" w:color="auto"/>
          </w:divBdr>
        </w:div>
        <w:div w:id="880702107">
          <w:marLeft w:val="0"/>
          <w:marRight w:val="0"/>
          <w:marTop w:val="0"/>
          <w:marBottom w:val="0"/>
          <w:divBdr>
            <w:top w:val="none" w:sz="0" w:space="0" w:color="auto"/>
            <w:left w:val="none" w:sz="0" w:space="0" w:color="auto"/>
            <w:bottom w:val="none" w:sz="0" w:space="0" w:color="auto"/>
            <w:right w:val="none" w:sz="0" w:space="0" w:color="auto"/>
          </w:divBdr>
        </w:div>
        <w:div w:id="880825702">
          <w:marLeft w:val="0"/>
          <w:marRight w:val="0"/>
          <w:marTop w:val="0"/>
          <w:marBottom w:val="0"/>
          <w:divBdr>
            <w:top w:val="none" w:sz="0" w:space="0" w:color="auto"/>
            <w:left w:val="none" w:sz="0" w:space="0" w:color="auto"/>
            <w:bottom w:val="none" w:sz="0" w:space="0" w:color="auto"/>
            <w:right w:val="none" w:sz="0" w:space="0" w:color="auto"/>
          </w:divBdr>
        </w:div>
        <w:div w:id="885337768">
          <w:marLeft w:val="0"/>
          <w:marRight w:val="0"/>
          <w:marTop w:val="0"/>
          <w:marBottom w:val="0"/>
          <w:divBdr>
            <w:top w:val="none" w:sz="0" w:space="0" w:color="auto"/>
            <w:left w:val="none" w:sz="0" w:space="0" w:color="auto"/>
            <w:bottom w:val="none" w:sz="0" w:space="0" w:color="auto"/>
            <w:right w:val="none" w:sz="0" w:space="0" w:color="auto"/>
          </w:divBdr>
        </w:div>
        <w:div w:id="922033981">
          <w:marLeft w:val="0"/>
          <w:marRight w:val="0"/>
          <w:marTop w:val="0"/>
          <w:marBottom w:val="0"/>
          <w:divBdr>
            <w:top w:val="none" w:sz="0" w:space="0" w:color="auto"/>
            <w:left w:val="none" w:sz="0" w:space="0" w:color="auto"/>
            <w:bottom w:val="none" w:sz="0" w:space="0" w:color="auto"/>
            <w:right w:val="none" w:sz="0" w:space="0" w:color="auto"/>
          </w:divBdr>
        </w:div>
        <w:div w:id="924412761">
          <w:marLeft w:val="0"/>
          <w:marRight w:val="0"/>
          <w:marTop w:val="0"/>
          <w:marBottom w:val="0"/>
          <w:divBdr>
            <w:top w:val="none" w:sz="0" w:space="0" w:color="auto"/>
            <w:left w:val="none" w:sz="0" w:space="0" w:color="auto"/>
            <w:bottom w:val="none" w:sz="0" w:space="0" w:color="auto"/>
            <w:right w:val="none" w:sz="0" w:space="0" w:color="auto"/>
          </w:divBdr>
        </w:div>
        <w:div w:id="950817852">
          <w:marLeft w:val="0"/>
          <w:marRight w:val="0"/>
          <w:marTop w:val="0"/>
          <w:marBottom w:val="0"/>
          <w:divBdr>
            <w:top w:val="none" w:sz="0" w:space="0" w:color="auto"/>
            <w:left w:val="none" w:sz="0" w:space="0" w:color="auto"/>
            <w:bottom w:val="none" w:sz="0" w:space="0" w:color="auto"/>
            <w:right w:val="none" w:sz="0" w:space="0" w:color="auto"/>
          </w:divBdr>
        </w:div>
        <w:div w:id="969046737">
          <w:marLeft w:val="0"/>
          <w:marRight w:val="0"/>
          <w:marTop w:val="0"/>
          <w:marBottom w:val="0"/>
          <w:divBdr>
            <w:top w:val="none" w:sz="0" w:space="0" w:color="auto"/>
            <w:left w:val="none" w:sz="0" w:space="0" w:color="auto"/>
            <w:bottom w:val="none" w:sz="0" w:space="0" w:color="auto"/>
            <w:right w:val="none" w:sz="0" w:space="0" w:color="auto"/>
          </w:divBdr>
        </w:div>
        <w:div w:id="1011951473">
          <w:marLeft w:val="0"/>
          <w:marRight w:val="0"/>
          <w:marTop w:val="0"/>
          <w:marBottom w:val="0"/>
          <w:divBdr>
            <w:top w:val="none" w:sz="0" w:space="0" w:color="auto"/>
            <w:left w:val="none" w:sz="0" w:space="0" w:color="auto"/>
            <w:bottom w:val="none" w:sz="0" w:space="0" w:color="auto"/>
            <w:right w:val="none" w:sz="0" w:space="0" w:color="auto"/>
          </w:divBdr>
        </w:div>
        <w:div w:id="1038239613">
          <w:marLeft w:val="0"/>
          <w:marRight w:val="0"/>
          <w:marTop w:val="0"/>
          <w:marBottom w:val="0"/>
          <w:divBdr>
            <w:top w:val="none" w:sz="0" w:space="0" w:color="auto"/>
            <w:left w:val="none" w:sz="0" w:space="0" w:color="auto"/>
            <w:bottom w:val="none" w:sz="0" w:space="0" w:color="auto"/>
            <w:right w:val="none" w:sz="0" w:space="0" w:color="auto"/>
          </w:divBdr>
        </w:div>
        <w:div w:id="1073547594">
          <w:marLeft w:val="0"/>
          <w:marRight w:val="0"/>
          <w:marTop w:val="0"/>
          <w:marBottom w:val="0"/>
          <w:divBdr>
            <w:top w:val="none" w:sz="0" w:space="0" w:color="auto"/>
            <w:left w:val="none" w:sz="0" w:space="0" w:color="auto"/>
            <w:bottom w:val="none" w:sz="0" w:space="0" w:color="auto"/>
            <w:right w:val="none" w:sz="0" w:space="0" w:color="auto"/>
          </w:divBdr>
        </w:div>
        <w:div w:id="1123114094">
          <w:marLeft w:val="0"/>
          <w:marRight w:val="0"/>
          <w:marTop w:val="0"/>
          <w:marBottom w:val="0"/>
          <w:divBdr>
            <w:top w:val="none" w:sz="0" w:space="0" w:color="auto"/>
            <w:left w:val="none" w:sz="0" w:space="0" w:color="auto"/>
            <w:bottom w:val="none" w:sz="0" w:space="0" w:color="auto"/>
            <w:right w:val="none" w:sz="0" w:space="0" w:color="auto"/>
          </w:divBdr>
        </w:div>
        <w:div w:id="1138959306">
          <w:marLeft w:val="0"/>
          <w:marRight w:val="0"/>
          <w:marTop w:val="0"/>
          <w:marBottom w:val="0"/>
          <w:divBdr>
            <w:top w:val="none" w:sz="0" w:space="0" w:color="auto"/>
            <w:left w:val="none" w:sz="0" w:space="0" w:color="auto"/>
            <w:bottom w:val="none" w:sz="0" w:space="0" w:color="auto"/>
            <w:right w:val="none" w:sz="0" w:space="0" w:color="auto"/>
          </w:divBdr>
        </w:div>
        <w:div w:id="1147279725">
          <w:marLeft w:val="0"/>
          <w:marRight w:val="0"/>
          <w:marTop w:val="0"/>
          <w:marBottom w:val="0"/>
          <w:divBdr>
            <w:top w:val="none" w:sz="0" w:space="0" w:color="auto"/>
            <w:left w:val="none" w:sz="0" w:space="0" w:color="auto"/>
            <w:bottom w:val="none" w:sz="0" w:space="0" w:color="auto"/>
            <w:right w:val="none" w:sz="0" w:space="0" w:color="auto"/>
          </w:divBdr>
        </w:div>
        <w:div w:id="1148522920">
          <w:marLeft w:val="0"/>
          <w:marRight w:val="0"/>
          <w:marTop w:val="0"/>
          <w:marBottom w:val="0"/>
          <w:divBdr>
            <w:top w:val="none" w:sz="0" w:space="0" w:color="auto"/>
            <w:left w:val="none" w:sz="0" w:space="0" w:color="auto"/>
            <w:bottom w:val="none" w:sz="0" w:space="0" w:color="auto"/>
            <w:right w:val="none" w:sz="0" w:space="0" w:color="auto"/>
          </w:divBdr>
        </w:div>
        <w:div w:id="1203591534">
          <w:marLeft w:val="0"/>
          <w:marRight w:val="0"/>
          <w:marTop w:val="0"/>
          <w:marBottom w:val="0"/>
          <w:divBdr>
            <w:top w:val="none" w:sz="0" w:space="0" w:color="auto"/>
            <w:left w:val="none" w:sz="0" w:space="0" w:color="auto"/>
            <w:bottom w:val="none" w:sz="0" w:space="0" w:color="auto"/>
            <w:right w:val="none" w:sz="0" w:space="0" w:color="auto"/>
          </w:divBdr>
        </w:div>
        <w:div w:id="1208370229">
          <w:marLeft w:val="0"/>
          <w:marRight w:val="0"/>
          <w:marTop w:val="0"/>
          <w:marBottom w:val="0"/>
          <w:divBdr>
            <w:top w:val="none" w:sz="0" w:space="0" w:color="auto"/>
            <w:left w:val="none" w:sz="0" w:space="0" w:color="auto"/>
            <w:bottom w:val="none" w:sz="0" w:space="0" w:color="auto"/>
            <w:right w:val="none" w:sz="0" w:space="0" w:color="auto"/>
          </w:divBdr>
        </w:div>
        <w:div w:id="1228221122">
          <w:marLeft w:val="0"/>
          <w:marRight w:val="0"/>
          <w:marTop w:val="0"/>
          <w:marBottom w:val="0"/>
          <w:divBdr>
            <w:top w:val="none" w:sz="0" w:space="0" w:color="auto"/>
            <w:left w:val="none" w:sz="0" w:space="0" w:color="auto"/>
            <w:bottom w:val="none" w:sz="0" w:space="0" w:color="auto"/>
            <w:right w:val="none" w:sz="0" w:space="0" w:color="auto"/>
          </w:divBdr>
        </w:div>
        <w:div w:id="1229145681">
          <w:marLeft w:val="0"/>
          <w:marRight w:val="0"/>
          <w:marTop w:val="0"/>
          <w:marBottom w:val="0"/>
          <w:divBdr>
            <w:top w:val="none" w:sz="0" w:space="0" w:color="auto"/>
            <w:left w:val="none" w:sz="0" w:space="0" w:color="auto"/>
            <w:bottom w:val="none" w:sz="0" w:space="0" w:color="auto"/>
            <w:right w:val="none" w:sz="0" w:space="0" w:color="auto"/>
          </w:divBdr>
        </w:div>
        <w:div w:id="1263026360">
          <w:marLeft w:val="0"/>
          <w:marRight w:val="0"/>
          <w:marTop w:val="0"/>
          <w:marBottom w:val="0"/>
          <w:divBdr>
            <w:top w:val="none" w:sz="0" w:space="0" w:color="auto"/>
            <w:left w:val="none" w:sz="0" w:space="0" w:color="auto"/>
            <w:bottom w:val="none" w:sz="0" w:space="0" w:color="auto"/>
            <w:right w:val="none" w:sz="0" w:space="0" w:color="auto"/>
          </w:divBdr>
        </w:div>
        <w:div w:id="1275871053">
          <w:marLeft w:val="0"/>
          <w:marRight w:val="0"/>
          <w:marTop w:val="0"/>
          <w:marBottom w:val="0"/>
          <w:divBdr>
            <w:top w:val="none" w:sz="0" w:space="0" w:color="auto"/>
            <w:left w:val="none" w:sz="0" w:space="0" w:color="auto"/>
            <w:bottom w:val="none" w:sz="0" w:space="0" w:color="auto"/>
            <w:right w:val="none" w:sz="0" w:space="0" w:color="auto"/>
          </w:divBdr>
        </w:div>
        <w:div w:id="1318068232">
          <w:marLeft w:val="0"/>
          <w:marRight w:val="0"/>
          <w:marTop w:val="0"/>
          <w:marBottom w:val="0"/>
          <w:divBdr>
            <w:top w:val="none" w:sz="0" w:space="0" w:color="auto"/>
            <w:left w:val="none" w:sz="0" w:space="0" w:color="auto"/>
            <w:bottom w:val="none" w:sz="0" w:space="0" w:color="auto"/>
            <w:right w:val="none" w:sz="0" w:space="0" w:color="auto"/>
          </w:divBdr>
        </w:div>
        <w:div w:id="1326280344">
          <w:marLeft w:val="0"/>
          <w:marRight w:val="0"/>
          <w:marTop w:val="0"/>
          <w:marBottom w:val="0"/>
          <w:divBdr>
            <w:top w:val="none" w:sz="0" w:space="0" w:color="auto"/>
            <w:left w:val="none" w:sz="0" w:space="0" w:color="auto"/>
            <w:bottom w:val="none" w:sz="0" w:space="0" w:color="auto"/>
            <w:right w:val="none" w:sz="0" w:space="0" w:color="auto"/>
          </w:divBdr>
        </w:div>
        <w:div w:id="1374042627">
          <w:marLeft w:val="0"/>
          <w:marRight w:val="0"/>
          <w:marTop w:val="0"/>
          <w:marBottom w:val="0"/>
          <w:divBdr>
            <w:top w:val="none" w:sz="0" w:space="0" w:color="auto"/>
            <w:left w:val="none" w:sz="0" w:space="0" w:color="auto"/>
            <w:bottom w:val="none" w:sz="0" w:space="0" w:color="auto"/>
            <w:right w:val="none" w:sz="0" w:space="0" w:color="auto"/>
          </w:divBdr>
        </w:div>
        <w:div w:id="1385717553">
          <w:marLeft w:val="0"/>
          <w:marRight w:val="0"/>
          <w:marTop w:val="0"/>
          <w:marBottom w:val="0"/>
          <w:divBdr>
            <w:top w:val="none" w:sz="0" w:space="0" w:color="auto"/>
            <w:left w:val="none" w:sz="0" w:space="0" w:color="auto"/>
            <w:bottom w:val="none" w:sz="0" w:space="0" w:color="auto"/>
            <w:right w:val="none" w:sz="0" w:space="0" w:color="auto"/>
          </w:divBdr>
        </w:div>
        <w:div w:id="1389305686">
          <w:marLeft w:val="0"/>
          <w:marRight w:val="0"/>
          <w:marTop w:val="0"/>
          <w:marBottom w:val="0"/>
          <w:divBdr>
            <w:top w:val="none" w:sz="0" w:space="0" w:color="auto"/>
            <w:left w:val="none" w:sz="0" w:space="0" w:color="auto"/>
            <w:bottom w:val="none" w:sz="0" w:space="0" w:color="auto"/>
            <w:right w:val="none" w:sz="0" w:space="0" w:color="auto"/>
          </w:divBdr>
        </w:div>
        <w:div w:id="1402368542">
          <w:marLeft w:val="0"/>
          <w:marRight w:val="0"/>
          <w:marTop w:val="0"/>
          <w:marBottom w:val="0"/>
          <w:divBdr>
            <w:top w:val="none" w:sz="0" w:space="0" w:color="auto"/>
            <w:left w:val="none" w:sz="0" w:space="0" w:color="auto"/>
            <w:bottom w:val="none" w:sz="0" w:space="0" w:color="auto"/>
            <w:right w:val="none" w:sz="0" w:space="0" w:color="auto"/>
          </w:divBdr>
        </w:div>
        <w:div w:id="1412695298">
          <w:marLeft w:val="0"/>
          <w:marRight w:val="0"/>
          <w:marTop w:val="0"/>
          <w:marBottom w:val="0"/>
          <w:divBdr>
            <w:top w:val="none" w:sz="0" w:space="0" w:color="auto"/>
            <w:left w:val="none" w:sz="0" w:space="0" w:color="auto"/>
            <w:bottom w:val="none" w:sz="0" w:space="0" w:color="auto"/>
            <w:right w:val="none" w:sz="0" w:space="0" w:color="auto"/>
          </w:divBdr>
        </w:div>
        <w:div w:id="1424060532">
          <w:marLeft w:val="0"/>
          <w:marRight w:val="0"/>
          <w:marTop w:val="0"/>
          <w:marBottom w:val="0"/>
          <w:divBdr>
            <w:top w:val="none" w:sz="0" w:space="0" w:color="auto"/>
            <w:left w:val="none" w:sz="0" w:space="0" w:color="auto"/>
            <w:bottom w:val="none" w:sz="0" w:space="0" w:color="auto"/>
            <w:right w:val="none" w:sz="0" w:space="0" w:color="auto"/>
          </w:divBdr>
        </w:div>
        <w:div w:id="1446077651">
          <w:marLeft w:val="0"/>
          <w:marRight w:val="0"/>
          <w:marTop w:val="0"/>
          <w:marBottom w:val="0"/>
          <w:divBdr>
            <w:top w:val="none" w:sz="0" w:space="0" w:color="auto"/>
            <w:left w:val="none" w:sz="0" w:space="0" w:color="auto"/>
            <w:bottom w:val="none" w:sz="0" w:space="0" w:color="auto"/>
            <w:right w:val="none" w:sz="0" w:space="0" w:color="auto"/>
          </w:divBdr>
        </w:div>
        <w:div w:id="1447970076">
          <w:marLeft w:val="0"/>
          <w:marRight w:val="0"/>
          <w:marTop w:val="0"/>
          <w:marBottom w:val="0"/>
          <w:divBdr>
            <w:top w:val="none" w:sz="0" w:space="0" w:color="auto"/>
            <w:left w:val="none" w:sz="0" w:space="0" w:color="auto"/>
            <w:bottom w:val="none" w:sz="0" w:space="0" w:color="auto"/>
            <w:right w:val="none" w:sz="0" w:space="0" w:color="auto"/>
          </w:divBdr>
        </w:div>
        <w:div w:id="1452166097">
          <w:marLeft w:val="0"/>
          <w:marRight w:val="0"/>
          <w:marTop w:val="0"/>
          <w:marBottom w:val="0"/>
          <w:divBdr>
            <w:top w:val="none" w:sz="0" w:space="0" w:color="auto"/>
            <w:left w:val="none" w:sz="0" w:space="0" w:color="auto"/>
            <w:bottom w:val="none" w:sz="0" w:space="0" w:color="auto"/>
            <w:right w:val="none" w:sz="0" w:space="0" w:color="auto"/>
          </w:divBdr>
        </w:div>
        <w:div w:id="1459101516">
          <w:marLeft w:val="0"/>
          <w:marRight w:val="0"/>
          <w:marTop w:val="0"/>
          <w:marBottom w:val="0"/>
          <w:divBdr>
            <w:top w:val="none" w:sz="0" w:space="0" w:color="auto"/>
            <w:left w:val="none" w:sz="0" w:space="0" w:color="auto"/>
            <w:bottom w:val="none" w:sz="0" w:space="0" w:color="auto"/>
            <w:right w:val="none" w:sz="0" w:space="0" w:color="auto"/>
          </w:divBdr>
        </w:div>
        <w:div w:id="1512062799">
          <w:marLeft w:val="0"/>
          <w:marRight w:val="0"/>
          <w:marTop w:val="0"/>
          <w:marBottom w:val="0"/>
          <w:divBdr>
            <w:top w:val="none" w:sz="0" w:space="0" w:color="auto"/>
            <w:left w:val="none" w:sz="0" w:space="0" w:color="auto"/>
            <w:bottom w:val="none" w:sz="0" w:space="0" w:color="auto"/>
            <w:right w:val="none" w:sz="0" w:space="0" w:color="auto"/>
          </w:divBdr>
        </w:div>
        <w:div w:id="1571114058">
          <w:marLeft w:val="0"/>
          <w:marRight w:val="0"/>
          <w:marTop w:val="0"/>
          <w:marBottom w:val="0"/>
          <w:divBdr>
            <w:top w:val="none" w:sz="0" w:space="0" w:color="auto"/>
            <w:left w:val="none" w:sz="0" w:space="0" w:color="auto"/>
            <w:bottom w:val="none" w:sz="0" w:space="0" w:color="auto"/>
            <w:right w:val="none" w:sz="0" w:space="0" w:color="auto"/>
          </w:divBdr>
        </w:div>
        <w:div w:id="1571231773">
          <w:marLeft w:val="0"/>
          <w:marRight w:val="0"/>
          <w:marTop w:val="0"/>
          <w:marBottom w:val="0"/>
          <w:divBdr>
            <w:top w:val="none" w:sz="0" w:space="0" w:color="auto"/>
            <w:left w:val="none" w:sz="0" w:space="0" w:color="auto"/>
            <w:bottom w:val="none" w:sz="0" w:space="0" w:color="auto"/>
            <w:right w:val="none" w:sz="0" w:space="0" w:color="auto"/>
          </w:divBdr>
        </w:div>
        <w:div w:id="1572807869">
          <w:marLeft w:val="0"/>
          <w:marRight w:val="0"/>
          <w:marTop w:val="0"/>
          <w:marBottom w:val="0"/>
          <w:divBdr>
            <w:top w:val="none" w:sz="0" w:space="0" w:color="auto"/>
            <w:left w:val="none" w:sz="0" w:space="0" w:color="auto"/>
            <w:bottom w:val="none" w:sz="0" w:space="0" w:color="auto"/>
            <w:right w:val="none" w:sz="0" w:space="0" w:color="auto"/>
          </w:divBdr>
        </w:div>
        <w:div w:id="1576208923">
          <w:marLeft w:val="0"/>
          <w:marRight w:val="0"/>
          <w:marTop w:val="0"/>
          <w:marBottom w:val="0"/>
          <w:divBdr>
            <w:top w:val="none" w:sz="0" w:space="0" w:color="auto"/>
            <w:left w:val="none" w:sz="0" w:space="0" w:color="auto"/>
            <w:bottom w:val="none" w:sz="0" w:space="0" w:color="auto"/>
            <w:right w:val="none" w:sz="0" w:space="0" w:color="auto"/>
          </w:divBdr>
        </w:div>
        <w:div w:id="1632202429">
          <w:marLeft w:val="0"/>
          <w:marRight w:val="0"/>
          <w:marTop w:val="0"/>
          <w:marBottom w:val="0"/>
          <w:divBdr>
            <w:top w:val="none" w:sz="0" w:space="0" w:color="auto"/>
            <w:left w:val="none" w:sz="0" w:space="0" w:color="auto"/>
            <w:bottom w:val="none" w:sz="0" w:space="0" w:color="auto"/>
            <w:right w:val="none" w:sz="0" w:space="0" w:color="auto"/>
          </w:divBdr>
        </w:div>
        <w:div w:id="1783497781">
          <w:marLeft w:val="0"/>
          <w:marRight w:val="0"/>
          <w:marTop w:val="0"/>
          <w:marBottom w:val="0"/>
          <w:divBdr>
            <w:top w:val="none" w:sz="0" w:space="0" w:color="auto"/>
            <w:left w:val="none" w:sz="0" w:space="0" w:color="auto"/>
            <w:bottom w:val="none" w:sz="0" w:space="0" w:color="auto"/>
            <w:right w:val="none" w:sz="0" w:space="0" w:color="auto"/>
          </w:divBdr>
        </w:div>
        <w:div w:id="1783837242">
          <w:marLeft w:val="0"/>
          <w:marRight w:val="0"/>
          <w:marTop w:val="0"/>
          <w:marBottom w:val="0"/>
          <w:divBdr>
            <w:top w:val="none" w:sz="0" w:space="0" w:color="auto"/>
            <w:left w:val="none" w:sz="0" w:space="0" w:color="auto"/>
            <w:bottom w:val="none" w:sz="0" w:space="0" w:color="auto"/>
            <w:right w:val="none" w:sz="0" w:space="0" w:color="auto"/>
          </w:divBdr>
        </w:div>
        <w:div w:id="1804957629">
          <w:marLeft w:val="0"/>
          <w:marRight w:val="0"/>
          <w:marTop w:val="0"/>
          <w:marBottom w:val="0"/>
          <w:divBdr>
            <w:top w:val="none" w:sz="0" w:space="0" w:color="auto"/>
            <w:left w:val="none" w:sz="0" w:space="0" w:color="auto"/>
            <w:bottom w:val="none" w:sz="0" w:space="0" w:color="auto"/>
            <w:right w:val="none" w:sz="0" w:space="0" w:color="auto"/>
          </w:divBdr>
        </w:div>
        <w:div w:id="1810172921">
          <w:marLeft w:val="0"/>
          <w:marRight w:val="0"/>
          <w:marTop w:val="0"/>
          <w:marBottom w:val="0"/>
          <w:divBdr>
            <w:top w:val="none" w:sz="0" w:space="0" w:color="auto"/>
            <w:left w:val="none" w:sz="0" w:space="0" w:color="auto"/>
            <w:bottom w:val="none" w:sz="0" w:space="0" w:color="auto"/>
            <w:right w:val="none" w:sz="0" w:space="0" w:color="auto"/>
          </w:divBdr>
        </w:div>
        <w:div w:id="1815219633">
          <w:marLeft w:val="0"/>
          <w:marRight w:val="0"/>
          <w:marTop w:val="0"/>
          <w:marBottom w:val="0"/>
          <w:divBdr>
            <w:top w:val="none" w:sz="0" w:space="0" w:color="auto"/>
            <w:left w:val="none" w:sz="0" w:space="0" w:color="auto"/>
            <w:bottom w:val="none" w:sz="0" w:space="0" w:color="auto"/>
            <w:right w:val="none" w:sz="0" w:space="0" w:color="auto"/>
          </w:divBdr>
        </w:div>
        <w:div w:id="1835023831">
          <w:marLeft w:val="0"/>
          <w:marRight w:val="0"/>
          <w:marTop w:val="0"/>
          <w:marBottom w:val="0"/>
          <w:divBdr>
            <w:top w:val="none" w:sz="0" w:space="0" w:color="auto"/>
            <w:left w:val="none" w:sz="0" w:space="0" w:color="auto"/>
            <w:bottom w:val="none" w:sz="0" w:space="0" w:color="auto"/>
            <w:right w:val="none" w:sz="0" w:space="0" w:color="auto"/>
          </w:divBdr>
        </w:div>
        <w:div w:id="1837572559">
          <w:marLeft w:val="0"/>
          <w:marRight w:val="0"/>
          <w:marTop w:val="0"/>
          <w:marBottom w:val="0"/>
          <w:divBdr>
            <w:top w:val="none" w:sz="0" w:space="0" w:color="auto"/>
            <w:left w:val="none" w:sz="0" w:space="0" w:color="auto"/>
            <w:bottom w:val="none" w:sz="0" w:space="0" w:color="auto"/>
            <w:right w:val="none" w:sz="0" w:space="0" w:color="auto"/>
          </w:divBdr>
        </w:div>
        <w:div w:id="1841042776">
          <w:marLeft w:val="0"/>
          <w:marRight w:val="0"/>
          <w:marTop w:val="0"/>
          <w:marBottom w:val="0"/>
          <w:divBdr>
            <w:top w:val="none" w:sz="0" w:space="0" w:color="auto"/>
            <w:left w:val="none" w:sz="0" w:space="0" w:color="auto"/>
            <w:bottom w:val="none" w:sz="0" w:space="0" w:color="auto"/>
            <w:right w:val="none" w:sz="0" w:space="0" w:color="auto"/>
          </w:divBdr>
        </w:div>
        <w:div w:id="1871723032">
          <w:marLeft w:val="0"/>
          <w:marRight w:val="0"/>
          <w:marTop w:val="0"/>
          <w:marBottom w:val="0"/>
          <w:divBdr>
            <w:top w:val="none" w:sz="0" w:space="0" w:color="auto"/>
            <w:left w:val="none" w:sz="0" w:space="0" w:color="auto"/>
            <w:bottom w:val="none" w:sz="0" w:space="0" w:color="auto"/>
            <w:right w:val="none" w:sz="0" w:space="0" w:color="auto"/>
          </w:divBdr>
        </w:div>
        <w:div w:id="1878932352">
          <w:marLeft w:val="0"/>
          <w:marRight w:val="0"/>
          <w:marTop w:val="0"/>
          <w:marBottom w:val="0"/>
          <w:divBdr>
            <w:top w:val="none" w:sz="0" w:space="0" w:color="auto"/>
            <w:left w:val="none" w:sz="0" w:space="0" w:color="auto"/>
            <w:bottom w:val="none" w:sz="0" w:space="0" w:color="auto"/>
            <w:right w:val="none" w:sz="0" w:space="0" w:color="auto"/>
          </w:divBdr>
        </w:div>
        <w:div w:id="1898204697">
          <w:marLeft w:val="0"/>
          <w:marRight w:val="0"/>
          <w:marTop w:val="0"/>
          <w:marBottom w:val="0"/>
          <w:divBdr>
            <w:top w:val="none" w:sz="0" w:space="0" w:color="auto"/>
            <w:left w:val="none" w:sz="0" w:space="0" w:color="auto"/>
            <w:bottom w:val="none" w:sz="0" w:space="0" w:color="auto"/>
            <w:right w:val="none" w:sz="0" w:space="0" w:color="auto"/>
          </w:divBdr>
        </w:div>
        <w:div w:id="1904833861">
          <w:marLeft w:val="0"/>
          <w:marRight w:val="0"/>
          <w:marTop w:val="0"/>
          <w:marBottom w:val="0"/>
          <w:divBdr>
            <w:top w:val="none" w:sz="0" w:space="0" w:color="auto"/>
            <w:left w:val="none" w:sz="0" w:space="0" w:color="auto"/>
            <w:bottom w:val="none" w:sz="0" w:space="0" w:color="auto"/>
            <w:right w:val="none" w:sz="0" w:space="0" w:color="auto"/>
          </w:divBdr>
        </w:div>
        <w:div w:id="1923298660">
          <w:marLeft w:val="0"/>
          <w:marRight w:val="0"/>
          <w:marTop w:val="0"/>
          <w:marBottom w:val="0"/>
          <w:divBdr>
            <w:top w:val="none" w:sz="0" w:space="0" w:color="auto"/>
            <w:left w:val="none" w:sz="0" w:space="0" w:color="auto"/>
            <w:bottom w:val="none" w:sz="0" w:space="0" w:color="auto"/>
            <w:right w:val="none" w:sz="0" w:space="0" w:color="auto"/>
          </w:divBdr>
        </w:div>
        <w:div w:id="1925531682">
          <w:marLeft w:val="0"/>
          <w:marRight w:val="0"/>
          <w:marTop w:val="0"/>
          <w:marBottom w:val="0"/>
          <w:divBdr>
            <w:top w:val="none" w:sz="0" w:space="0" w:color="auto"/>
            <w:left w:val="none" w:sz="0" w:space="0" w:color="auto"/>
            <w:bottom w:val="none" w:sz="0" w:space="0" w:color="auto"/>
            <w:right w:val="none" w:sz="0" w:space="0" w:color="auto"/>
          </w:divBdr>
        </w:div>
        <w:div w:id="1940871708">
          <w:marLeft w:val="0"/>
          <w:marRight w:val="0"/>
          <w:marTop w:val="0"/>
          <w:marBottom w:val="0"/>
          <w:divBdr>
            <w:top w:val="none" w:sz="0" w:space="0" w:color="auto"/>
            <w:left w:val="none" w:sz="0" w:space="0" w:color="auto"/>
            <w:bottom w:val="none" w:sz="0" w:space="0" w:color="auto"/>
            <w:right w:val="none" w:sz="0" w:space="0" w:color="auto"/>
          </w:divBdr>
        </w:div>
        <w:div w:id="1944073708">
          <w:marLeft w:val="0"/>
          <w:marRight w:val="0"/>
          <w:marTop w:val="0"/>
          <w:marBottom w:val="0"/>
          <w:divBdr>
            <w:top w:val="none" w:sz="0" w:space="0" w:color="auto"/>
            <w:left w:val="none" w:sz="0" w:space="0" w:color="auto"/>
            <w:bottom w:val="none" w:sz="0" w:space="0" w:color="auto"/>
            <w:right w:val="none" w:sz="0" w:space="0" w:color="auto"/>
          </w:divBdr>
        </w:div>
        <w:div w:id="1970165609">
          <w:marLeft w:val="0"/>
          <w:marRight w:val="0"/>
          <w:marTop w:val="0"/>
          <w:marBottom w:val="0"/>
          <w:divBdr>
            <w:top w:val="none" w:sz="0" w:space="0" w:color="auto"/>
            <w:left w:val="none" w:sz="0" w:space="0" w:color="auto"/>
            <w:bottom w:val="none" w:sz="0" w:space="0" w:color="auto"/>
            <w:right w:val="none" w:sz="0" w:space="0" w:color="auto"/>
          </w:divBdr>
        </w:div>
        <w:div w:id="1996062659">
          <w:marLeft w:val="0"/>
          <w:marRight w:val="0"/>
          <w:marTop w:val="0"/>
          <w:marBottom w:val="0"/>
          <w:divBdr>
            <w:top w:val="none" w:sz="0" w:space="0" w:color="auto"/>
            <w:left w:val="none" w:sz="0" w:space="0" w:color="auto"/>
            <w:bottom w:val="none" w:sz="0" w:space="0" w:color="auto"/>
            <w:right w:val="none" w:sz="0" w:space="0" w:color="auto"/>
          </w:divBdr>
        </w:div>
        <w:div w:id="1998028199">
          <w:marLeft w:val="0"/>
          <w:marRight w:val="0"/>
          <w:marTop w:val="0"/>
          <w:marBottom w:val="0"/>
          <w:divBdr>
            <w:top w:val="none" w:sz="0" w:space="0" w:color="auto"/>
            <w:left w:val="none" w:sz="0" w:space="0" w:color="auto"/>
            <w:bottom w:val="none" w:sz="0" w:space="0" w:color="auto"/>
            <w:right w:val="none" w:sz="0" w:space="0" w:color="auto"/>
          </w:divBdr>
        </w:div>
        <w:div w:id="2001956268">
          <w:marLeft w:val="0"/>
          <w:marRight w:val="0"/>
          <w:marTop w:val="0"/>
          <w:marBottom w:val="0"/>
          <w:divBdr>
            <w:top w:val="none" w:sz="0" w:space="0" w:color="auto"/>
            <w:left w:val="none" w:sz="0" w:space="0" w:color="auto"/>
            <w:bottom w:val="none" w:sz="0" w:space="0" w:color="auto"/>
            <w:right w:val="none" w:sz="0" w:space="0" w:color="auto"/>
          </w:divBdr>
        </w:div>
        <w:div w:id="2015524702">
          <w:marLeft w:val="0"/>
          <w:marRight w:val="0"/>
          <w:marTop w:val="0"/>
          <w:marBottom w:val="0"/>
          <w:divBdr>
            <w:top w:val="none" w:sz="0" w:space="0" w:color="auto"/>
            <w:left w:val="none" w:sz="0" w:space="0" w:color="auto"/>
            <w:bottom w:val="none" w:sz="0" w:space="0" w:color="auto"/>
            <w:right w:val="none" w:sz="0" w:space="0" w:color="auto"/>
          </w:divBdr>
        </w:div>
        <w:div w:id="2072271999">
          <w:marLeft w:val="0"/>
          <w:marRight w:val="0"/>
          <w:marTop w:val="0"/>
          <w:marBottom w:val="0"/>
          <w:divBdr>
            <w:top w:val="none" w:sz="0" w:space="0" w:color="auto"/>
            <w:left w:val="none" w:sz="0" w:space="0" w:color="auto"/>
            <w:bottom w:val="none" w:sz="0" w:space="0" w:color="auto"/>
            <w:right w:val="none" w:sz="0" w:space="0" w:color="auto"/>
          </w:divBdr>
        </w:div>
        <w:div w:id="2085444481">
          <w:marLeft w:val="0"/>
          <w:marRight w:val="0"/>
          <w:marTop w:val="0"/>
          <w:marBottom w:val="0"/>
          <w:divBdr>
            <w:top w:val="none" w:sz="0" w:space="0" w:color="auto"/>
            <w:left w:val="none" w:sz="0" w:space="0" w:color="auto"/>
            <w:bottom w:val="none" w:sz="0" w:space="0" w:color="auto"/>
            <w:right w:val="none" w:sz="0" w:space="0" w:color="auto"/>
          </w:divBdr>
        </w:div>
        <w:div w:id="2085837938">
          <w:marLeft w:val="0"/>
          <w:marRight w:val="0"/>
          <w:marTop w:val="0"/>
          <w:marBottom w:val="0"/>
          <w:divBdr>
            <w:top w:val="none" w:sz="0" w:space="0" w:color="auto"/>
            <w:left w:val="none" w:sz="0" w:space="0" w:color="auto"/>
            <w:bottom w:val="none" w:sz="0" w:space="0" w:color="auto"/>
            <w:right w:val="none" w:sz="0" w:space="0" w:color="auto"/>
          </w:divBdr>
        </w:div>
        <w:div w:id="2123111413">
          <w:marLeft w:val="0"/>
          <w:marRight w:val="0"/>
          <w:marTop w:val="0"/>
          <w:marBottom w:val="0"/>
          <w:divBdr>
            <w:top w:val="none" w:sz="0" w:space="0" w:color="auto"/>
            <w:left w:val="none" w:sz="0" w:space="0" w:color="auto"/>
            <w:bottom w:val="none" w:sz="0" w:space="0" w:color="auto"/>
            <w:right w:val="none" w:sz="0" w:space="0" w:color="auto"/>
          </w:divBdr>
        </w:div>
        <w:div w:id="2125035338">
          <w:marLeft w:val="0"/>
          <w:marRight w:val="0"/>
          <w:marTop w:val="0"/>
          <w:marBottom w:val="0"/>
          <w:divBdr>
            <w:top w:val="none" w:sz="0" w:space="0" w:color="auto"/>
            <w:left w:val="none" w:sz="0" w:space="0" w:color="auto"/>
            <w:bottom w:val="none" w:sz="0" w:space="0" w:color="auto"/>
            <w:right w:val="none" w:sz="0" w:space="0" w:color="auto"/>
          </w:divBdr>
        </w:div>
        <w:div w:id="2126266675">
          <w:marLeft w:val="0"/>
          <w:marRight w:val="0"/>
          <w:marTop w:val="0"/>
          <w:marBottom w:val="0"/>
          <w:divBdr>
            <w:top w:val="none" w:sz="0" w:space="0" w:color="auto"/>
            <w:left w:val="none" w:sz="0" w:space="0" w:color="auto"/>
            <w:bottom w:val="none" w:sz="0" w:space="0" w:color="auto"/>
            <w:right w:val="none" w:sz="0" w:space="0" w:color="auto"/>
          </w:divBdr>
        </w:div>
      </w:divsChild>
    </w:div>
    <w:div w:id="167838614">
      <w:bodyDiv w:val="1"/>
      <w:marLeft w:val="0"/>
      <w:marRight w:val="0"/>
      <w:marTop w:val="0"/>
      <w:marBottom w:val="0"/>
      <w:divBdr>
        <w:top w:val="none" w:sz="0" w:space="0" w:color="auto"/>
        <w:left w:val="none" w:sz="0" w:space="0" w:color="auto"/>
        <w:bottom w:val="none" w:sz="0" w:space="0" w:color="auto"/>
        <w:right w:val="none" w:sz="0" w:space="0" w:color="auto"/>
      </w:divBdr>
      <w:divsChild>
        <w:div w:id="729310605">
          <w:marLeft w:val="0"/>
          <w:marRight w:val="0"/>
          <w:marTop w:val="0"/>
          <w:marBottom w:val="0"/>
          <w:divBdr>
            <w:top w:val="none" w:sz="0" w:space="0" w:color="auto"/>
            <w:left w:val="none" w:sz="0" w:space="0" w:color="auto"/>
            <w:bottom w:val="none" w:sz="0" w:space="0" w:color="auto"/>
            <w:right w:val="none" w:sz="0" w:space="0" w:color="auto"/>
          </w:divBdr>
        </w:div>
        <w:div w:id="876509416">
          <w:marLeft w:val="0"/>
          <w:marRight w:val="0"/>
          <w:marTop w:val="0"/>
          <w:marBottom w:val="0"/>
          <w:divBdr>
            <w:top w:val="none" w:sz="0" w:space="0" w:color="auto"/>
            <w:left w:val="none" w:sz="0" w:space="0" w:color="auto"/>
            <w:bottom w:val="none" w:sz="0" w:space="0" w:color="auto"/>
            <w:right w:val="none" w:sz="0" w:space="0" w:color="auto"/>
          </w:divBdr>
        </w:div>
        <w:div w:id="1518234389">
          <w:marLeft w:val="0"/>
          <w:marRight w:val="0"/>
          <w:marTop w:val="0"/>
          <w:marBottom w:val="0"/>
          <w:divBdr>
            <w:top w:val="none" w:sz="0" w:space="0" w:color="auto"/>
            <w:left w:val="none" w:sz="0" w:space="0" w:color="auto"/>
            <w:bottom w:val="none" w:sz="0" w:space="0" w:color="auto"/>
            <w:right w:val="none" w:sz="0" w:space="0" w:color="auto"/>
          </w:divBdr>
        </w:div>
        <w:div w:id="2142921876">
          <w:marLeft w:val="0"/>
          <w:marRight w:val="0"/>
          <w:marTop w:val="0"/>
          <w:marBottom w:val="0"/>
          <w:divBdr>
            <w:top w:val="none" w:sz="0" w:space="0" w:color="auto"/>
            <w:left w:val="none" w:sz="0" w:space="0" w:color="auto"/>
            <w:bottom w:val="none" w:sz="0" w:space="0" w:color="auto"/>
            <w:right w:val="none" w:sz="0" w:space="0" w:color="auto"/>
          </w:divBdr>
        </w:div>
      </w:divsChild>
    </w:div>
    <w:div w:id="174271222">
      <w:bodyDiv w:val="1"/>
      <w:marLeft w:val="0"/>
      <w:marRight w:val="0"/>
      <w:marTop w:val="0"/>
      <w:marBottom w:val="0"/>
      <w:divBdr>
        <w:top w:val="none" w:sz="0" w:space="0" w:color="auto"/>
        <w:left w:val="none" w:sz="0" w:space="0" w:color="auto"/>
        <w:bottom w:val="none" w:sz="0" w:space="0" w:color="auto"/>
        <w:right w:val="none" w:sz="0" w:space="0" w:color="auto"/>
      </w:divBdr>
    </w:div>
    <w:div w:id="180556159">
      <w:bodyDiv w:val="1"/>
      <w:marLeft w:val="0"/>
      <w:marRight w:val="0"/>
      <w:marTop w:val="0"/>
      <w:marBottom w:val="0"/>
      <w:divBdr>
        <w:top w:val="none" w:sz="0" w:space="0" w:color="auto"/>
        <w:left w:val="none" w:sz="0" w:space="0" w:color="auto"/>
        <w:bottom w:val="none" w:sz="0" w:space="0" w:color="auto"/>
        <w:right w:val="none" w:sz="0" w:space="0" w:color="auto"/>
      </w:divBdr>
      <w:divsChild>
        <w:div w:id="157187013">
          <w:marLeft w:val="0"/>
          <w:marRight w:val="0"/>
          <w:marTop w:val="0"/>
          <w:marBottom w:val="0"/>
          <w:divBdr>
            <w:top w:val="none" w:sz="0" w:space="0" w:color="auto"/>
            <w:left w:val="none" w:sz="0" w:space="0" w:color="auto"/>
            <w:bottom w:val="none" w:sz="0" w:space="0" w:color="auto"/>
            <w:right w:val="none" w:sz="0" w:space="0" w:color="auto"/>
          </w:divBdr>
        </w:div>
        <w:div w:id="488138994">
          <w:marLeft w:val="0"/>
          <w:marRight w:val="0"/>
          <w:marTop w:val="0"/>
          <w:marBottom w:val="0"/>
          <w:divBdr>
            <w:top w:val="none" w:sz="0" w:space="0" w:color="auto"/>
            <w:left w:val="none" w:sz="0" w:space="0" w:color="auto"/>
            <w:bottom w:val="none" w:sz="0" w:space="0" w:color="auto"/>
            <w:right w:val="none" w:sz="0" w:space="0" w:color="auto"/>
          </w:divBdr>
        </w:div>
        <w:div w:id="700975007">
          <w:marLeft w:val="0"/>
          <w:marRight w:val="0"/>
          <w:marTop w:val="0"/>
          <w:marBottom w:val="0"/>
          <w:divBdr>
            <w:top w:val="none" w:sz="0" w:space="0" w:color="auto"/>
            <w:left w:val="none" w:sz="0" w:space="0" w:color="auto"/>
            <w:bottom w:val="none" w:sz="0" w:space="0" w:color="auto"/>
            <w:right w:val="none" w:sz="0" w:space="0" w:color="auto"/>
          </w:divBdr>
        </w:div>
        <w:div w:id="797649824">
          <w:marLeft w:val="0"/>
          <w:marRight w:val="0"/>
          <w:marTop w:val="0"/>
          <w:marBottom w:val="0"/>
          <w:divBdr>
            <w:top w:val="none" w:sz="0" w:space="0" w:color="auto"/>
            <w:left w:val="none" w:sz="0" w:space="0" w:color="auto"/>
            <w:bottom w:val="none" w:sz="0" w:space="0" w:color="auto"/>
            <w:right w:val="none" w:sz="0" w:space="0" w:color="auto"/>
          </w:divBdr>
        </w:div>
        <w:div w:id="1235385749">
          <w:marLeft w:val="0"/>
          <w:marRight w:val="0"/>
          <w:marTop w:val="0"/>
          <w:marBottom w:val="0"/>
          <w:divBdr>
            <w:top w:val="none" w:sz="0" w:space="0" w:color="auto"/>
            <w:left w:val="none" w:sz="0" w:space="0" w:color="auto"/>
            <w:bottom w:val="none" w:sz="0" w:space="0" w:color="auto"/>
            <w:right w:val="none" w:sz="0" w:space="0" w:color="auto"/>
          </w:divBdr>
        </w:div>
        <w:div w:id="1672489009">
          <w:marLeft w:val="0"/>
          <w:marRight w:val="0"/>
          <w:marTop w:val="0"/>
          <w:marBottom w:val="0"/>
          <w:divBdr>
            <w:top w:val="none" w:sz="0" w:space="0" w:color="auto"/>
            <w:left w:val="none" w:sz="0" w:space="0" w:color="auto"/>
            <w:bottom w:val="none" w:sz="0" w:space="0" w:color="auto"/>
            <w:right w:val="none" w:sz="0" w:space="0" w:color="auto"/>
          </w:divBdr>
        </w:div>
        <w:div w:id="1728409032">
          <w:marLeft w:val="0"/>
          <w:marRight w:val="0"/>
          <w:marTop w:val="0"/>
          <w:marBottom w:val="0"/>
          <w:divBdr>
            <w:top w:val="none" w:sz="0" w:space="0" w:color="auto"/>
            <w:left w:val="none" w:sz="0" w:space="0" w:color="auto"/>
            <w:bottom w:val="none" w:sz="0" w:space="0" w:color="auto"/>
            <w:right w:val="none" w:sz="0" w:space="0" w:color="auto"/>
          </w:divBdr>
        </w:div>
        <w:div w:id="1813013228">
          <w:marLeft w:val="0"/>
          <w:marRight w:val="0"/>
          <w:marTop w:val="0"/>
          <w:marBottom w:val="0"/>
          <w:divBdr>
            <w:top w:val="none" w:sz="0" w:space="0" w:color="auto"/>
            <w:left w:val="none" w:sz="0" w:space="0" w:color="auto"/>
            <w:bottom w:val="none" w:sz="0" w:space="0" w:color="auto"/>
            <w:right w:val="none" w:sz="0" w:space="0" w:color="auto"/>
          </w:divBdr>
        </w:div>
        <w:div w:id="1924802069">
          <w:marLeft w:val="0"/>
          <w:marRight w:val="0"/>
          <w:marTop w:val="0"/>
          <w:marBottom w:val="0"/>
          <w:divBdr>
            <w:top w:val="none" w:sz="0" w:space="0" w:color="auto"/>
            <w:left w:val="none" w:sz="0" w:space="0" w:color="auto"/>
            <w:bottom w:val="none" w:sz="0" w:space="0" w:color="auto"/>
            <w:right w:val="none" w:sz="0" w:space="0" w:color="auto"/>
          </w:divBdr>
        </w:div>
        <w:div w:id="1944455438">
          <w:marLeft w:val="0"/>
          <w:marRight w:val="0"/>
          <w:marTop w:val="0"/>
          <w:marBottom w:val="0"/>
          <w:divBdr>
            <w:top w:val="none" w:sz="0" w:space="0" w:color="auto"/>
            <w:left w:val="none" w:sz="0" w:space="0" w:color="auto"/>
            <w:bottom w:val="none" w:sz="0" w:space="0" w:color="auto"/>
            <w:right w:val="none" w:sz="0" w:space="0" w:color="auto"/>
          </w:divBdr>
        </w:div>
        <w:div w:id="1990329982">
          <w:marLeft w:val="0"/>
          <w:marRight w:val="0"/>
          <w:marTop w:val="0"/>
          <w:marBottom w:val="0"/>
          <w:divBdr>
            <w:top w:val="none" w:sz="0" w:space="0" w:color="auto"/>
            <w:left w:val="none" w:sz="0" w:space="0" w:color="auto"/>
            <w:bottom w:val="none" w:sz="0" w:space="0" w:color="auto"/>
            <w:right w:val="none" w:sz="0" w:space="0" w:color="auto"/>
          </w:divBdr>
        </w:div>
      </w:divsChild>
    </w:div>
    <w:div w:id="182209712">
      <w:bodyDiv w:val="1"/>
      <w:marLeft w:val="0"/>
      <w:marRight w:val="0"/>
      <w:marTop w:val="0"/>
      <w:marBottom w:val="0"/>
      <w:divBdr>
        <w:top w:val="none" w:sz="0" w:space="0" w:color="auto"/>
        <w:left w:val="none" w:sz="0" w:space="0" w:color="auto"/>
        <w:bottom w:val="none" w:sz="0" w:space="0" w:color="auto"/>
        <w:right w:val="none" w:sz="0" w:space="0" w:color="auto"/>
      </w:divBdr>
    </w:div>
    <w:div w:id="192157299">
      <w:bodyDiv w:val="1"/>
      <w:marLeft w:val="0"/>
      <w:marRight w:val="0"/>
      <w:marTop w:val="0"/>
      <w:marBottom w:val="0"/>
      <w:divBdr>
        <w:top w:val="none" w:sz="0" w:space="0" w:color="auto"/>
        <w:left w:val="none" w:sz="0" w:space="0" w:color="auto"/>
        <w:bottom w:val="none" w:sz="0" w:space="0" w:color="auto"/>
        <w:right w:val="none" w:sz="0" w:space="0" w:color="auto"/>
      </w:divBdr>
    </w:div>
    <w:div w:id="193807447">
      <w:bodyDiv w:val="1"/>
      <w:marLeft w:val="0"/>
      <w:marRight w:val="0"/>
      <w:marTop w:val="0"/>
      <w:marBottom w:val="0"/>
      <w:divBdr>
        <w:top w:val="none" w:sz="0" w:space="0" w:color="auto"/>
        <w:left w:val="none" w:sz="0" w:space="0" w:color="auto"/>
        <w:bottom w:val="none" w:sz="0" w:space="0" w:color="auto"/>
        <w:right w:val="none" w:sz="0" w:space="0" w:color="auto"/>
      </w:divBdr>
      <w:divsChild>
        <w:div w:id="36703008">
          <w:marLeft w:val="0"/>
          <w:marRight w:val="0"/>
          <w:marTop w:val="0"/>
          <w:marBottom w:val="0"/>
          <w:divBdr>
            <w:top w:val="none" w:sz="0" w:space="0" w:color="auto"/>
            <w:left w:val="none" w:sz="0" w:space="0" w:color="auto"/>
            <w:bottom w:val="none" w:sz="0" w:space="0" w:color="auto"/>
            <w:right w:val="none" w:sz="0" w:space="0" w:color="auto"/>
          </w:divBdr>
        </w:div>
        <w:div w:id="42291388">
          <w:marLeft w:val="0"/>
          <w:marRight w:val="0"/>
          <w:marTop w:val="0"/>
          <w:marBottom w:val="0"/>
          <w:divBdr>
            <w:top w:val="none" w:sz="0" w:space="0" w:color="auto"/>
            <w:left w:val="none" w:sz="0" w:space="0" w:color="auto"/>
            <w:bottom w:val="none" w:sz="0" w:space="0" w:color="auto"/>
            <w:right w:val="none" w:sz="0" w:space="0" w:color="auto"/>
          </w:divBdr>
        </w:div>
        <w:div w:id="94401571">
          <w:marLeft w:val="0"/>
          <w:marRight w:val="0"/>
          <w:marTop w:val="0"/>
          <w:marBottom w:val="0"/>
          <w:divBdr>
            <w:top w:val="none" w:sz="0" w:space="0" w:color="auto"/>
            <w:left w:val="none" w:sz="0" w:space="0" w:color="auto"/>
            <w:bottom w:val="none" w:sz="0" w:space="0" w:color="auto"/>
            <w:right w:val="none" w:sz="0" w:space="0" w:color="auto"/>
          </w:divBdr>
        </w:div>
        <w:div w:id="142427419">
          <w:marLeft w:val="0"/>
          <w:marRight w:val="0"/>
          <w:marTop w:val="0"/>
          <w:marBottom w:val="0"/>
          <w:divBdr>
            <w:top w:val="none" w:sz="0" w:space="0" w:color="auto"/>
            <w:left w:val="none" w:sz="0" w:space="0" w:color="auto"/>
            <w:bottom w:val="none" w:sz="0" w:space="0" w:color="auto"/>
            <w:right w:val="none" w:sz="0" w:space="0" w:color="auto"/>
          </w:divBdr>
        </w:div>
        <w:div w:id="143745748">
          <w:marLeft w:val="0"/>
          <w:marRight w:val="0"/>
          <w:marTop w:val="0"/>
          <w:marBottom w:val="0"/>
          <w:divBdr>
            <w:top w:val="none" w:sz="0" w:space="0" w:color="auto"/>
            <w:left w:val="none" w:sz="0" w:space="0" w:color="auto"/>
            <w:bottom w:val="none" w:sz="0" w:space="0" w:color="auto"/>
            <w:right w:val="none" w:sz="0" w:space="0" w:color="auto"/>
          </w:divBdr>
        </w:div>
        <w:div w:id="185481553">
          <w:marLeft w:val="0"/>
          <w:marRight w:val="0"/>
          <w:marTop w:val="0"/>
          <w:marBottom w:val="0"/>
          <w:divBdr>
            <w:top w:val="none" w:sz="0" w:space="0" w:color="auto"/>
            <w:left w:val="none" w:sz="0" w:space="0" w:color="auto"/>
            <w:bottom w:val="none" w:sz="0" w:space="0" w:color="auto"/>
            <w:right w:val="none" w:sz="0" w:space="0" w:color="auto"/>
          </w:divBdr>
        </w:div>
        <w:div w:id="241573211">
          <w:marLeft w:val="0"/>
          <w:marRight w:val="0"/>
          <w:marTop w:val="0"/>
          <w:marBottom w:val="0"/>
          <w:divBdr>
            <w:top w:val="none" w:sz="0" w:space="0" w:color="auto"/>
            <w:left w:val="none" w:sz="0" w:space="0" w:color="auto"/>
            <w:bottom w:val="none" w:sz="0" w:space="0" w:color="auto"/>
            <w:right w:val="none" w:sz="0" w:space="0" w:color="auto"/>
          </w:divBdr>
        </w:div>
        <w:div w:id="247545338">
          <w:marLeft w:val="0"/>
          <w:marRight w:val="0"/>
          <w:marTop w:val="0"/>
          <w:marBottom w:val="0"/>
          <w:divBdr>
            <w:top w:val="none" w:sz="0" w:space="0" w:color="auto"/>
            <w:left w:val="none" w:sz="0" w:space="0" w:color="auto"/>
            <w:bottom w:val="none" w:sz="0" w:space="0" w:color="auto"/>
            <w:right w:val="none" w:sz="0" w:space="0" w:color="auto"/>
          </w:divBdr>
        </w:div>
        <w:div w:id="289169508">
          <w:marLeft w:val="0"/>
          <w:marRight w:val="0"/>
          <w:marTop w:val="0"/>
          <w:marBottom w:val="0"/>
          <w:divBdr>
            <w:top w:val="none" w:sz="0" w:space="0" w:color="auto"/>
            <w:left w:val="none" w:sz="0" w:space="0" w:color="auto"/>
            <w:bottom w:val="none" w:sz="0" w:space="0" w:color="auto"/>
            <w:right w:val="none" w:sz="0" w:space="0" w:color="auto"/>
          </w:divBdr>
        </w:div>
        <w:div w:id="303050869">
          <w:marLeft w:val="0"/>
          <w:marRight w:val="0"/>
          <w:marTop w:val="0"/>
          <w:marBottom w:val="0"/>
          <w:divBdr>
            <w:top w:val="none" w:sz="0" w:space="0" w:color="auto"/>
            <w:left w:val="none" w:sz="0" w:space="0" w:color="auto"/>
            <w:bottom w:val="none" w:sz="0" w:space="0" w:color="auto"/>
            <w:right w:val="none" w:sz="0" w:space="0" w:color="auto"/>
          </w:divBdr>
        </w:div>
        <w:div w:id="391736360">
          <w:marLeft w:val="0"/>
          <w:marRight w:val="0"/>
          <w:marTop w:val="0"/>
          <w:marBottom w:val="0"/>
          <w:divBdr>
            <w:top w:val="none" w:sz="0" w:space="0" w:color="auto"/>
            <w:left w:val="none" w:sz="0" w:space="0" w:color="auto"/>
            <w:bottom w:val="none" w:sz="0" w:space="0" w:color="auto"/>
            <w:right w:val="none" w:sz="0" w:space="0" w:color="auto"/>
          </w:divBdr>
        </w:div>
        <w:div w:id="441389562">
          <w:marLeft w:val="0"/>
          <w:marRight w:val="0"/>
          <w:marTop w:val="0"/>
          <w:marBottom w:val="0"/>
          <w:divBdr>
            <w:top w:val="none" w:sz="0" w:space="0" w:color="auto"/>
            <w:left w:val="none" w:sz="0" w:space="0" w:color="auto"/>
            <w:bottom w:val="none" w:sz="0" w:space="0" w:color="auto"/>
            <w:right w:val="none" w:sz="0" w:space="0" w:color="auto"/>
          </w:divBdr>
        </w:div>
        <w:div w:id="454059893">
          <w:marLeft w:val="0"/>
          <w:marRight w:val="0"/>
          <w:marTop w:val="0"/>
          <w:marBottom w:val="0"/>
          <w:divBdr>
            <w:top w:val="none" w:sz="0" w:space="0" w:color="auto"/>
            <w:left w:val="none" w:sz="0" w:space="0" w:color="auto"/>
            <w:bottom w:val="none" w:sz="0" w:space="0" w:color="auto"/>
            <w:right w:val="none" w:sz="0" w:space="0" w:color="auto"/>
          </w:divBdr>
        </w:div>
        <w:div w:id="532427171">
          <w:marLeft w:val="0"/>
          <w:marRight w:val="0"/>
          <w:marTop w:val="0"/>
          <w:marBottom w:val="0"/>
          <w:divBdr>
            <w:top w:val="none" w:sz="0" w:space="0" w:color="auto"/>
            <w:left w:val="none" w:sz="0" w:space="0" w:color="auto"/>
            <w:bottom w:val="none" w:sz="0" w:space="0" w:color="auto"/>
            <w:right w:val="none" w:sz="0" w:space="0" w:color="auto"/>
          </w:divBdr>
        </w:div>
        <w:div w:id="562639470">
          <w:marLeft w:val="0"/>
          <w:marRight w:val="0"/>
          <w:marTop w:val="0"/>
          <w:marBottom w:val="0"/>
          <w:divBdr>
            <w:top w:val="none" w:sz="0" w:space="0" w:color="auto"/>
            <w:left w:val="none" w:sz="0" w:space="0" w:color="auto"/>
            <w:bottom w:val="none" w:sz="0" w:space="0" w:color="auto"/>
            <w:right w:val="none" w:sz="0" w:space="0" w:color="auto"/>
          </w:divBdr>
        </w:div>
        <w:div w:id="579871393">
          <w:marLeft w:val="0"/>
          <w:marRight w:val="0"/>
          <w:marTop w:val="0"/>
          <w:marBottom w:val="0"/>
          <w:divBdr>
            <w:top w:val="none" w:sz="0" w:space="0" w:color="auto"/>
            <w:left w:val="none" w:sz="0" w:space="0" w:color="auto"/>
            <w:bottom w:val="none" w:sz="0" w:space="0" w:color="auto"/>
            <w:right w:val="none" w:sz="0" w:space="0" w:color="auto"/>
          </w:divBdr>
        </w:div>
        <w:div w:id="581065731">
          <w:marLeft w:val="0"/>
          <w:marRight w:val="0"/>
          <w:marTop w:val="0"/>
          <w:marBottom w:val="0"/>
          <w:divBdr>
            <w:top w:val="none" w:sz="0" w:space="0" w:color="auto"/>
            <w:left w:val="none" w:sz="0" w:space="0" w:color="auto"/>
            <w:bottom w:val="none" w:sz="0" w:space="0" w:color="auto"/>
            <w:right w:val="none" w:sz="0" w:space="0" w:color="auto"/>
          </w:divBdr>
        </w:div>
        <w:div w:id="596063480">
          <w:marLeft w:val="0"/>
          <w:marRight w:val="0"/>
          <w:marTop w:val="0"/>
          <w:marBottom w:val="0"/>
          <w:divBdr>
            <w:top w:val="none" w:sz="0" w:space="0" w:color="auto"/>
            <w:left w:val="none" w:sz="0" w:space="0" w:color="auto"/>
            <w:bottom w:val="none" w:sz="0" w:space="0" w:color="auto"/>
            <w:right w:val="none" w:sz="0" w:space="0" w:color="auto"/>
          </w:divBdr>
        </w:div>
        <w:div w:id="636565676">
          <w:marLeft w:val="0"/>
          <w:marRight w:val="0"/>
          <w:marTop w:val="0"/>
          <w:marBottom w:val="0"/>
          <w:divBdr>
            <w:top w:val="none" w:sz="0" w:space="0" w:color="auto"/>
            <w:left w:val="none" w:sz="0" w:space="0" w:color="auto"/>
            <w:bottom w:val="none" w:sz="0" w:space="0" w:color="auto"/>
            <w:right w:val="none" w:sz="0" w:space="0" w:color="auto"/>
          </w:divBdr>
        </w:div>
        <w:div w:id="679241953">
          <w:marLeft w:val="0"/>
          <w:marRight w:val="0"/>
          <w:marTop w:val="0"/>
          <w:marBottom w:val="0"/>
          <w:divBdr>
            <w:top w:val="none" w:sz="0" w:space="0" w:color="auto"/>
            <w:left w:val="none" w:sz="0" w:space="0" w:color="auto"/>
            <w:bottom w:val="none" w:sz="0" w:space="0" w:color="auto"/>
            <w:right w:val="none" w:sz="0" w:space="0" w:color="auto"/>
          </w:divBdr>
        </w:div>
        <w:div w:id="762652408">
          <w:marLeft w:val="0"/>
          <w:marRight w:val="0"/>
          <w:marTop w:val="0"/>
          <w:marBottom w:val="0"/>
          <w:divBdr>
            <w:top w:val="none" w:sz="0" w:space="0" w:color="auto"/>
            <w:left w:val="none" w:sz="0" w:space="0" w:color="auto"/>
            <w:bottom w:val="none" w:sz="0" w:space="0" w:color="auto"/>
            <w:right w:val="none" w:sz="0" w:space="0" w:color="auto"/>
          </w:divBdr>
        </w:div>
        <w:div w:id="781074557">
          <w:marLeft w:val="0"/>
          <w:marRight w:val="0"/>
          <w:marTop w:val="0"/>
          <w:marBottom w:val="0"/>
          <w:divBdr>
            <w:top w:val="none" w:sz="0" w:space="0" w:color="auto"/>
            <w:left w:val="none" w:sz="0" w:space="0" w:color="auto"/>
            <w:bottom w:val="none" w:sz="0" w:space="0" w:color="auto"/>
            <w:right w:val="none" w:sz="0" w:space="0" w:color="auto"/>
          </w:divBdr>
        </w:div>
        <w:div w:id="799761972">
          <w:marLeft w:val="0"/>
          <w:marRight w:val="0"/>
          <w:marTop w:val="0"/>
          <w:marBottom w:val="0"/>
          <w:divBdr>
            <w:top w:val="none" w:sz="0" w:space="0" w:color="auto"/>
            <w:left w:val="none" w:sz="0" w:space="0" w:color="auto"/>
            <w:bottom w:val="none" w:sz="0" w:space="0" w:color="auto"/>
            <w:right w:val="none" w:sz="0" w:space="0" w:color="auto"/>
          </w:divBdr>
        </w:div>
        <w:div w:id="828903538">
          <w:marLeft w:val="0"/>
          <w:marRight w:val="0"/>
          <w:marTop w:val="0"/>
          <w:marBottom w:val="0"/>
          <w:divBdr>
            <w:top w:val="none" w:sz="0" w:space="0" w:color="auto"/>
            <w:left w:val="none" w:sz="0" w:space="0" w:color="auto"/>
            <w:bottom w:val="none" w:sz="0" w:space="0" w:color="auto"/>
            <w:right w:val="none" w:sz="0" w:space="0" w:color="auto"/>
          </w:divBdr>
        </w:div>
        <w:div w:id="1048918606">
          <w:marLeft w:val="0"/>
          <w:marRight w:val="0"/>
          <w:marTop w:val="0"/>
          <w:marBottom w:val="0"/>
          <w:divBdr>
            <w:top w:val="none" w:sz="0" w:space="0" w:color="auto"/>
            <w:left w:val="none" w:sz="0" w:space="0" w:color="auto"/>
            <w:bottom w:val="none" w:sz="0" w:space="0" w:color="auto"/>
            <w:right w:val="none" w:sz="0" w:space="0" w:color="auto"/>
          </w:divBdr>
        </w:div>
        <w:div w:id="1125808597">
          <w:marLeft w:val="0"/>
          <w:marRight w:val="0"/>
          <w:marTop w:val="0"/>
          <w:marBottom w:val="0"/>
          <w:divBdr>
            <w:top w:val="none" w:sz="0" w:space="0" w:color="auto"/>
            <w:left w:val="none" w:sz="0" w:space="0" w:color="auto"/>
            <w:bottom w:val="none" w:sz="0" w:space="0" w:color="auto"/>
            <w:right w:val="none" w:sz="0" w:space="0" w:color="auto"/>
          </w:divBdr>
        </w:div>
        <w:div w:id="1138182895">
          <w:marLeft w:val="0"/>
          <w:marRight w:val="0"/>
          <w:marTop w:val="0"/>
          <w:marBottom w:val="0"/>
          <w:divBdr>
            <w:top w:val="none" w:sz="0" w:space="0" w:color="auto"/>
            <w:left w:val="none" w:sz="0" w:space="0" w:color="auto"/>
            <w:bottom w:val="none" w:sz="0" w:space="0" w:color="auto"/>
            <w:right w:val="none" w:sz="0" w:space="0" w:color="auto"/>
          </w:divBdr>
        </w:div>
        <w:div w:id="1166628704">
          <w:marLeft w:val="0"/>
          <w:marRight w:val="0"/>
          <w:marTop w:val="0"/>
          <w:marBottom w:val="0"/>
          <w:divBdr>
            <w:top w:val="none" w:sz="0" w:space="0" w:color="auto"/>
            <w:left w:val="none" w:sz="0" w:space="0" w:color="auto"/>
            <w:bottom w:val="none" w:sz="0" w:space="0" w:color="auto"/>
            <w:right w:val="none" w:sz="0" w:space="0" w:color="auto"/>
          </w:divBdr>
        </w:div>
        <w:div w:id="1178421472">
          <w:marLeft w:val="0"/>
          <w:marRight w:val="0"/>
          <w:marTop w:val="0"/>
          <w:marBottom w:val="0"/>
          <w:divBdr>
            <w:top w:val="none" w:sz="0" w:space="0" w:color="auto"/>
            <w:left w:val="none" w:sz="0" w:space="0" w:color="auto"/>
            <w:bottom w:val="none" w:sz="0" w:space="0" w:color="auto"/>
            <w:right w:val="none" w:sz="0" w:space="0" w:color="auto"/>
          </w:divBdr>
        </w:div>
        <w:div w:id="1204562533">
          <w:marLeft w:val="0"/>
          <w:marRight w:val="0"/>
          <w:marTop w:val="0"/>
          <w:marBottom w:val="0"/>
          <w:divBdr>
            <w:top w:val="none" w:sz="0" w:space="0" w:color="auto"/>
            <w:left w:val="none" w:sz="0" w:space="0" w:color="auto"/>
            <w:bottom w:val="none" w:sz="0" w:space="0" w:color="auto"/>
            <w:right w:val="none" w:sz="0" w:space="0" w:color="auto"/>
          </w:divBdr>
        </w:div>
        <w:div w:id="1234509663">
          <w:marLeft w:val="0"/>
          <w:marRight w:val="0"/>
          <w:marTop w:val="0"/>
          <w:marBottom w:val="0"/>
          <w:divBdr>
            <w:top w:val="none" w:sz="0" w:space="0" w:color="auto"/>
            <w:left w:val="none" w:sz="0" w:space="0" w:color="auto"/>
            <w:bottom w:val="none" w:sz="0" w:space="0" w:color="auto"/>
            <w:right w:val="none" w:sz="0" w:space="0" w:color="auto"/>
          </w:divBdr>
        </w:div>
        <w:div w:id="1243569004">
          <w:marLeft w:val="0"/>
          <w:marRight w:val="0"/>
          <w:marTop w:val="0"/>
          <w:marBottom w:val="0"/>
          <w:divBdr>
            <w:top w:val="none" w:sz="0" w:space="0" w:color="auto"/>
            <w:left w:val="none" w:sz="0" w:space="0" w:color="auto"/>
            <w:bottom w:val="none" w:sz="0" w:space="0" w:color="auto"/>
            <w:right w:val="none" w:sz="0" w:space="0" w:color="auto"/>
          </w:divBdr>
        </w:div>
        <w:div w:id="1289969632">
          <w:marLeft w:val="0"/>
          <w:marRight w:val="0"/>
          <w:marTop w:val="0"/>
          <w:marBottom w:val="0"/>
          <w:divBdr>
            <w:top w:val="none" w:sz="0" w:space="0" w:color="auto"/>
            <w:left w:val="none" w:sz="0" w:space="0" w:color="auto"/>
            <w:bottom w:val="none" w:sz="0" w:space="0" w:color="auto"/>
            <w:right w:val="none" w:sz="0" w:space="0" w:color="auto"/>
          </w:divBdr>
        </w:div>
        <w:div w:id="1293095623">
          <w:marLeft w:val="0"/>
          <w:marRight w:val="0"/>
          <w:marTop w:val="0"/>
          <w:marBottom w:val="0"/>
          <w:divBdr>
            <w:top w:val="none" w:sz="0" w:space="0" w:color="auto"/>
            <w:left w:val="none" w:sz="0" w:space="0" w:color="auto"/>
            <w:bottom w:val="none" w:sz="0" w:space="0" w:color="auto"/>
            <w:right w:val="none" w:sz="0" w:space="0" w:color="auto"/>
          </w:divBdr>
        </w:div>
        <w:div w:id="1374422826">
          <w:marLeft w:val="0"/>
          <w:marRight w:val="0"/>
          <w:marTop w:val="0"/>
          <w:marBottom w:val="0"/>
          <w:divBdr>
            <w:top w:val="none" w:sz="0" w:space="0" w:color="auto"/>
            <w:left w:val="none" w:sz="0" w:space="0" w:color="auto"/>
            <w:bottom w:val="none" w:sz="0" w:space="0" w:color="auto"/>
            <w:right w:val="none" w:sz="0" w:space="0" w:color="auto"/>
          </w:divBdr>
        </w:div>
        <w:div w:id="1444573277">
          <w:marLeft w:val="0"/>
          <w:marRight w:val="0"/>
          <w:marTop w:val="0"/>
          <w:marBottom w:val="0"/>
          <w:divBdr>
            <w:top w:val="none" w:sz="0" w:space="0" w:color="auto"/>
            <w:left w:val="none" w:sz="0" w:space="0" w:color="auto"/>
            <w:bottom w:val="none" w:sz="0" w:space="0" w:color="auto"/>
            <w:right w:val="none" w:sz="0" w:space="0" w:color="auto"/>
          </w:divBdr>
        </w:div>
        <w:div w:id="1447893462">
          <w:marLeft w:val="0"/>
          <w:marRight w:val="0"/>
          <w:marTop w:val="0"/>
          <w:marBottom w:val="0"/>
          <w:divBdr>
            <w:top w:val="none" w:sz="0" w:space="0" w:color="auto"/>
            <w:left w:val="none" w:sz="0" w:space="0" w:color="auto"/>
            <w:bottom w:val="none" w:sz="0" w:space="0" w:color="auto"/>
            <w:right w:val="none" w:sz="0" w:space="0" w:color="auto"/>
          </w:divBdr>
        </w:div>
        <w:div w:id="1596018949">
          <w:marLeft w:val="0"/>
          <w:marRight w:val="0"/>
          <w:marTop w:val="0"/>
          <w:marBottom w:val="0"/>
          <w:divBdr>
            <w:top w:val="none" w:sz="0" w:space="0" w:color="auto"/>
            <w:left w:val="none" w:sz="0" w:space="0" w:color="auto"/>
            <w:bottom w:val="none" w:sz="0" w:space="0" w:color="auto"/>
            <w:right w:val="none" w:sz="0" w:space="0" w:color="auto"/>
          </w:divBdr>
        </w:div>
        <w:div w:id="1603805736">
          <w:marLeft w:val="0"/>
          <w:marRight w:val="0"/>
          <w:marTop w:val="0"/>
          <w:marBottom w:val="0"/>
          <w:divBdr>
            <w:top w:val="none" w:sz="0" w:space="0" w:color="auto"/>
            <w:left w:val="none" w:sz="0" w:space="0" w:color="auto"/>
            <w:bottom w:val="none" w:sz="0" w:space="0" w:color="auto"/>
            <w:right w:val="none" w:sz="0" w:space="0" w:color="auto"/>
          </w:divBdr>
        </w:div>
        <w:div w:id="1640451719">
          <w:marLeft w:val="0"/>
          <w:marRight w:val="0"/>
          <w:marTop w:val="0"/>
          <w:marBottom w:val="0"/>
          <w:divBdr>
            <w:top w:val="none" w:sz="0" w:space="0" w:color="auto"/>
            <w:left w:val="none" w:sz="0" w:space="0" w:color="auto"/>
            <w:bottom w:val="none" w:sz="0" w:space="0" w:color="auto"/>
            <w:right w:val="none" w:sz="0" w:space="0" w:color="auto"/>
          </w:divBdr>
        </w:div>
        <w:div w:id="1669206646">
          <w:marLeft w:val="0"/>
          <w:marRight w:val="0"/>
          <w:marTop w:val="0"/>
          <w:marBottom w:val="0"/>
          <w:divBdr>
            <w:top w:val="none" w:sz="0" w:space="0" w:color="auto"/>
            <w:left w:val="none" w:sz="0" w:space="0" w:color="auto"/>
            <w:bottom w:val="none" w:sz="0" w:space="0" w:color="auto"/>
            <w:right w:val="none" w:sz="0" w:space="0" w:color="auto"/>
          </w:divBdr>
        </w:div>
        <w:div w:id="1715227748">
          <w:marLeft w:val="0"/>
          <w:marRight w:val="0"/>
          <w:marTop w:val="0"/>
          <w:marBottom w:val="0"/>
          <w:divBdr>
            <w:top w:val="none" w:sz="0" w:space="0" w:color="auto"/>
            <w:left w:val="none" w:sz="0" w:space="0" w:color="auto"/>
            <w:bottom w:val="none" w:sz="0" w:space="0" w:color="auto"/>
            <w:right w:val="none" w:sz="0" w:space="0" w:color="auto"/>
          </w:divBdr>
        </w:div>
        <w:div w:id="1722286827">
          <w:marLeft w:val="0"/>
          <w:marRight w:val="0"/>
          <w:marTop w:val="0"/>
          <w:marBottom w:val="0"/>
          <w:divBdr>
            <w:top w:val="none" w:sz="0" w:space="0" w:color="auto"/>
            <w:left w:val="none" w:sz="0" w:space="0" w:color="auto"/>
            <w:bottom w:val="none" w:sz="0" w:space="0" w:color="auto"/>
            <w:right w:val="none" w:sz="0" w:space="0" w:color="auto"/>
          </w:divBdr>
        </w:div>
        <w:div w:id="1762676326">
          <w:marLeft w:val="0"/>
          <w:marRight w:val="0"/>
          <w:marTop w:val="0"/>
          <w:marBottom w:val="0"/>
          <w:divBdr>
            <w:top w:val="none" w:sz="0" w:space="0" w:color="auto"/>
            <w:left w:val="none" w:sz="0" w:space="0" w:color="auto"/>
            <w:bottom w:val="none" w:sz="0" w:space="0" w:color="auto"/>
            <w:right w:val="none" w:sz="0" w:space="0" w:color="auto"/>
          </w:divBdr>
        </w:div>
        <w:div w:id="1778213295">
          <w:marLeft w:val="0"/>
          <w:marRight w:val="0"/>
          <w:marTop w:val="0"/>
          <w:marBottom w:val="0"/>
          <w:divBdr>
            <w:top w:val="none" w:sz="0" w:space="0" w:color="auto"/>
            <w:left w:val="none" w:sz="0" w:space="0" w:color="auto"/>
            <w:bottom w:val="none" w:sz="0" w:space="0" w:color="auto"/>
            <w:right w:val="none" w:sz="0" w:space="0" w:color="auto"/>
          </w:divBdr>
        </w:div>
        <w:div w:id="1913537658">
          <w:marLeft w:val="0"/>
          <w:marRight w:val="0"/>
          <w:marTop w:val="0"/>
          <w:marBottom w:val="0"/>
          <w:divBdr>
            <w:top w:val="none" w:sz="0" w:space="0" w:color="auto"/>
            <w:left w:val="none" w:sz="0" w:space="0" w:color="auto"/>
            <w:bottom w:val="none" w:sz="0" w:space="0" w:color="auto"/>
            <w:right w:val="none" w:sz="0" w:space="0" w:color="auto"/>
          </w:divBdr>
        </w:div>
        <w:div w:id="1953974205">
          <w:marLeft w:val="0"/>
          <w:marRight w:val="0"/>
          <w:marTop w:val="0"/>
          <w:marBottom w:val="0"/>
          <w:divBdr>
            <w:top w:val="none" w:sz="0" w:space="0" w:color="auto"/>
            <w:left w:val="none" w:sz="0" w:space="0" w:color="auto"/>
            <w:bottom w:val="none" w:sz="0" w:space="0" w:color="auto"/>
            <w:right w:val="none" w:sz="0" w:space="0" w:color="auto"/>
          </w:divBdr>
        </w:div>
        <w:div w:id="2038844024">
          <w:marLeft w:val="0"/>
          <w:marRight w:val="0"/>
          <w:marTop w:val="0"/>
          <w:marBottom w:val="0"/>
          <w:divBdr>
            <w:top w:val="none" w:sz="0" w:space="0" w:color="auto"/>
            <w:left w:val="none" w:sz="0" w:space="0" w:color="auto"/>
            <w:bottom w:val="none" w:sz="0" w:space="0" w:color="auto"/>
            <w:right w:val="none" w:sz="0" w:space="0" w:color="auto"/>
          </w:divBdr>
        </w:div>
        <w:div w:id="2063598746">
          <w:marLeft w:val="0"/>
          <w:marRight w:val="0"/>
          <w:marTop w:val="0"/>
          <w:marBottom w:val="0"/>
          <w:divBdr>
            <w:top w:val="none" w:sz="0" w:space="0" w:color="auto"/>
            <w:left w:val="none" w:sz="0" w:space="0" w:color="auto"/>
            <w:bottom w:val="none" w:sz="0" w:space="0" w:color="auto"/>
            <w:right w:val="none" w:sz="0" w:space="0" w:color="auto"/>
          </w:divBdr>
        </w:div>
        <w:div w:id="2075545007">
          <w:marLeft w:val="0"/>
          <w:marRight w:val="0"/>
          <w:marTop w:val="0"/>
          <w:marBottom w:val="0"/>
          <w:divBdr>
            <w:top w:val="none" w:sz="0" w:space="0" w:color="auto"/>
            <w:left w:val="none" w:sz="0" w:space="0" w:color="auto"/>
            <w:bottom w:val="none" w:sz="0" w:space="0" w:color="auto"/>
            <w:right w:val="none" w:sz="0" w:space="0" w:color="auto"/>
          </w:divBdr>
        </w:div>
      </w:divsChild>
    </w:div>
    <w:div w:id="195314548">
      <w:bodyDiv w:val="1"/>
      <w:marLeft w:val="0"/>
      <w:marRight w:val="0"/>
      <w:marTop w:val="0"/>
      <w:marBottom w:val="0"/>
      <w:divBdr>
        <w:top w:val="none" w:sz="0" w:space="0" w:color="auto"/>
        <w:left w:val="none" w:sz="0" w:space="0" w:color="auto"/>
        <w:bottom w:val="none" w:sz="0" w:space="0" w:color="auto"/>
        <w:right w:val="none" w:sz="0" w:space="0" w:color="auto"/>
      </w:divBdr>
    </w:div>
    <w:div w:id="196360801">
      <w:bodyDiv w:val="1"/>
      <w:marLeft w:val="0"/>
      <w:marRight w:val="0"/>
      <w:marTop w:val="0"/>
      <w:marBottom w:val="0"/>
      <w:divBdr>
        <w:top w:val="none" w:sz="0" w:space="0" w:color="auto"/>
        <w:left w:val="none" w:sz="0" w:space="0" w:color="auto"/>
        <w:bottom w:val="none" w:sz="0" w:space="0" w:color="auto"/>
        <w:right w:val="none" w:sz="0" w:space="0" w:color="auto"/>
      </w:divBdr>
    </w:div>
    <w:div w:id="203179435">
      <w:bodyDiv w:val="1"/>
      <w:marLeft w:val="0"/>
      <w:marRight w:val="0"/>
      <w:marTop w:val="0"/>
      <w:marBottom w:val="0"/>
      <w:divBdr>
        <w:top w:val="none" w:sz="0" w:space="0" w:color="auto"/>
        <w:left w:val="none" w:sz="0" w:space="0" w:color="auto"/>
        <w:bottom w:val="none" w:sz="0" w:space="0" w:color="auto"/>
        <w:right w:val="none" w:sz="0" w:space="0" w:color="auto"/>
      </w:divBdr>
    </w:div>
    <w:div w:id="205141606">
      <w:bodyDiv w:val="1"/>
      <w:marLeft w:val="0"/>
      <w:marRight w:val="0"/>
      <w:marTop w:val="0"/>
      <w:marBottom w:val="0"/>
      <w:divBdr>
        <w:top w:val="none" w:sz="0" w:space="0" w:color="auto"/>
        <w:left w:val="none" w:sz="0" w:space="0" w:color="auto"/>
        <w:bottom w:val="none" w:sz="0" w:space="0" w:color="auto"/>
        <w:right w:val="none" w:sz="0" w:space="0" w:color="auto"/>
      </w:divBdr>
      <w:divsChild>
        <w:div w:id="235478122">
          <w:marLeft w:val="0"/>
          <w:marRight w:val="0"/>
          <w:marTop w:val="0"/>
          <w:marBottom w:val="0"/>
          <w:divBdr>
            <w:top w:val="none" w:sz="0" w:space="0" w:color="auto"/>
            <w:left w:val="none" w:sz="0" w:space="0" w:color="auto"/>
            <w:bottom w:val="none" w:sz="0" w:space="0" w:color="auto"/>
            <w:right w:val="none" w:sz="0" w:space="0" w:color="auto"/>
          </w:divBdr>
        </w:div>
        <w:div w:id="254244533">
          <w:marLeft w:val="0"/>
          <w:marRight w:val="0"/>
          <w:marTop w:val="0"/>
          <w:marBottom w:val="0"/>
          <w:divBdr>
            <w:top w:val="none" w:sz="0" w:space="0" w:color="auto"/>
            <w:left w:val="none" w:sz="0" w:space="0" w:color="auto"/>
            <w:bottom w:val="none" w:sz="0" w:space="0" w:color="auto"/>
            <w:right w:val="none" w:sz="0" w:space="0" w:color="auto"/>
          </w:divBdr>
        </w:div>
        <w:div w:id="533424881">
          <w:marLeft w:val="0"/>
          <w:marRight w:val="0"/>
          <w:marTop w:val="0"/>
          <w:marBottom w:val="0"/>
          <w:divBdr>
            <w:top w:val="none" w:sz="0" w:space="0" w:color="auto"/>
            <w:left w:val="none" w:sz="0" w:space="0" w:color="auto"/>
            <w:bottom w:val="none" w:sz="0" w:space="0" w:color="auto"/>
            <w:right w:val="none" w:sz="0" w:space="0" w:color="auto"/>
          </w:divBdr>
        </w:div>
        <w:div w:id="576746733">
          <w:marLeft w:val="0"/>
          <w:marRight w:val="0"/>
          <w:marTop w:val="0"/>
          <w:marBottom w:val="0"/>
          <w:divBdr>
            <w:top w:val="none" w:sz="0" w:space="0" w:color="auto"/>
            <w:left w:val="none" w:sz="0" w:space="0" w:color="auto"/>
            <w:bottom w:val="none" w:sz="0" w:space="0" w:color="auto"/>
            <w:right w:val="none" w:sz="0" w:space="0" w:color="auto"/>
          </w:divBdr>
        </w:div>
        <w:div w:id="724573209">
          <w:marLeft w:val="0"/>
          <w:marRight w:val="0"/>
          <w:marTop w:val="0"/>
          <w:marBottom w:val="0"/>
          <w:divBdr>
            <w:top w:val="none" w:sz="0" w:space="0" w:color="auto"/>
            <w:left w:val="none" w:sz="0" w:space="0" w:color="auto"/>
            <w:bottom w:val="none" w:sz="0" w:space="0" w:color="auto"/>
            <w:right w:val="none" w:sz="0" w:space="0" w:color="auto"/>
          </w:divBdr>
        </w:div>
        <w:div w:id="979116506">
          <w:marLeft w:val="0"/>
          <w:marRight w:val="0"/>
          <w:marTop w:val="0"/>
          <w:marBottom w:val="0"/>
          <w:divBdr>
            <w:top w:val="none" w:sz="0" w:space="0" w:color="auto"/>
            <w:left w:val="none" w:sz="0" w:space="0" w:color="auto"/>
            <w:bottom w:val="none" w:sz="0" w:space="0" w:color="auto"/>
            <w:right w:val="none" w:sz="0" w:space="0" w:color="auto"/>
          </w:divBdr>
        </w:div>
        <w:div w:id="1074350830">
          <w:marLeft w:val="0"/>
          <w:marRight w:val="0"/>
          <w:marTop w:val="0"/>
          <w:marBottom w:val="0"/>
          <w:divBdr>
            <w:top w:val="none" w:sz="0" w:space="0" w:color="auto"/>
            <w:left w:val="none" w:sz="0" w:space="0" w:color="auto"/>
            <w:bottom w:val="none" w:sz="0" w:space="0" w:color="auto"/>
            <w:right w:val="none" w:sz="0" w:space="0" w:color="auto"/>
          </w:divBdr>
        </w:div>
        <w:div w:id="1115909550">
          <w:marLeft w:val="0"/>
          <w:marRight w:val="0"/>
          <w:marTop w:val="0"/>
          <w:marBottom w:val="0"/>
          <w:divBdr>
            <w:top w:val="none" w:sz="0" w:space="0" w:color="auto"/>
            <w:left w:val="none" w:sz="0" w:space="0" w:color="auto"/>
            <w:bottom w:val="none" w:sz="0" w:space="0" w:color="auto"/>
            <w:right w:val="none" w:sz="0" w:space="0" w:color="auto"/>
          </w:divBdr>
        </w:div>
        <w:div w:id="1184856486">
          <w:marLeft w:val="0"/>
          <w:marRight w:val="0"/>
          <w:marTop w:val="0"/>
          <w:marBottom w:val="0"/>
          <w:divBdr>
            <w:top w:val="none" w:sz="0" w:space="0" w:color="auto"/>
            <w:left w:val="none" w:sz="0" w:space="0" w:color="auto"/>
            <w:bottom w:val="none" w:sz="0" w:space="0" w:color="auto"/>
            <w:right w:val="none" w:sz="0" w:space="0" w:color="auto"/>
          </w:divBdr>
        </w:div>
        <w:div w:id="1284340433">
          <w:marLeft w:val="0"/>
          <w:marRight w:val="0"/>
          <w:marTop w:val="0"/>
          <w:marBottom w:val="0"/>
          <w:divBdr>
            <w:top w:val="none" w:sz="0" w:space="0" w:color="auto"/>
            <w:left w:val="none" w:sz="0" w:space="0" w:color="auto"/>
            <w:bottom w:val="none" w:sz="0" w:space="0" w:color="auto"/>
            <w:right w:val="none" w:sz="0" w:space="0" w:color="auto"/>
          </w:divBdr>
        </w:div>
        <w:div w:id="1287008438">
          <w:marLeft w:val="0"/>
          <w:marRight w:val="0"/>
          <w:marTop w:val="0"/>
          <w:marBottom w:val="0"/>
          <w:divBdr>
            <w:top w:val="none" w:sz="0" w:space="0" w:color="auto"/>
            <w:left w:val="none" w:sz="0" w:space="0" w:color="auto"/>
            <w:bottom w:val="none" w:sz="0" w:space="0" w:color="auto"/>
            <w:right w:val="none" w:sz="0" w:space="0" w:color="auto"/>
          </w:divBdr>
        </w:div>
        <w:div w:id="1515729642">
          <w:marLeft w:val="0"/>
          <w:marRight w:val="0"/>
          <w:marTop w:val="0"/>
          <w:marBottom w:val="0"/>
          <w:divBdr>
            <w:top w:val="none" w:sz="0" w:space="0" w:color="auto"/>
            <w:left w:val="none" w:sz="0" w:space="0" w:color="auto"/>
            <w:bottom w:val="none" w:sz="0" w:space="0" w:color="auto"/>
            <w:right w:val="none" w:sz="0" w:space="0" w:color="auto"/>
          </w:divBdr>
        </w:div>
      </w:divsChild>
    </w:div>
    <w:div w:id="205724332">
      <w:bodyDiv w:val="1"/>
      <w:marLeft w:val="0"/>
      <w:marRight w:val="0"/>
      <w:marTop w:val="0"/>
      <w:marBottom w:val="0"/>
      <w:divBdr>
        <w:top w:val="none" w:sz="0" w:space="0" w:color="auto"/>
        <w:left w:val="none" w:sz="0" w:space="0" w:color="auto"/>
        <w:bottom w:val="none" w:sz="0" w:space="0" w:color="auto"/>
        <w:right w:val="none" w:sz="0" w:space="0" w:color="auto"/>
      </w:divBdr>
      <w:divsChild>
        <w:div w:id="28535444">
          <w:marLeft w:val="0"/>
          <w:marRight w:val="0"/>
          <w:marTop w:val="0"/>
          <w:marBottom w:val="0"/>
          <w:divBdr>
            <w:top w:val="none" w:sz="0" w:space="0" w:color="auto"/>
            <w:left w:val="none" w:sz="0" w:space="0" w:color="auto"/>
            <w:bottom w:val="none" w:sz="0" w:space="0" w:color="auto"/>
            <w:right w:val="none" w:sz="0" w:space="0" w:color="auto"/>
          </w:divBdr>
        </w:div>
        <w:div w:id="164828320">
          <w:marLeft w:val="0"/>
          <w:marRight w:val="0"/>
          <w:marTop w:val="0"/>
          <w:marBottom w:val="0"/>
          <w:divBdr>
            <w:top w:val="none" w:sz="0" w:space="0" w:color="auto"/>
            <w:left w:val="none" w:sz="0" w:space="0" w:color="auto"/>
            <w:bottom w:val="none" w:sz="0" w:space="0" w:color="auto"/>
            <w:right w:val="none" w:sz="0" w:space="0" w:color="auto"/>
          </w:divBdr>
        </w:div>
        <w:div w:id="167671701">
          <w:marLeft w:val="0"/>
          <w:marRight w:val="0"/>
          <w:marTop w:val="0"/>
          <w:marBottom w:val="0"/>
          <w:divBdr>
            <w:top w:val="none" w:sz="0" w:space="0" w:color="auto"/>
            <w:left w:val="none" w:sz="0" w:space="0" w:color="auto"/>
            <w:bottom w:val="none" w:sz="0" w:space="0" w:color="auto"/>
            <w:right w:val="none" w:sz="0" w:space="0" w:color="auto"/>
          </w:divBdr>
        </w:div>
        <w:div w:id="185946015">
          <w:marLeft w:val="0"/>
          <w:marRight w:val="0"/>
          <w:marTop w:val="0"/>
          <w:marBottom w:val="0"/>
          <w:divBdr>
            <w:top w:val="none" w:sz="0" w:space="0" w:color="auto"/>
            <w:left w:val="none" w:sz="0" w:space="0" w:color="auto"/>
            <w:bottom w:val="none" w:sz="0" w:space="0" w:color="auto"/>
            <w:right w:val="none" w:sz="0" w:space="0" w:color="auto"/>
          </w:divBdr>
        </w:div>
        <w:div w:id="286006462">
          <w:marLeft w:val="0"/>
          <w:marRight w:val="0"/>
          <w:marTop w:val="0"/>
          <w:marBottom w:val="0"/>
          <w:divBdr>
            <w:top w:val="none" w:sz="0" w:space="0" w:color="auto"/>
            <w:left w:val="none" w:sz="0" w:space="0" w:color="auto"/>
            <w:bottom w:val="none" w:sz="0" w:space="0" w:color="auto"/>
            <w:right w:val="none" w:sz="0" w:space="0" w:color="auto"/>
          </w:divBdr>
        </w:div>
        <w:div w:id="329523595">
          <w:marLeft w:val="0"/>
          <w:marRight w:val="0"/>
          <w:marTop w:val="0"/>
          <w:marBottom w:val="0"/>
          <w:divBdr>
            <w:top w:val="none" w:sz="0" w:space="0" w:color="auto"/>
            <w:left w:val="none" w:sz="0" w:space="0" w:color="auto"/>
            <w:bottom w:val="none" w:sz="0" w:space="0" w:color="auto"/>
            <w:right w:val="none" w:sz="0" w:space="0" w:color="auto"/>
          </w:divBdr>
        </w:div>
        <w:div w:id="342244630">
          <w:marLeft w:val="0"/>
          <w:marRight w:val="0"/>
          <w:marTop w:val="0"/>
          <w:marBottom w:val="0"/>
          <w:divBdr>
            <w:top w:val="none" w:sz="0" w:space="0" w:color="auto"/>
            <w:left w:val="none" w:sz="0" w:space="0" w:color="auto"/>
            <w:bottom w:val="none" w:sz="0" w:space="0" w:color="auto"/>
            <w:right w:val="none" w:sz="0" w:space="0" w:color="auto"/>
          </w:divBdr>
        </w:div>
        <w:div w:id="349307858">
          <w:marLeft w:val="0"/>
          <w:marRight w:val="0"/>
          <w:marTop w:val="0"/>
          <w:marBottom w:val="0"/>
          <w:divBdr>
            <w:top w:val="none" w:sz="0" w:space="0" w:color="auto"/>
            <w:left w:val="none" w:sz="0" w:space="0" w:color="auto"/>
            <w:bottom w:val="none" w:sz="0" w:space="0" w:color="auto"/>
            <w:right w:val="none" w:sz="0" w:space="0" w:color="auto"/>
          </w:divBdr>
        </w:div>
        <w:div w:id="368339204">
          <w:marLeft w:val="0"/>
          <w:marRight w:val="0"/>
          <w:marTop w:val="0"/>
          <w:marBottom w:val="0"/>
          <w:divBdr>
            <w:top w:val="none" w:sz="0" w:space="0" w:color="auto"/>
            <w:left w:val="none" w:sz="0" w:space="0" w:color="auto"/>
            <w:bottom w:val="none" w:sz="0" w:space="0" w:color="auto"/>
            <w:right w:val="none" w:sz="0" w:space="0" w:color="auto"/>
          </w:divBdr>
        </w:div>
        <w:div w:id="375160693">
          <w:marLeft w:val="0"/>
          <w:marRight w:val="0"/>
          <w:marTop w:val="0"/>
          <w:marBottom w:val="0"/>
          <w:divBdr>
            <w:top w:val="none" w:sz="0" w:space="0" w:color="auto"/>
            <w:left w:val="none" w:sz="0" w:space="0" w:color="auto"/>
            <w:bottom w:val="none" w:sz="0" w:space="0" w:color="auto"/>
            <w:right w:val="none" w:sz="0" w:space="0" w:color="auto"/>
          </w:divBdr>
        </w:div>
        <w:div w:id="381835424">
          <w:marLeft w:val="0"/>
          <w:marRight w:val="0"/>
          <w:marTop w:val="0"/>
          <w:marBottom w:val="0"/>
          <w:divBdr>
            <w:top w:val="none" w:sz="0" w:space="0" w:color="auto"/>
            <w:left w:val="none" w:sz="0" w:space="0" w:color="auto"/>
            <w:bottom w:val="none" w:sz="0" w:space="0" w:color="auto"/>
            <w:right w:val="none" w:sz="0" w:space="0" w:color="auto"/>
          </w:divBdr>
        </w:div>
        <w:div w:id="390813496">
          <w:marLeft w:val="0"/>
          <w:marRight w:val="0"/>
          <w:marTop w:val="0"/>
          <w:marBottom w:val="0"/>
          <w:divBdr>
            <w:top w:val="none" w:sz="0" w:space="0" w:color="auto"/>
            <w:left w:val="none" w:sz="0" w:space="0" w:color="auto"/>
            <w:bottom w:val="none" w:sz="0" w:space="0" w:color="auto"/>
            <w:right w:val="none" w:sz="0" w:space="0" w:color="auto"/>
          </w:divBdr>
        </w:div>
        <w:div w:id="417604373">
          <w:marLeft w:val="0"/>
          <w:marRight w:val="0"/>
          <w:marTop w:val="0"/>
          <w:marBottom w:val="0"/>
          <w:divBdr>
            <w:top w:val="none" w:sz="0" w:space="0" w:color="auto"/>
            <w:left w:val="none" w:sz="0" w:space="0" w:color="auto"/>
            <w:bottom w:val="none" w:sz="0" w:space="0" w:color="auto"/>
            <w:right w:val="none" w:sz="0" w:space="0" w:color="auto"/>
          </w:divBdr>
        </w:div>
        <w:div w:id="430930154">
          <w:marLeft w:val="0"/>
          <w:marRight w:val="0"/>
          <w:marTop w:val="0"/>
          <w:marBottom w:val="0"/>
          <w:divBdr>
            <w:top w:val="none" w:sz="0" w:space="0" w:color="auto"/>
            <w:left w:val="none" w:sz="0" w:space="0" w:color="auto"/>
            <w:bottom w:val="none" w:sz="0" w:space="0" w:color="auto"/>
            <w:right w:val="none" w:sz="0" w:space="0" w:color="auto"/>
          </w:divBdr>
        </w:div>
        <w:div w:id="436103249">
          <w:marLeft w:val="0"/>
          <w:marRight w:val="0"/>
          <w:marTop w:val="0"/>
          <w:marBottom w:val="0"/>
          <w:divBdr>
            <w:top w:val="none" w:sz="0" w:space="0" w:color="auto"/>
            <w:left w:val="none" w:sz="0" w:space="0" w:color="auto"/>
            <w:bottom w:val="none" w:sz="0" w:space="0" w:color="auto"/>
            <w:right w:val="none" w:sz="0" w:space="0" w:color="auto"/>
          </w:divBdr>
        </w:div>
        <w:div w:id="436755551">
          <w:marLeft w:val="0"/>
          <w:marRight w:val="0"/>
          <w:marTop w:val="0"/>
          <w:marBottom w:val="0"/>
          <w:divBdr>
            <w:top w:val="none" w:sz="0" w:space="0" w:color="auto"/>
            <w:left w:val="none" w:sz="0" w:space="0" w:color="auto"/>
            <w:bottom w:val="none" w:sz="0" w:space="0" w:color="auto"/>
            <w:right w:val="none" w:sz="0" w:space="0" w:color="auto"/>
          </w:divBdr>
        </w:div>
        <w:div w:id="511602704">
          <w:marLeft w:val="0"/>
          <w:marRight w:val="0"/>
          <w:marTop w:val="0"/>
          <w:marBottom w:val="0"/>
          <w:divBdr>
            <w:top w:val="none" w:sz="0" w:space="0" w:color="auto"/>
            <w:left w:val="none" w:sz="0" w:space="0" w:color="auto"/>
            <w:bottom w:val="none" w:sz="0" w:space="0" w:color="auto"/>
            <w:right w:val="none" w:sz="0" w:space="0" w:color="auto"/>
          </w:divBdr>
        </w:div>
        <w:div w:id="526139608">
          <w:marLeft w:val="0"/>
          <w:marRight w:val="0"/>
          <w:marTop w:val="0"/>
          <w:marBottom w:val="0"/>
          <w:divBdr>
            <w:top w:val="none" w:sz="0" w:space="0" w:color="auto"/>
            <w:left w:val="none" w:sz="0" w:space="0" w:color="auto"/>
            <w:bottom w:val="none" w:sz="0" w:space="0" w:color="auto"/>
            <w:right w:val="none" w:sz="0" w:space="0" w:color="auto"/>
          </w:divBdr>
        </w:div>
        <w:div w:id="708795688">
          <w:marLeft w:val="0"/>
          <w:marRight w:val="0"/>
          <w:marTop w:val="0"/>
          <w:marBottom w:val="0"/>
          <w:divBdr>
            <w:top w:val="none" w:sz="0" w:space="0" w:color="auto"/>
            <w:left w:val="none" w:sz="0" w:space="0" w:color="auto"/>
            <w:bottom w:val="none" w:sz="0" w:space="0" w:color="auto"/>
            <w:right w:val="none" w:sz="0" w:space="0" w:color="auto"/>
          </w:divBdr>
        </w:div>
        <w:div w:id="742993041">
          <w:marLeft w:val="0"/>
          <w:marRight w:val="0"/>
          <w:marTop w:val="0"/>
          <w:marBottom w:val="0"/>
          <w:divBdr>
            <w:top w:val="none" w:sz="0" w:space="0" w:color="auto"/>
            <w:left w:val="none" w:sz="0" w:space="0" w:color="auto"/>
            <w:bottom w:val="none" w:sz="0" w:space="0" w:color="auto"/>
            <w:right w:val="none" w:sz="0" w:space="0" w:color="auto"/>
          </w:divBdr>
        </w:div>
        <w:div w:id="774594614">
          <w:marLeft w:val="0"/>
          <w:marRight w:val="0"/>
          <w:marTop w:val="0"/>
          <w:marBottom w:val="0"/>
          <w:divBdr>
            <w:top w:val="none" w:sz="0" w:space="0" w:color="auto"/>
            <w:left w:val="none" w:sz="0" w:space="0" w:color="auto"/>
            <w:bottom w:val="none" w:sz="0" w:space="0" w:color="auto"/>
            <w:right w:val="none" w:sz="0" w:space="0" w:color="auto"/>
          </w:divBdr>
        </w:div>
        <w:div w:id="790322797">
          <w:marLeft w:val="0"/>
          <w:marRight w:val="0"/>
          <w:marTop w:val="0"/>
          <w:marBottom w:val="0"/>
          <w:divBdr>
            <w:top w:val="none" w:sz="0" w:space="0" w:color="auto"/>
            <w:left w:val="none" w:sz="0" w:space="0" w:color="auto"/>
            <w:bottom w:val="none" w:sz="0" w:space="0" w:color="auto"/>
            <w:right w:val="none" w:sz="0" w:space="0" w:color="auto"/>
          </w:divBdr>
        </w:div>
        <w:div w:id="795292113">
          <w:marLeft w:val="0"/>
          <w:marRight w:val="0"/>
          <w:marTop w:val="0"/>
          <w:marBottom w:val="0"/>
          <w:divBdr>
            <w:top w:val="none" w:sz="0" w:space="0" w:color="auto"/>
            <w:left w:val="none" w:sz="0" w:space="0" w:color="auto"/>
            <w:bottom w:val="none" w:sz="0" w:space="0" w:color="auto"/>
            <w:right w:val="none" w:sz="0" w:space="0" w:color="auto"/>
          </w:divBdr>
        </w:div>
        <w:div w:id="830946868">
          <w:marLeft w:val="0"/>
          <w:marRight w:val="0"/>
          <w:marTop w:val="0"/>
          <w:marBottom w:val="0"/>
          <w:divBdr>
            <w:top w:val="none" w:sz="0" w:space="0" w:color="auto"/>
            <w:left w:val="none" w:sz="0" w:space="0" w:color="auto"/>
            <w:bottom w:val="none" w:sz="0" w:space="0" w:color="auto"/>
            <w:right w:val="none" w:sz="0" w:space="0" w:color="auto"/>
          </w:divBdr>
        </w:div>
        <w:div w:id="894238861">
          <w:marLeft w:val="0"/>
          <w:marRight w:val="0"/>
          <w:marTop w:val="0"/>
          <w:marBottom w:val="0"/>
          <w:divBdr>
            <w:top w:val="none" w:sz="0" w:space="0" w:color="auto"/>
            <w:left w:val="none" w:sz="0" w:space="0" w:color="auto"/>
            <w:bottom w:val="none" w:sz="0" w:space="0" w:color="auto"/>
            <w:right w:val="none" w:sz="0" w:space="0" w:color="auto"/>
          </w:divBdr>
        </w:div>
        <w:div w:id="944265066">
          <w:marLeft w:val="0"/>
          <w:marRight w:val="0"/>
          <w:marTop w:val="0"/>
          <w:marBottom w:val="0"/>
          <w:divBdr>
            <w:top w:val="none" w:sz="0" w:space="0" w:color="auto"/>
            <w:left w:val="none" w:sz="0" w:space="0" w:color="auto"/>
            <w:bottom w:val="none" w:sz="0" w:space="0" w:color="auto"/>
            <w:right w:val="none" w:sz="0" w:space="0" w:color="auto"/>
          </w:divBdr>
        </w:div>
        <w:div w:id="1033575103">
          <w:marLeft w:val="0"/>
          <w:marRight w:val="0"/>
          <w:marTop w:val="0"/>
          <w:marBottom w:val="0"/>
          <w:divBdr>
            <w:top w:val="none" w:sz="0" w:space="0" w:color="auto"/>
            <w:left w:val="none" w:sz="0" w:space="0" w:color="auto"/>
            <w:bottom w:val="none" w:sz="0" w:space="0" w:color="auto"/>
            <w:right w:val="none" w:sz="0" w:space="0" w:color="auto"/>
          </w:divBdr>
        </w:div>
        <w:div w:id="1041175559">
          <w:marLeft w:val="0"/>
          <w:marRight w:val="0"/>
          <w:marTop w:val="0"/>
          <w:marBottom w:val="0"/>
          <w:divBdr>
            <w:top w:val="none" w:sz="0" w:space="0" w:color="auto"/>
            <w:left w:val="none" w:sz="0" w:space="0" w:color="auto"/>
            <w:bottom w:val="none" w:sz="0" w:space="0" w:color="auto"/>
            <w:right w:val="none" w:sz="0" w:space="0" w:color="auto"/>
          </w:divBdr>
        </w:div>
        <w:div w:id="1065562937">
          <w:marLeft w:val="0"/>
          <w:marRight w:val="0"/>
          <w:marTop w:val="0"/>
          <w:marBottom w:val="0"/>
          <w:divBdr>
            <w:top w:val="none" w:sz="0" w:space="0" w:color="auto"/>
            <w:left w:val="none" w:sz="0" w:space="0" w:color="auto"/>
            <w:bottom w:val="none" w:sz="0" w:space="0" w:color="auto"/>
            <w:right w:val="none" w:sz="0" w:space="0" w:color="auto"/>
          </w:divBdr>
        </w:div>
        <w:div w:id="1066104871">
          <w:marLeft w:val="0"/>
          <w:marRight w:val="0"/>
          <w:marTop w:val="0"/>
          <w:marBottom w:val="0"/>
          <w:divBdr>
            <w:top w:val="none" w:sz="0" w:space="0" w:color="auto"/>
            <w:left w:val="none" w:sz="0" w:space="0" w:color="auto"/>
            <w:bottom w:val="none" w:sz="0" w:space="0" w:color="auto"/>
            <w:right w:val="none" w:sz="0" w:space="0" w:color="auto"/>
          </w:divBdr>
        </w:div>
        <w:div w:id="1076974929">
          <w:marLeft w:val="0"/>
          <w:marRight w:val="0"/>
          <w:marTop w:val="0"/>
          <w:marBottom w:val="0"/>
          <w:divBdr>
            <w:top w:val="none" w:sz="0" w:space="0" w:color="auto"/>
            <w:left w:val="none" w:sz="0" w:space="0" w:color="auto"/>
            <w:bottom w:val="none" w:sz="0" w:space="0" w:color="auto"/>
            <w:right w:val="none" w:sz="0" w:space="0" w:color="auto"/>
          </w:divBdr>
        </w:div>
        <w:div w:id="1095710451">
          <w:marLeft w:val="0"/>
          <w:marRight w:val="0"/>
          <w:marTop w:val="0"/>
          <w:marBottom w:val="0"/>
          <w:divBdr>
            <w:top w:val="none" w:sz="0" w:space="0" w:color="auto"/>
            <w:left w:val="none" w:sz="0" w:space="0" w:color="auto"/>
            <w:bottom w:val="none" w:sz="0" w:space="0" w:color="auto"/>
            <w:right w:val="none" w:sz="0" w:space="0" w:color="auto"/>
          </w:divBdr>
        </w:div>
        <w:div w:id="1192382725">
          <w:marLeft w:val="0"/>
          <w:marRight w:val="0"/>
          <w:marTop w:val="0"/>
          <w:marBottom w:val="0"/>
          <w:divBdr>
            <w:top w:val="none" w:sz="0" w:space="0" w:color="auto"/>
            <w:left w:val="none" w:sz="0" w:space="0" w:color="auto"/>
            <w:bottom w:val="none" w:sz="0" w:space="0" w:color="auto"/>
            <w:right w:val="none" w:sz="0" w:space="0" w:color="auto"/>
          </w:divBdr>
        </w:div>
        <w:div w:id="1201015352">
          <w:marLeft w:val="0"/>
          <w:marRight w:val="0"/>
          <w:marTop w:val="0"/>
          <w:marBottom w:val="0"/>
          <w:divBdr>
            <w:top w:val="none" w:sz="0" w:space="0" w:color="auto"/>
            <w:left w:val="none" w:sz="0" w:space="0" w:color="auto"/>
            <w:bottom w:val="none" w:sz="0" w:space="0" w:color="auto"/>
            <w:right w:val="none" w:sz="0" w:space="0" w:color="auto"/>
          </w:divBdr>
        </w:div>
        <w:div w:id="1207136731">
          <w:marLeft w:val="0"/>
          <w:marRight w:val="0"/>
          <w:marTop w:val="0"/>
          <w:marBottom w:val="0"/>
          <w:divBdr>
            <w:top w:val="none" w:sz="0" w:space="0" w:color="auto"/>
            <w:left w:val="none" w:sz="0" w:space="0" w:color="auto"/>
            <w:bottom w:val="none" w:sz="0" w:space="0" w:color="auto"/>
            <w:right w:val="none" w:sz="0" w:space="0" w:color="auto"/>
          </w:divBdr>
        </w:div>
        <w:div w:id="1209612985">
          <w:marLeft w:val="0"/>
          <w:marRight w:val="0"/>
          <w:marTop w:val="0"/>
          <w:marBottom w:val="0"/>
          <w:divBdr>
            <w:top w:val="none" w:sz="0" w:space="0" w:color="auto"/>
            <w:left w:val="none" w:sz="0" w:space="0" w:color="auto"/>
            <w:bottom w:val="none" w:sz="0" w:space="0" w:color="auto"/>
            <w:right w:val="none" w:sz="0" w:space="0" w:color="auto"/>
          </w:divBdr>
        </w:div>
        <w:div w:id="1296713165">
          <w:marLeft w:val="0"/>
          <w:marRight w:val="0"/>
          <w:marTop w:val="0"/>
          <w:marBottom w:val="0"/>
          <w:divBdr>
            <w:top w:val="none" w:sz="0" w:space="0" w:color="auto"/>
            <w:left w:val="none" w:sz="0" w:space="0" w:color="auto"/>
            <w:bottom w:val="none" w:sz="0" w:space="0" w:color="auto"/>
            <w:right w:val="none" w:sz="0" w:space="0" w:color="auto"/>
          </w:divBdr>
        </w:div>
        <w:div w:id="1334919228">
          <w:marLeft w:val="0"/>
          <w:marRight w:val="0"/>
          <w:marTop w:val="0"/>
          <w:marBottom w:val="0"/>
          <w:divBdr>
            <w:top w:val="none" w:sz="0" w:space="0" w:color="auto"/>
            <w:left w:val="none" w:sz="0" w:space="0" w:color="auto"/>
            <w:bottom w:val="none" w:sz="0" w:space="0" w:color="auto"/>
            <w:right w:val="none" w:sz="0" w:space="0" w:color="auto"/>
          </w:divBdr>
        </w:div>
        <w:div w:id="1339623791">
          <w:marLeft w:val="0"/>
          <w:marRight w:val="0"/>
          <w:marTop w:val="0"/>
          <w:marBottom w:val="0"/>
          <w:divBdr>
            <w:top w:val="none" w:sz="0" w:space="0" w:color="auto"/>
            <w:left w:val="none" w:sz="0" w:space="0" w:color="auto"/>
            <w:bottom w:val="none" w:sz="0" w:space="0" w:color="auto"/>
            <w:right w:val="none" w:sz="0" w:space="0" w:color="auto"/>
          </w:divBdr>
        </w:div>
        <w:div w:id="1445491918">
          <w:marLeft w:val="0"/>
          <w:marRight w:val="0"/>
          <w:marTop w:val="0"/>
          <w:marBottom w:val="0"/>
          <w:divBdr>
            <w:top w:val="none" w:sz="0" w:space="0" w:color="auto"/>
            <w:left w:val="none" w:sz="0" w:space="0" w:color="auto"/>
            <w:bottom w:val="none" w:sz="0" w:space="0" w:color="auto"/>
            <w:right w:val="none" w:sz="0" w:space="0" w:color="auto"/>
          </w:divBdr>
        </w:div>
        <w:div w:id="1486311636">
          <w:marLeft w:val="0"/>
          <w:marRight w:val="0"/>
          <w:marTop w:val="0"/>
          <w:marBottom w:val="0"/>
          <w:divBdr>
            <w:top w:val="none" w:sz="0" w:space="0" w:color="auto"/>
            <w:left w:val="none" w:sz="0" w:space="0" w:color="auto"/>
            <w:bottom w:val="none" w:sz="0" w:space="0" w:color="auto"/>
            <w:right w:val="none" w:sz="0" w:space="0" w:color="auto"/>
          </w:divBdr>
        </w:div>
        <w:div w:id="1490055108">
          <w:marLeft w:val="0"/>
          <w:marRight w:val="0"/>
          <w:marTop w:val="0"/>
          <w:marBottom w:val="0"/>
          <w:divBdr>
            <w:top w:val="none" w:sz="0" w:space="0" w:color="auto"/>
            <w:left w:val="none" w:sz="0" w:space="0" w:color="auto"/>
            <w:bottom w:val="none" w:sz="0" w:space="0" w:color="auto"/>
            <w:right w:val="none" w:sz="0" w:space="0" w:color="auto"/>
          </w:divBdr>
        </w:div>
        <w:div w:id="1525897341">
          <w:marLeft w:val="0"/>
          <w:marRight w:val="0"/>
          <w:marTop w:val="0"/>
          <w:marBottom w:val="0"/>
          <w:divBdr>
            <w:top w:val="none" w:sz="0" w:space="0" w:color="auto"/>
            <w:left w:val="none" w:sz="0" w:space="0" w:color="auto"/>
            <w:bottom w:val="none" w:sz="0" w:space="0" w:color="auto"/>
            <w:right w:val="none" w:sz="0" w:space="0" w:color="auto"/>
          </w:divBdr>
        </w:div>
        <w:div w:id="1571384846">
          <w:marLeft w:val="0"/>
          <w:marRight w:val="0"/>
          <w:marTop w:val="0"/>
          <w:marBottom w:val="0"/>
          <w:divBdr>
            <w:top w:val="none" w:sz="0" w:space="0" w:color="auto"/>
            <w:left w:val="none" w:sz="0" w:space="0" w:color="auto"/>
            <w:bottom w:val="none" w:sz="0" w:space="0" w:color="auto"/>
            <w:right w:val="none" w:sz="0" w:space="0" w:color="auto"/>
          </w:divBdr>
        </w:div>
        <w:div w:id="1615939382">
          <w:marLeft w:val="0"/>
          <w:marRight w:val="0"/>
          <w:marTop w:val="0"/>
          <w:marBottom w:val="0"/>
          <w:divBdr>
            <w:top w:val="none" w:sz="0" w:space="0" w:color="auto"/>
            <w:left w:val="none" w:sz="0" w:space="0" w:color="auto"/>
            <w:bottom w:val="none" w:sz="0" w:space="0" w:color="auto"/>
            <w:right w:val="none" w:sz="0" w:space="0" w:color="auto"/>
          </w:divBdr>
        </w:div>
        <w:div w:id="1621767809">
          <w:marLeft w:val="0"/>
          <w:marRight w:val="0"/>
          <w:marTop w:val="0"/>
          <w:marBottom w:val="0"/>
          <w:divBdr>
            <w:top w:val="none" w:sz="0" w:space="0" w:color="auto"/>
            <w:left w:val="none" w:sz="0" w:space="0" w:color="auto"/>
            <w:bottom w:val="none" w:sz="0" w:space="0" w:color="auto"/>
            <w:right w:val="none" w:sz="0" w:space="0" w:color="auto"/>
          </w:divBdr>
        </w:div>
        <w:div w:id="1644119633">
          <w:marLeft w:val="0"/>
          <w:marRight w:val="0"/>
          <w:marTop w:val="0"/>
          <w:marBottom w:val="0"/>
          <w:divBdr>
            <w:top w:val="none" w:sz="0" w:space="0" w:color="auto"/>
            <w:left w:val="none" w:sz="0" w:space="0" w:color="auto"/>
            <w:bottom w:val="none" w:sz="0" w:space="0" w:color="auto"/>
            <w:right w:val="none" w:sz="0" w:space="0" w:color="auto"/>
          </w:divBdr>
        </w:div>
        <w:div w:id="1658876855">
          <w:marLeft w:val="0"/>
          <w:marRight w:val="0"/>
          <w:marTop w:val="0"/>
          <w:marBottom w:val="0"/>
          <w:divBdr>
            <w:top w:val="none" w:sz="0" w:space="0" w:color="auto"/>
            <w:left w:val="none" w:sz="0" w:space="0" w:color="auto"/>
            <w:bottom w:val="none" w:sz="0" w:space="0" w:color="auto"/>
            <w:right w:val="none" w:sz="0" w:space="0" w:color="auto"/>
          </w:divBdr>
        </w:div>
        <w:div w:id="1759449310">
          <w:marLeft w:val="0"/>
          <w:marRight w:val="0"/>
          <w:marTop w:val="0"/>
          <w:marBottom w:val="0"/>
          <w:divBdr>
            <w:top w:val="none" w:sz="0" w:space="0" w:color="auto"/>
            <w:left w:val="none" w:sz="0" w:space="0" w:color="auto"/>
            <w:bottom w:val="none" w:sz="0" w:space="0" w:color="auto"/>
            <w:right w:val="none" w:sz="0" w:space="0" w:color="auto"/>
          </w:divBdr>
        </w:div>
        <w:div w:id="1767724236">
          <w:marLeft w:val="0"/>
          <w:marRight w:val="0"/>
          <w:marTop w:val="0"/>
          <w:marBottom w:val="0"/>
          <w:divBdr>
            <w:top w:val="none" w:sz="0" w:space="0" w:color="auto"/>
            <w:left w:val="none" w:sz="0" w:space="0" w:color="auto"/>
            <w:bottom w:val="none" w:sz="0" w:space="0" w:color="auto"/>
            <w:right w:val="none" w:sz="0" w:space="0" w:color="auto"/>
          </w:divBdr>
        </w:div>
        <w:div w:id="1785076181">
          <w:marLeft w:val="0"/>
          <w:marRight w:val="0"/>
          <w:marTop w:val="0"/>
          <w:marBottom w:val="0"/>
          <w:divBdr>
            <w:top w:val="none" w:sz="0" w:space="0" w:color="auto"/>
            <w:left w:val="none" w:sz="0" w:space="0" w:color="auto"/>
            <w:bottom w:val="none" w:sz="0" w:space="0" w:color="auto"/>
            <w:right w:val="none" w:sz="0" w:space="0" w:color="auto"/>
          </w:divBdr>
        </w:div>
        <w:div w:id="1791703385">
          <w:marLeft w:val="0"/>
          <w:marRight w:val="0"/>
          <w:marTop w:val="0"/>
          <w:marBottom w:val="0"/>
          <w:divBdr>
            <w:top w:val="none" w:sz="0" w:space="0" w:color="auto"/>
            <w:left w:val="none" w:sz="0" w:space="0" w:color="auto"/>
            <w:bottom w:val="none" w:sz="0" w:space="0" w:color="auto"/>
            <w:right w:val="none" w:sz="0" w:space="0" w:color="auto"/>
          </w:divBdr>
        </w:div>
        <w:div w:id="1808889544">
          <w:marLeft w:val="0"/>
          <w:marRight w:val="0"/>
          <w:marTop w:val="0"/>
          <w:marBottom w:val="0"/>
          <w:divBdr>
            <w:top w:val="none" w:sz="0" w:space="0" w:color="auto"/>
            <w:left w:val="none" w:sz="0" w:space="0" w:color="auto"/>
            <w:bottom w:val="none" w:sz="0" w:space="0" w:color="auto"/>
            <w:right w:val="none" w:sz="0" w:space="0" w:color="auto"/>
          </w:divBdr>
        </w:div>
        <w:div w:id="1881748947">
          <w:marLeft w:val="0"/>
          <w:marRight w:val="0"/>
          <w:marTop w:val="0"/>
          <w:marBottom w:val="0"/>
          <w:divBdr>
            <w:top w:val="none" w:sz="0" w:space="0" w:color="auto"/>
            <w:left w:val="none" w:sz="0" w:space="0" w:color="auto"/>
            <w:bottom w:val="none" w:sz="0" w:space="0" w:color="auto"/>
            <w:right w:val="none" w:sz="0" w:space="0" w:color="auto"/>
          </w:divBdr>
        </w:div>
        <w:div w:id="1902520972">
          <w:marLeft w:val="0"/>
          <w:marRight w:val="0"/>
          <w:marTop w:val="0"/>
          <w:marBottom w:val="0"/>
          <w:divBdr>
            <w:top w:val="none" w:sz="0" w:space="0" w:color="auto"/>
            <w:left w:val="none" w:sz="0" w:space="0" w:color="auto"/>
            <w:bottom w:val="none" w:sz="0" w:space="0" w:color="auto"/>
            <w:right w:val="none" w:sz="0" w:space="0" w:color="auto"/>
          </w:divBdr>
        </w:div>
        <w:div w:id="1919095355">
          <w:marLeft w:val="0"/>
          <w:marRight w:val="0"/>
          <w:marTop w:val="0"/>
          <w:marBottom w:val="0"/>
          <w:divBdr>
            <w:top w:val="none" w:sz="0" w:space="0" w:color="auto"/>
            <w:left w:val="none" w:sz="0" w:space="0" w:color="auto"/>
            <w:bottom w:val="none" w:sz="0" w:space="0" w:color="auto"/>
            <w:right w:val="none" w:sz="0" w:space="0" w:color="auto"/>
          </w:divBdr>
        </w:div>
        <w:div w:id="1920823859">
          <w:marLeft w:val="0"/>
          <w:marRight w:val="0"/>
          <w:marTop w:val="0"/>
          <w:marBottom w:val="0"/>
          <w:divBdr>
            <w:top w:val="none" w:sz="0" w:space="0" w:color="auto"/>
            <w:left w:val="none" w:sz="0" w:space="0" w:color="auto"/>
            <w:bottom w:val="none" w:sz="0" w:space="0" w:color="auto"/>
            <w:right w:val="none" w:sz="0" w:space="0" w:color="auto"/>
          </w:divBdr>
        </w:div>
        <w:div w:id="1979148575">
          <w:marLeft w:val="0"/>
          <w:marRight w:val="0"/>
          <w:marTop w:val="0"/>
          <w:marBottom w:val="0"/>
          <w:divBdr>
            <w:top w:val="none" w:sz="0" w:space="0" w:color="auto"/>
            <w:left w:val="none" w:sz="0" w:space="0" w:color="auto"/>
            <w:bottom w:val="none" w:sz="0" w:space="0" w:color="auto"/>
            <w:right w:val="none" w:sz="0" w:space="0" w:color="auto"/>
          </w:divBdr>
        </w:div>
        <w:div w:id="1984504424">
          <w:marLeft w:val="0"/>
          <w:marRight w:val="0"/>
          <w:marTop w:val="0"/>
          <w:marBottom w:val="0"/>
          <w:divBdr>
            <w:top w:val="none" w:sz="0" w:space="0" w:color="auto"/>
            <w:left w:val="none" w:sz="0" w:space="0" w:color="auto"/>
            <w:bottom w:val="none" w:sz="0" w:space="0" w:color="auto"/>
            <w:right w:val="none" w:sz="0" w:space="0" w:color="auto"/>
          </w:divBdr>
        </w:div>
        <w:div w:id="1994216841">
          <w:marLeft w:val="0"/>
          <w:marRight w:val="0"/>
          <w:marTop w:val="0"/>
          <w:marBottom w:val="0"/>
          <w:divBdr>
            <w:top w:val="none" w:sz="0" w:space="0" w:color="auto"/>
            <w:left w:val="none" w:sz="0" w:space="0" w:color="auto"/>
            <w:bottom w:val="none" w:sz="0" w:space="0" w:color="auto"/>
            <w:right w:val="none" w:sz="0" w:space="0" w:color="auto"/>
          </w:divBdr>
        </w:div>
        <w:div w:id="2064792796">
          <w:marLeft w:val="0"/>
          <w:marRight w:val="0"/>
          <w:marTop w:val="0"/>
          <w:marBottom w:val="0"/>
          <w:divBdr>
            <w:top w:val="none" w:sz="0" w:space="0" w:color="auto"/>
            <w:left w:val="none" w:sz="0" w:space="0" w:color="auto"/>
            <w:bottom w:val="none" w:sz="0" w:space="0" w:color="auto"/>
            <w:right w:val="none" w:sz="0" w:space="0" w:color="auto"/>
          </w:divBdr>
        </w:div>
        <w:div w:id="2108110053">
          <w:marLeft w:val="0"/>
          <w:marRight w:val="0"/>
          <w:marTop w:val="0"/>
          <w:marBottom w:val="0"/>
          <w:divBdr>
            <w:top w:val="none" w:sz="0" w:space="0" w:color="auto"/>
            <w:left w:val="none" w:sz="0" w:space="0" w:color="auto"/>
            <w:bottom w:val="none" w:sz="0" w:space="0" w:color="auto"/>
            <w:right w:val="none" w:sz="0" w:space="0" w:color="auto"/>
          </w:divBdr>
        </w:div>
        <w:div w:id="2138521264">
          <w:marLeft w:val="0"/>
          <w:marRight w:val="0"/>
          <w:marTop w:val="0"/>
          <w:marBottom w:val="0"/>
          <w:divBdr>
            <w:top w:val="none" w:sz="0" w:space="0" w:color="auto"/>
            <w:left w:val="none" w:sz="0" w:space="0" w:color="auto"/>
            <w:bottom w:val="none" w:sz="0" w:space="0" w:color="auto"/>
            <w:right w:val="none" w:sz="0" w:space="0" w:color="auto"/>
          </w:divBdr>
        </w:div>
      </w:divsChild>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42296704">
      <w:bodyDiv w:val="1"/>
      <w:marLeft w:val="0"/>
      <w:marRight w:val="0"/>
      <w:marTop w:val="0"/>
      <w:marBottom w:val="0"/>
      <w:divBdr>
        <w:top w:val="none" w:sz="0" w:space="0" w:color="auto"/>
        <w:left w:val="none" w:sz="0" w:space="0" w:color="auto"/>
        <w:bottom w:val="none" w:sz="0" w:space="0" w:color="auto"/>
        <w:right w:val="none" w:sz="0" w:space="0" w:color="auto"/>
      </w:divBdr>
    </w:div>
    <w:div w:id="271132007">
      <w:bodyDiv w:val="1"/>
      <w:marLeft w:val="0"/>
      <w:marRight w:val="0"/>
      <w:marTop w:val="0"/>
      <w:marBottom w:val="0"/>
      <w:divBdr>
        <w:top w:val="none" w:sz="0" w:space="0" w:color="auto"/>
        <w:left w:val="none" w:sz="0" w:space="0" w:color="auto"/>
        <w:bottom w:val="none" w:sz="0" w:space="0" w:color="auto"/>
        <w:right w:val="none" w:sz="0" w:space="0" w:color="auto"/>
      </w:divBdr>
    </w:div>
    <w:div w:id="284190763">
      <w:bodyDiv w:val="1"/>
      <w:marLeft w:val="0"/>
      <w:marRight w:val="0"/>
      <w:marTop w:val="0"/>
      <w:marBottom w:val="0"/>
      <w:divBdr>
        <w:top w:val="none" w:sz="0" w:space="0" w:color="auto"/>
        <w:left w:val="none" w:sz="0" w:space="0" w:color="auto"/>
        <w:bottom w:val="none" w:sz="0" w:space="0" w:color="auto"/>
        <w:right w:val="none" w:sz="0" w:space="0" w:color="auto"/>
      </w:divBdr>
      <w:divsChild>
        <w:div w:id="35938287">
          <w:marLeft w:val="0"/>
          <w:marRight w:val="0"/>
          <w:marTop w:val="0"/>
          <w:marBottom w:val="0"/>
          <w:divBdr>
            <w:top w:val="none" w:sz="0" w:space="0" w:color="auto"/>
            <w:left w:val="none" w:sz="0" w:space="0" w:color="auto"/>
            <w:bottom w:val="none" w:sz="0" w:space="0" w:color="auto"/>
            <w:right w:val="none" w:sz="0" w:space="0" w:color="auto"/>
          </w:divBdr>
        </w:div>
        <w:div w:id="112485266">
          <w:marLeft w:val="0"/>
          <w:marRight w:val="0"/>
          <w:marTop w:val="0"/>
          <w:marBottom w:val="0"/>
          <w:divBdr>
            <w:top w:val="none" w:sz="0" w:space="0" w:color="auto"/>
            <w:left w:val="none" w:sz="0" w:space="0" w:color="auto"/>
            <w:bottom w:val="none" w:sz="0" w:space="0" w:color="auto"/>
            <w:right w:val="none" w:sz="0" w:space="0" w:color="auto"/>
          </w:divBdr>
        </w:div>
        <w:div w:id="146629819">
          <w:marLeft w:val="0"/>
          <w:marRight w:val="0"/>
          <w:marTop w:val="0"/>
          <w:marBottom w:val="0"/>
          <w:divBdr>
            <w:top w:val="none" w:sz="0" w:space="0" w:color="auto"/>
            <w:left w:val="none" w:sz="0" w:space="0" w:color="auto"/>
            <w:bottom w:val="none" w:sz="0" w:space="0" w:color="auto"/>
            <w:right w:val="none" w:sz="0" w:space="0" w:color="auto"/>
          </w:divBdr>
        </w:div>
        <w:div w:id="262764511">
          <w:marLeft w:val="0"/>
          <w:marRight w:val="0"/>
          <w:marTop w:val="0"/>
          <w:marBottom w:val="0"/>
          <w:divBdr>
            <w:top w:val="none" w:sz="0" w:space="0" w:color="auto"/>
            <w:left w:val="none" w:sz="0" w:space="0" w:color="auto"/>
            <w:bottom w:val="none" w:sz="0" w:space="0" w:color="auto"/>
            <w:right w:val="none" w:sz="0" w:space="0" w:color="auto"/>
          </w:divBdr>
        </w:div>
        <w:div w:id="516506220">
          <w:marLeft w:val="0"/>
          <w:marRight w:val="0"/>
          <w:marTop w:val="0"/>
          <w:marBottom w:val="0"/>
          <w:divBdr>
            <w:top w:val="none" w:sz="0" w:space="0" w:color="auto"/>
            <w:left w:val="none" w:sz="0" w:space="0" w:color="auto"/>
            <w:bottom w:val="none" w:sz="0" w:space="0" w:color="auto"/>
            <w:right w:val="none" w:sz="0" w:space="0" w:color="auto"/>
          </w:divBdr>
        </w:div>
        <w:div w:id="718168074">
          <w:marLeft w:val="0"/>
          <w:marRight w:val="0"/>
          <w:marTop w:val="0"/>
          <w:marBottom w:val="0"/>
          <w:divBdr>
            <w:top w:val="none" w:sz="0" w:space="0" w:color="auto"/>
            <w:left w:val="none" w:sz="0" w:space="0" w:color="auto"/>
            <w:bottom w:val="none" w:sz="0" w:space="0" w:color="auto"/>
            <w:right w:val="none" w:sz="0" w:space="0" w:color="auto"/>
          </w:divBdr>
        </w:div>
        <w:div w:id="1132751352">
          <w:marLeft w:val="0"/>
          <w:marRight w:val="0"/>
          <w:marTop w:val="0"/>
          <w:marBottom w:val="0"/>
          <w:divBdr>
            <w:top w:val="none" w:sz="0" w:space="0" w:color="auto"/>
            <w:left w:val="none" w:sz="0" w:space="0" w:color="auto"/>
            <w:bottom w:val="none" w:sz="0" w:space="0" w:color="auto"/>
            <w:right w:val="none" w:sz="0" w:space="0" w:color="auto"/>
          </w:divBdr>
        </w:div>
        <w:div w:id="1280573949">
          <w:marLeft w:val="0"/>
          <w:marRight w:val="0"/>
          <w:marTop w:val="0"/>
          <w:marBottom w:val="0"/>
          <w:divBdr>
            <w:top w:val="none" w:sz="0" w:space="0" w:color="auto"/>
            <w:left w:val="none" w:sz="0" w:space="0" w:color="auto"/>
            <w:bottom w:val="none" w:sz="0" w:space="0" w:color="auto"/>
            <w:right w:val="none" w:sz="0" w:space="0" w:color="auto"/>
          </w:divBdr>
        </w:div>
        <w:div w:id="1320228466">
          <w:marLeft w:val="0"/>
          <w:marRight w:val="0"/>
          <w:marTop w:val="0"/>
          <w:marBottom w:val="0"/>
          <w:divBdr>
            <w:top w:val="none" w:sz="0" w:space="0" w:color="auto"/>
            <w:left w:val="none" w:sz="0" w:space="0" w:color="auto"/>
            <w:bottom w:val="none" w:sz="0" w:space="0" w:color="auto"/>
            <w:right w:val="none" w:sz="0" w:space="0" w:color="auto"/>
          </w:divBdr>
        </w:div>
        <w:div w:id="1362821415">
          <w:marLeft w:val="0"/>
          <w:marRight w:val="0"/>
          <w:marTop w:val="0"/>
          <w:marBottom w:val="0"/>
          <w:divBdr>
            <w:top w:val="none" w:sz="0" w:space="0" w:color="auto"/>
            <w:left w:val="none" w:sz="0" w:space="0" w:color="auto"/>
            <w:bottom w:val="none" w:sz="0" w:space="0" w:color="auto"/>
            <w:right w:val="none" w:sz="0" w:space="0" w:color="auto"/>
          </w:divBdr>
        </w:div>
        <w:div w:id="1402365035">
          <w:marLeft w:val="0"/>
          <w:marRight w:val="0"/>
          <w:marTop w:val="0"/>
          <w:marBottom w:val="0"/>
          <w:divBdr>
            <w:top w:val="none" w:sz="0" w:space="0" w:color="auto"/>
            <w:left w:val="none" w:sz="0" w:space="0" w:color="auto"/>
            <w:bottom w:val="none" w:sz="0" w:space="0" w:color="auto"/>
            <w:right w:val="none" w:sz="0" w:space="0" w:color="auto"/>
          </w:divBdr>
        </w:div>
        <w:div w:id="1853101371">
          <w:marLeft w:val="0"/>
          <w:marRight w:val="0"/>
          <w:marTop w:val="0"/>
          <w:marBottom w:val="0"/>
          <w:divBdr>
            <w:top w:val="none" w:sz="0" w:space="0" w:color="auto"/>
            <w:left w:val="none" w:sz="0" w:space="0" w:color="auto"/>
            <w:bottom w:val="none" w:sz="0" w:space="0" w:color="auto"/>
            <w:right w:val="none" w:sz="0" w:space="0" w:color="auto"/>
          </w:divBdr>
        </w:div>
        <w:div w:id="1937209134">
          <w:marLeft w:val="0"/>
          <w:marRight w:val="0"/>
          <w:marTop w:val="0"/>
          <w:marBottom w:val="0"/>
          <w:divBdr>
            <w:top w:val="none" w:sz="0" w:space="0" w:color="auto"/>
            <w:left w:val="none" w:sz="0" w:space="0" w:color="auto"/>
            <w:bottom w:val="none" w:sz="0" w:space="0" w:color="auto"/>
            <w:right w:val="none" w:sz="0" w:space="0" w:color="auto"/>
          </w:divBdr>
        </w:div>
        <w:div w:id="2016150360">
          <w:marLeft w:val="0"/>
          <w:marRight w:val="0"/>
          <w:marTop w:val="0"/>
          <w:marBottom w:val="0"/>
          <w:divBdr>
            <w:top w:val="none" w:sz="0" w:space="0" w:color="auto"/>
            <w:left w:val="none" w:sz="0" w:space="0" w:color="auto"/>
            <w:bottom w:val="none" w:sz="0" w:space="0" w:color="auto"/>
            <w:right w:val="none" w:sz="0" w:space="0" w:color="auto"/>
          </w:divBdr>
        </w:div>
      </w:divsChild>
    </w:div>
    <w:div w:id="292295567">
      <w:bodyDiv w:val="1"/>
      <w:marLeft w:val="0"/>
      <w:marRight w:val="0"/>
      <w:marTop w:val="0"/>
      <w:marBottom w:val="0"/>
      <w:divBdr>
        <w:top w:val="none" w:sz="0" w:space="0" w:color="auto"/>
        <w:left w:val="none" w:sz="0" w:space="0" w:color="auto"/>
        <w:bottom w:val="none" w:sz="0" w:space="0" w:color="auto"/>
        <w:right w:val="none" w:sz="0" w:space="0" w:color="auto"/>
      </w:divBdr>
    </w:div>
    <w:div w:id="293213750">
      <w:bodyDiv w:val="1"/>
      <w:marLeft w:val="0"/>
      <w:marRight w:val="0"/>
      <w:marTop w:val="0"/>
      <w:marBottom w:val="0"/>
      <w:divBdr>
        <w:top w:val="none" w:sz="0" w:space="0" w:color="auto"/>
        <w:left w:val="none" w:sz="0" w:space="0" w:color="auto"/>
        <w:bottom w:val="none" w:sz="0" w:space="0" w:color="auto"/>
        <w:right w:val="none" w:sz="0" w:space="0" w:color="auto"/>
      </w:divBdr>
      <w:divsChild>
        <w:div w:id="335770137">
          <w:marLeft w:val="0"/>
          <w:marRight w:val="0"/>
          <w:marTop w:val="0"/>
          <w:marBottom w:val="0"/>
          <w:divBdr>
            <w:top w:val="none" w:sz="0" w:space="0" w:color="auto"/>
            <w:left w:val="none" w:sz="0" w:space="0" w:color="auto"/>
            <w:bottom w:val="none" w:sz="0" w:space="0" w:color="auto"/>
            <w:right w:val="none" w:sz="0" w:space="0" w:color="auto"/>
          </w:divBdr>
        </w:div>
        <w:div w:id="588587069">
          <w:marLeft w:val="0"/>
          <w:marRight w:val="0"/>
          <w:marTop w:val="0"/>
          <w:marBottom w:val="0"/>
          <w:divBdr>
            <w:top w:val="none" w:sz="0" w:space="0" w:color="auto"/>
            <w:left w:val="none" w:sz="0" w:space="0" w:color="auto"/>
            <w:bottom w:val="none" w:sz="0" w:space="0" w:color="auto"/>
            <w:right w:val="none" w:sz="0" w:space="0" w:color="auto"/>
          </w:divBdr>
        </w:div>
        <w:div w:id="1177694472">
          <w:marLeft w:val="0"/>
          <w:marRight w:val="0"/>
          <w:marTop w:val="0"/>
          <w:marBottom w:val="0"/>
          <w:divBdr>
            <w:top w:val="none" w:sz="0" w:space="0" w:color="auto"/>
            <w:left w:val="none" w:sz="0" w:space="0" w:color="auto"/>
            <w:bottom w:val="none" w:sz="0" w:space="0" w:color="auto"/>
            <w:right w:val="none" w:sz="0" w:space="0" w:color="auto"/>
          </w:divBdr>
        </w:div>
        <w:div w:id="1254896017">
          <w:marLeft w:val="0"/>
          <w:marRight w:val="0"/>
          <w:marTop w:val="0"/>
          <w:marBottom w:val="0"/>
          <w:divBdr>
            <w:top w:val="none" w:sz="0" w:space="0" w:color="auto"/>
            <w:left w:val="none" w:sz="0" w:space="0" w:color="auto"/>
            <w:bottom w:val="none" w:sz="0" w:space="0" w:color="auto"/>
            <w:right w:val="none" w:sz="0" w:space="0" w:color="auto"/>
          </w:divBdr>
        </w:div>
        <w:div w:id="1303576970">
          <w:marLeft w:val="0"/>
          <w:marRight w:val="0"/>
          <w:marTop w:val="0"/>
          <w:marBottom w:val="0"/>
          <w:divBdr>
            <w:top w:val="none" w:sz="0" w:space="0" w:color="auto"/>
            <w:left w:val="none" w:sz="0" w:space="0" w:color="auto"/>
            <w:bottom w:val="none" w:sz="0" w:space="0" w:color="auto"/>
            <w:right w:val="none" w:sz="0" w:space="0" w:color="auto"/>
          </w:divBdr>
        </w:div>
      </w:divsChild>
    </w:div>
    <w:div w:id="298539180">
      <w:bodyDiv w:val="1"/>
      <w:marLeft w:val="0"/>
      <w:marRight w:val="0"/>
      <w:marTop w:val="0"/>
      <w:marBottom w:val="0"/>
      <w:divBdr>
        <w:top w:val="none" w:sz="0" w:space="0" w:color="auto"/>
        <w:left w:val="none" w:sz="0" w:space="0" w:color="auto"/>
        <w:bottom w:val="none" w:sz="0" w:space="0" w:color="auto"/>
        <w:right w:val="none" w:sz="0" w:space="0" w:color="auto"/>
      </w:divBdr>
      <w:divsChild>
        <w:div w:id="21055364">
          <w:marLeft w:val="0"/>
          <w:marRight w:val="0"/>
          <w:marTop w:val="0"/>
          <w:marBottom w:val="0"/>
          <w:divBdr>
            <w:top w:val="none" w:sz="0" w:space="0" w:color="auto"/>
            <w:left w:val="none" w:sz="0" w:space="0" w:color="auto"/>
            <w:bottom w:val="none" w:sz="0" w:space="0" w:color="auto"/>
            <w:right w:val="none" w:sz="0" w:space="0" w:color="auto"/>
          </w:divBdr>
        </w:div>
        <w:div w:id="122624340">
          <w:marLeft w:val="0"/>
          <w:marRight w:val="0"/>
          <w:marTop w:val="0"/>
          <w:marBottom w:val="0"/>
          <w:divBdr>
            <w:top w:val="none" w:sz="0" w:space="0" w:color="auto"/>
            <w:left w:val="none" w:sz="0" w:space="0" w:color="auto"/>
            <w:bottom w:val="none" w:sz="0" w:space="0" w:color="auto"/>
            <w:right w:val="none" w:sz="0" w:space="0" w:color="auto"/>
          </w:divBdr>
        </w:div>
        <w:div w:id="162748452">
          <w:marLeft w:val="0"/>
          <w:marRight w:val="0"/>
          <w:marTop w:val="0"/>
          <w:marBottom w:val="0"/>
          <w:divBdr>
            <w:top w:val="none" w:sz="0" w:space="0" w:color="auto"/>
            <w:left w:val="none" w:sz="0" w:space="0" w:color="auto"/>
            <w:bottom w:val="none" w:sz="0" w:space="0" w:color="auto"/>
            <w:right w:val="none" w:sz="0" w:space="0" w:color="auto"/>
          </w:divBdr>
        </w:div>
        <w:div w:id="178006951">
          <w:marLeft w:val="0"/>
          <w:marRight w:val="0"/>
          <w:marTop w:val="0"/>
          <w:marBottom w:val="0"/>
          <w:divBdr>
            <w:top w:val="none" w:sz="0" w:space="0" w:color="auto"/>
            <w:left w:val="none" w:sz="0" w:space="0" w:color="auto"/>
            <w:bottom w:val="none" w:sz="0" w:space="0" w:color="auto"/>
            <w:right w:val="none" w:sz="0" w:space="0" w:color="auto"/>
          </w:divBdr>
        </w:div>
        <w:div w:id="200361473">
          <w:marLeft w:val="0"/>
          <w:marRight w:val="0"/>
          <w:marTop w:val="0"/>
          <w:marBottom w:val="0"/>
          <w:divBdr>
            <w:top w:val="none" w:sz="0" w:space="0" w:color="auto"/>
            <w:left w:val="none" w:sz="0" w:space="0" w:color="auto"/>
            <w:bottom w:val="none" w:sz="0" w:space="0" w:color="auto"/>
            <w:right w:val="none" w:sz="0" w:space="0" w:color="auto"/>
          </w:divBdr>
        </w:div>
        <w:div w:id="314068474">
          <w:marLeft w:val="0"/>
          <w:marRight w:val="0"/>
          <w:marTop w:val="0"/>
          <w:marBottom w:val="0"/>
          <w:divBdr>
            <w:top w:val="none" w:sz="0" w:space="0" w:color="auto"/>
            <w:left w:val="none" w:sz="0" w:space="0" w:color="auto"/>
            <w:bottom w:val="none" w:sz="0" w:space="0" w:color="auto"/>
            <w:right w:val="none" w:sz="0" w:space="0" w:color="auto"/>
          </w:divBdr>
        </w:div>
        <w:div w:id="338584510">
          <w:marLeft w:val="0"/>
          <w:marRight w:val="0"/>
          <w:marTop w:val="0"/>
          <w:marBottom w:val="0"/>
          <w:divBdr>
            <w:top w:val="none" w:sz="0" w:space="0" w:color="auto"/>
            <w:left w:val="none" w:sz="0" w:space="0" w:color="auto"/>
            <w:bottom w:val="none" w:sz="0" w:space="0" w:color="auto"/>
            <w:right w:val="none" w:sz="0" w:space="0" w:color="auto"/>
          </w:divBdr>
        </w:div>
        <w:div w:id="349258683">
          <w:marLeft w:val="0"/>
          <w:marRight w:val="0"/>
          <w:marTop w:val="0"/>
          <w:marBottom w:val="0"/>
          <w:divBdr>
            <w:top w:val="none" w:sz="0" w:space="0" w:color="auto"/>
            <w:left w:val="none" w:sz="0" w:space="0" w:color="auto"/>
            <w:bottom w:val="none" w:sz="0" w:space="0" w:color="auto"/>
            <w:right w:val="none" w:sz="0" w:space="0" w:color="auto"/>
          </w:divBdr>
        </w:div>
        <w:div w:id="359476225">
          <w:marLeft w:val="0"/>
          <w:marRight w:val="0"/>
          <w:marTop w:val="0"/>
          <w:marBottom w:val="0"/>
          <w:divBdr>
            <w:top w:val="none" w:sz="0" w:space="0" w:color="auto"/>
            <w:left w:val="none" w:sz="0" w:space="0" w:color="auto"/>
            <w:bottom w:val="none" w:sz="0" w:space="0" w:color="auto"/>
            <w:right w:val="none" w:sz="0" w:space="0" w:color="auto"/>
          </w:divBdr>
        </w:div>
        <w:div w:id="360204118">
          <w:marLeft w:val="0"/>
          <w:marRight w:val="0"/>
          <w:marTop w:val="0"/>
          <w:marBottom w:val="0"/>
          <w:divBdr>
            <w:top w:val="none" w:sz="0" w:space="0" w:color="auto"/>
            <w:left w:val="none" w:sz="0" w:space="0" w:color="auto"/>
            <w:bottom w:val="none" w:sz="0" w:space="0" w:color="auto"/>
            <w:right w:val="none" w:sz="0" w:space="0" w:color="auto"/>
          </w:divBdr>
        </w:div>
        <w:div w:id="381372639">
          <w:marLeft w:val="0"/>
          <w:marRight w:val="0"/>
          <w:marTop w:val="0"/>
          <w:marBottom w:val="0"/>
          <w:divBdr>
            <w:top w:val="none" w:sz="0" w:space="0" w:color="auto"/>
            <w:left w:val="none" w:sz="0" w:space="0" w:color="auto"/>
            <w:bottom w:val="none" w:sz="0" w:space="0" w:color="auto"/>
            <w:right w:val="none" w:sz="0" w:space="0" w:color="auto"/>
          </w:divBdr>
        </w:div>
        <w:div w:id="399136252">
          <w:marLeft w:val="0"/>
          <w:marRight w:val="0"/>
          <w:marTop w:val="0"/>
          <w:marBottom w:val="0"/>
          <w:divBdr>
            <w:top w:val="none" w:sz="0" w:space="0" w:color="auto"/>
            <w:left w:val="none" w:sz="0" w:space="0" w:color="auto"/>
            <w:bottom w:val="none" w:sz="0" w:space="0" w:color="auto"/>
            <w:right w:val="none" w:sz="0" w:space="0" w:color="auto"/>
          </w:divBdr>
        </w:div>
        <w:div w:id="442769496">
          <w:marLeft w:val="0"/>
          <w:marRight w:val="0"/>
          <w:marTop w:val="0"/>
          <w:marBottom w:val="0"/>
          <w:divBdr>
            <w:top w:val="none" w:sz="0" w:space="0" w:color="auto"/>
            <w:left w:val="none" w:sz="0" w:space="0" w:color="auto"/>
            <w:bottom w:val="none" w:sz="0" w:space="0" w:color="auto"/>
            <w:right w:val="none" w:sz="0" w:space="0" w:color="auto"/>
          </w:divBdr>
        </w:div>
        <w:div w:id="444348497">
          <w:marLeft w:val="0"/>
          <w:marRight w:val="0"/>
          <w:marTop w:val="0"/>
          <w:marBottom w:val="0"/>
          <w:divBdr>
            <w:top w:val="none" w:sz="0" w:space="0" w:color="auto"/>
            <w:left w:val="none" w:sz="0" w:space="0" w:color="auto"/>
            <w:bottom w:val="none" w:sz="0" w:space="0" w:color="auto"/>
            <w:right w:val="none" w:sz="0" w:space="0" w:color="auto"/>
          </w:divBdr>
        </w:div>
        <w:div w:id="492186377">
          <w:marLeft w:val="0"/>
          <w:marRight w:val="0"/>
          <w:marTop w:val="0"/>
          <w:marBottom w:val="0"/>
          <w:divBdr>
            <w:top w:val="none" w:sz="0" w:space="0" w:color="auto"/>
            <w:left w:val="none" w:sz="0" w:space="0" w:color="auto"/>
            <w:bottom w:val="none" w:sz="0" w:space="0" w:color="auto"/>
            <w:right w:val="none" w:sz="0" w:space="0" w:color="auto"/>
          </w:divBdr>
        </w:div>
        <w:div w:id="512648186">
          <w:marLeft w:val="0"/>
          <w:marRight w:val="0"/>
          <w:marTop w:val="0"/>
          <w:marBottom w:val="0"/>
          <w:divBdr>
            <w:top w:val="none" w:sz="0" w:space="0" w:color="auto"/>
            <w:left w:val="none" w:sz="0" w:space="0" w:color="auto"/>
            <w:bottom w:val="none" w:sz="0" w:space="0" w:color="auto"/>
            <w:right w:val="none" w:sz="0" w:space="0" w:color="auto"/>
          </w:divBdr>
        </w:div>
        <w:div w:id="527984492">
          <w:marLeft w:val="0"/>
          <w:marRight w:val="0"/>
          <w:marTop w:val="0"/>
          <w:marBottom w:val="0"/>
          <w:divBdr>
            <w:top w:val="none" w:sz="0" w:space="0" w:color="auto"/>
            <w:left w:val="none" w:sz="0" w:space="0" w:color="auto"/>
            <w:bottom w:val="none" w:sz="0" w:space="0" w:color="auto"/>
            <w:right w:val="none" w:sz="0" w:space="0" w:color="auto"/>
          </w:divBdr>
        </w:div>
        <w:div w:id="555050975">
          <w:marLeft w:val="0"/>
          <w:marRight w:val="0"/>
          <w:marTop w:val="0"/>
          <w:marBottom w:val="0"/>
          <w:divBdr>
            <w:top w:val="none" w:sz="0" w:space="0" w:color="auto"/>
            <w:left w:val="none" w:sz="0" w:space="0" w:color="auto"/>
            <w:bottom w:val="none" w:sz="0" w:space="0" w:color="auto"/>
            <w:right w:val="none" w:sz="0" w:space="0" w:color="auto"/>
          </w:divBdr>
        </w:div>
        <w:div w:id="602230560">
          <w:marLeft w:val="0"/>
          <w:marRight w:val="0"/>
          <w:marTop w:val="0"/>
          <w:marBottom w:val="0"/>
          <w:divBdr>
            <w:top w:val="none" w:sz="0" w:space="0" w:color="auto"/>
            <w:left w:val="none" w:sz="0" w:space="0" w:color="auto"/>
            <w:bottom w:val="none" w:sz="0" w:space="0" w:color="auto"/>
            <w:right w:val="none" w:sz="0" w:space="0" w:color="auto"/>
          </w:divBdr>
        </w:div>
        <w:div w:id="651102131">
          <w:marLeft w:val="0"/>
          <w:marRight w:val="0"/>
          <w:marTop w:val="0"/>
          <w:marBottom w:val="0"/>
          <w:divBdr>
            <w:top w:val="none" w:sz="0" w:space="0" w:color="auto"/>
            <w:left w:val="none" w:sz="0" w:space="0" w:color="auto"/>
            <w:bottom w:val="none" w:sz="0" w:space="0" w:color="auto"/>
            <w:right w:val="none" w:sz="0" w:space="0" w:color="auto"/>
          </w:divBdr>
        </w:div>
        <w:div w:id="675376613">
          <w:marLeft w:val="0"/>
          <w:marRight w:val="0"/>
          <w:marTop w:val="0"/>
          <w:marBottom w:val="0"/>
          <w:divBdr>
            <w:top w:val="none" w:sz="0" w:space="0" w:color="auto"/>
            <w:left w:val="none" w:sz="0" w:space="0" w:color="auto"/>
            <w:bottom w:val="none" w:sz="0" w:space="0" w:color="auto"/>
            <w:right w:val="none" w:sz="0" w:space="0" w:color="auto"/>
          </w:divBdr>
        </w:div>
        <w:div w:id="702828023">
          <w:marLeft w:val="0"/>
          <w:marRight w:val="0"/>
          <w:marTop w:val="0"/>
          <w:marBottom w:val="0"/>
          <w:divBdr>
            <w:top w:val="none" w:sz="0" w:space="0" w:color="auto"/>
            <w:left w:val="none" w:sz="0" w:space="0" w:color="auto"/>
            <w:bottom w:val="none" w:sz="0" w:space="0" w:color="auto"/>
            <w:right w:val="none" w:sz="0" w:space="0" w:color="auto"/>
          </w:divBdr>
        </w:div>
        <w:div w:id="749081549">
          <w:marLeft w:val="0"/>
          <w:marRight w:val="0"/>
          <w:marTop w:val="0"/>
          <w:marBottom w:val="0"/>
          <w:divBdr>
            <w:top w:val="none" w:sz="0" w:space="0" w:color="auto"/>
            <w:left w:val="none" w:sz="0" w:space="0" w:color="auto"/>
            <w:bottom w:val="none" w:sz="0" w:space="0" w:color="auto"/>
            <w:right w:val="none" w:sz="0" w:space="0" w:color="auto"/>
          </w:divBdr>
        </w:div>
        <w:div w:id="779451996">
          <w:marLeft w:val="0"/>
          <w:marRight w:val="0"/>
          <w:marTop w:val="0"/>
          <w:marBottom w:val="0"/>
          <w:divBdr>
            <w:top w:val="none" w:sz="0" w:space="0" w:color="auto"/>
            <w:left w:val="none" w:sz="0" w:space="0" w:color="auto"/>
            <w:bottom w:val="none" w:sz="0" w:space="0" w:color="auto"/>
            <w:right w:val="none" w:sz="0" w:space="0" w:color="auto"/>
          </w:divBdr>
        </w:div>
        <w:div w:id="790562257">
          <w:marLeft w:val="0"/>
          <w:marRight w:val="0"/>
          <w:marTop w:val="0"/>
          <w:marBottom w:val="0"/>
          <w:divBdr>
            <w:top w:val="none" w:sz="0" w:space="0" w:color="auto"/>
            <w:left w:val="none" w:sz="0" w:space="0" w:color="auto"/>
            <w:bottom w:val="none" w:sz="0" w:space="0" w:color="auto"/>
            <w:right w:val="none" w:sz="0" w:space="0" w:color="auto"/>
          </w:divBdr>
        </w:div>
        <w:div w:id="808864671">
          <w:marLeft w:val="0"/>
          <w:marRight w:val="0"/>
          <w:marTop w:val="0"/>
          <w:marBottom w:val="0"/>
          <w:divBdr>
            <w:top w:val="none" w:sz="0" w:space="0" w:color="auto"/>
            <w:left w:val="none" w:sz="0" w:space="0" w:color="auto"/>
            <w:bottom w:val="none" w:sz="0" w:space="0" w:color="auto"/>
            <w:right w:val="none" w:sz="0" w:space="0" w:color="auto"/>
          </w:divBdr>
        </w:div>
        <w:div w:id="819006472">
          <w:marLeft w:val="0"/>
          <w:marRight w:val="0"/>
          <w:marTop w:val="0"/>
          <w:marBottom w:val="0"/>
          <w:divBdr>
            <w:top w:val="none" w:sz="0" w:space="0" w:color="auto"/>
            <w:left w:val="none" w:sz="0" w:space="0" w:color="auto"/>
            <w:bottom w:val="none" w:sz="0" w:space="0" w:color="auto"/>
            <w:right w:val="none" w:sz="0" w:space="0" w:color="auto"/>
          </w:divBdr>
        </w:div>
        <w:div w:id="866673366">
          <w:marLeft w:val="0"/>
          <w:marRight w:val="0"/>
          <w:marTop w:val="0"/>
          <w:marBottom w:val="0"/>
          <w:divBdr>
            <w:top w:val="none" w:sz="0" w:space="0" w:color="auto"/>
            <w:left w:val="none" w:sz="0" w:space="0" w:color="auto"/>
            <w:bottom w:val="none" w:sz="0" w:space="0" w:color="auto"/>
            <w:right w:val="none" w:sz="0" w:space="0" w:color="auto"/>
          </w:divBdr>
        </w:div>
        <w:div w:id="872303145">
          <w:marLeft w:val="0"/>
          <w:marRight w:val="0"/>
          <w:marTop w:val="0"/>
          <w:marBottom w:val="0"/>
          <w:divBdr>
            <w:top w:val="none" w:sz="0" w:space="0" w:color="auto"/>
            <w:left w:val="none" w:sz="0" w:space="0" w:color="auto"/>
            <w:bottom w:val="none" w:sz="0" w:space="0" w:color="auto"/>
            <w:right w:val="none" w:sz="0" w:space="0" w:color="auto"/>
          </w:divBdr>
        </w:div>
        <w:div w:id="879782452">
          <w:marLeft w:val="0"/>
          <w:marRight w:val="0"/>
          <w:marTop w:val="0"/>
          <w:marBottom w:val="0"/>
          <w:divBdr>
            <w:top w:val="none" w:sz="0" w:space="0" w:color="auto"/>
            <w:left w:val="none" w:sz="0" w:space="0" w:color="auto"/>
            <w:bottom w:val="none" w:sz="0" w:space="0" w:color="auto"/>
            <w:right w:val="none" w:sz="0" w:space="0" w:color="auto"/>
          </w:divBdr>
        </w:div>
        <w:div w:id="940600200">
          <w:marLeft w:val="0"/>
          <w:marRight w:val="0"/>
          <w:marTop w:val="0"/>
          <w:marBottom w:val="0"/>
          <w:divBdr>
            <w:top w:val="none" w:sz="0" w:space="0" w:color="auto"/>
            <w:left w:val="none" w:sz="0" w:space="0" w:color="auto"/>
            <w:bottom w:val="none" w:sz="0" w:space="0" w:color="auto"/>
            <w:right w:val="none" w:sz="0" w:space="0" w:color="auto"/>
          </w:divBdr>
        </w:div>
        <w:div w:id="1020201373">
          <w:marLeft w:val="0"/>
          <w:marRight w:val="0"/>
          <w:marTop w:val="0"/>
          <w:marBottom w:val="0"/>
          <w:divBdr>
            <w:top w:val="none" w:sz="0" w:space="0" w:color="auto"/>
            <w:left w:val="none" w:sz="0" w:space="0" w:color="auto"/>
            <w:bottom w:val="none" w:sz="0" w:space="0" w:color="auto"/>
            <w:right w:val="none" w:sz="0" w:space="0" w:color="auto"/>
          </w:divBdr>
        </w:div>
        <w:div w:id="1193112368">
          <w:marLeft w:val="0"/>
          <w:marRight w:val="0"/>
          <w:marTop w:val="0"/>
          <w:marBottom w:val="0"/>
          <w:divBdr>
            <w:top w:val="none" w:sz="0" w:space="0" w:color="auto"/>
            <w:left w:val="none" w:sz="0" w:space="0" w:color="auto"/>
            <w:bottom w:val="none" w:sz="0" w:space="0" w:color="auto"/>
            <w:right w:val="none" w:sz="0" w:space="0" w:color="auto"/>
          </w:divBdr>
        </w:div>
        <w:div w:id="1219628810">
          <w:marLeft w:val="0"/>
          <w:marRight w:val="0"/>
          <w:marTop w:val="0"/>
          <w:marBottom w:val="0"/>
          <w:divBdr>
            <w:top w:val="none" w:sz="0" w:space="0" w:color="auto"/>
            <w:left w:val="none" w:sz="0" w:space="0" w:color="auto"/>
            <w:bottom w:val="none" w:sz="0" w:space="0" w:color="auto"/>
            <w:right w:val="none" w:sz="0" w:space="0" w:color="auto"/>
          </w:divBdr>
        </w:div>
        <w:div w:id="1322391905">
          <w:marLeft w:val="0"/>
          <w:marRight w:val="0"/>
          <w:marTop w:val="0"/>
          <w:marBottom w:val="0"/>
          <w:divBdr>
            <w:top w:val="none" w:sz="0" w:space="0" w:color="auto"/>
            <w:left w:val="none" w:sz="0" w:space="0" w:color="auto"/>
            <w:bottom w:val="none" w:sz="0" w:space="0" w:color="auto"/>
            <w:right w:val="none" w:sz="0" w:space="0" w:color="auto"/>
          </w:divBdr>
        </w:div>
        <w:div w:id="1422869828">
          <w:marLeft w:val="0"/>
          <w:marRight w:val="0"/>
          <w:marTop w:val="0"/>
          <w:marBottom w:val="0"/>
          <w:divBdr>
            <w:top w:val="none" w:sz="0" w:space="0" w:color="auto"/>
            <w:left w:val="none" w:sz="0" w:space="0" w:color="auto"/>
            <w:bottom w:val="none" w:sz="0" w:space="0" w:color="auto"/>
            <w:right w:val="none" w:sz="0" w:space="0" w:color="auto"/>
          </w:divBdr>
        </w:div>
        <w:div w:id="1643926868">
          <w:marLeft w:val="0"/>
          <w:marRight w:val="0"/>
          <w:marTop w:val="0"/>
          <w:marBottom w:val="0"/>
          <w:divBdr>
            <w:top w:val="none" w:sz="0" w:space="0" w:color="auto"/>
            <w:left w:val="none" w:sz="0" w:space="0" w:color="auto"/>
            <w:bottom w:val="none" w:sz="0" w:space="0" w:color="auto"/>
            <w:right w:val="none" w:sz="0" w:space="0" w:color="auto"/>
          </w:divBdr>
        </w:div>
        <w:div w:id="1676805050">
          <w:marLeft w:val="0"/>
          <w:marRight w:val="0"/>
          <w:marTop w:val="0"/>
          <w:marBottom w:val="0"/>
          <w:divBdr>
            <w:top w:val="none" w:sz="0" w:space="0" w:color="auto"/>
            <w:left w:val="none" w:sz="0" w:space="0" w:color="auto"/>
            <w:bottom w:val="none" w:sz="0" w:space="0" w:color="auto"/>
            <w:right w:val="none" w:sz="0" w:space="0" w:color="auto"/>
          </w:divBdr>
        </w:div>
        <w:div w:id="1702395773">
          <w:marLeft w:val="0"/>
          <w:marRight w:val="0"/>
          <w:marTop w:val="0"/>
          <w:marBottom w:val="0"/>
          <w:divBdr>
            <w:top w:val="none" w:sz="0" w:space="0" w:color="auto"/>
            <w:left w:val="none" w:sz="0" w:space="0" w:color="auto"/>
            <w:bottom w:val="none" w:sz="0" w:space="0" w:color="auto"/>
            <w:right w:val="none" w:sz="0" w:space="0" w:color="auto"/>
          </w:divBdr>
        </w:div>
        <w:div w:id="1715813686">
          <w:marLeft w:val="0"/>
          <w:marRight w:val="0"/>
          <w:marTop w:val="0"/>
          <w:marBottom w:val="0"/>
          <w:divBdr>
            <w:top w:val="none" w:sz="0" w:space="0" w:color="auto"/>
            <w:left w:val="none" w:sz="0" w:space="0" w:color="auto"/>
            <w:bottom w:val="none" w:sz="0" w:space="0" w:color="auto"/>
            <w:right w:val="none" w:sz="0" w:space="0" w:color="auto"/>
          </w:divBdr>
        </w:div>
        <w:div w:id="1761363633">
          <w:marLeft w:val="0"/>
          <w:marRight w:val="0"/>
          <w:marTop w:val="0"/>
          <w:marBottom w:val="0"/>
          <w:divBdr>
            <w:top w:val="none" w:sz="0" w:space="0" w:color="auto"/>
            <w:left w:val="none" w:sz="0" w:space="0" w:color="auto"/>
            <w:bottom w:val="none" w:sz="0" w:space="0" w:color="auto"/>
            <w:right w:val="none" w:sz="0" w:space="0" w:color="auto"/>
          </w:divBdr>
        </w:div>
        <w:div w:id="1829007065">
          <w:marLeft w:val="0"/>
          <w:marRight w:val="0"/>
          <w:marTop w:val="0"/>
          <w:marBottom w:val="0"/>
          <w:divBdr>
            <w:top w:val="none" w:sz="0" w:space="0" w:color="auto"/>
            <w:left w:val="none" w:sz="0" w:space="0" w:color="auto"/>
            <w:bottom w:val="none" w:sz="0" w:space="0" w:color="auto"/>
            <w:right w:val="none" w:sz="0" w:space="0" w:color="auto"/>
          </w:divBdr>
        </w:div>
        <w:div w:id="1835487113">
          <w:marLeft w:val="0"/>
          <w:marRight w:val="0"/>
          <w:marTop w:val="0"/>
          <w:marBottom w:val="0"/>
          <w:divBdr>
            <w:top w:val="none" w:sz="0" w:space="0" w:color="auto"/>
            <w:left w:val="none" w:sz="0" w:space="0" w:color="auto"/>
            <w:bottom w:val="none" w:sz="0" w:space="0" w:color="auto"/>
            <w:right w:val="none" w:sz="0" w:space="0" w:color="auto"/>
          </w:divBdr>
        </w:div>
        <w:div w:id="1841771923">
          <w:marLeft w:val="0"/>
          <w:marRight w:val="0"/>
          <w:marTop w:val="0"/>
          <w:marBottom w:val="0"/>
          <w:divBdr>
            <w:top w:val="none" w:sz="0" w:space="0" w:color="auto"/>
            <w:left w:val="none" w:sz="0" w:space="0" w:color="auto"/>
            <w:bottom w:val="none" w:sz="0" w:space="0" w:color="auto"/>
            <w:right w:val="none" w:sz="0" w:space="0" w:color="auto"/>
          </w:divBdr>
        </w:div>
        <w:div w:id="1891572355">
          <w:marLeft w:val="0"/>
          <w:marRight w:val="0"/>
          <w:marTop w:val="0"/>
          <w:marBottom w:val="0"/>
          <w:divBdr>
            <w:top w:val="none" w:sz="0" w:space="0" w:color="auto"/>
            <w:left w:val="none" w:sz="0" w:space="0" w:color="auto"/>
            <w:bottom w:val="none" w:sz="0" w:space="0" w:color="auto"/>
            <w:right w:val="none" w:sz="0" w:space="0" w:color="auto"/>
          </w:divBdr>
        </w:div>
        <w:div w:id="1924994974">
          <w:marLeft w:val="0"/>
          <w:marRight w:val="0"/>
          <w:marTop w:val="0"/>
          <w:marBottom w:val="0"/>
          <w:divBdr>
            <w:top w:val="none" w:sz="0" w:space="0" w:color="auto"/>
            <w:left w:val="none" w:sz="0" w:space="0" w:color="auto"/>
            <w:bottom w:val="none" w:sz="0" w:space="0" w:color="auto"/>
            <w:right w:val="none" w:sz="0" w:space="0" w:color="auto"/>
          </w:divBdr>
        </w:div>
        <w:div w:id="1938979341">
          <w:marLeft w:val="0"/>
          <w:marRight w:val="0"/>
          <w:marTop w:val="0"/>
          <w:marBottom w:val="0"/>
          <w:divBdr>
            <w:top w:val="none" w:sz="0" w:space="0" w:color="auto"/>
            <w:left w:val="none" w:sz="0" w:space="0" w:color="auto"/>
            <w:bottom w:val="none" w:sz="0" w:space="0" w:color="auto"/>
            <w:right w:val="none" w:sz="0" w:space="0" w:color="auto"/>
          </w:divBdr>
        </w:div>
        <w:div w:id="1994673996">
          <w:marLeft w:val="0"/>
          <w:marRight w:val="0"/>
          <w:marTop w:val="0"/>
          <w:marBottom w:val="0"/>
          <w:divBdr>
            <w:top w:val="none" w:sz="0" w:space="0" w:color="auto"/>
            <w:left w:val="none" w:sz="0" w:space="0" w:color="auto"/>
            <w:bottom w:val="none" w:sz="0" w:space="0" w:color="auto"/>
            <w:right w:val="none" w:sz="0" w:space="0" w:color="auto"/>
          </w:divBdr>
        </w:div>
        <w:div w:id="2009289133">
          <w:marLeft w:val="0"/>
          <w:marRight w:val="0"/>
          <w:marTop w:val="0"/>
          <w:marBottom w:val="0"/>
          <w:divBdr>
            <w:top w:val="none" w:sz="0" w:space="0" w:color="auto"/>
            <w:left w:val="none" w:sz="0" w:space="0" w:color="auto"/>
            <w:bottom w:val="none" w:sz="0" w:space="0" w:color="auto"/>
            <w:right w:val="none" w:sz="0" w:space="0" w:color="auto"/>
          </w:divBdr>
        </w:div>
        <w:div w:id="2098939418">
          <w:marLeft w:val="0"/>
          <w:marRight w:val="0"/>
          <w:marTop w:val="0"/>
          <w:marBottom w:val="0"/>
          <w:divBdr>
            <w:top w:val="none" w:sz="0" w:space="0" w:color="auto"/>
            <w:left w:val="none" w:sz="0" w:space="0" w:color="auto"/>
            <w:bottom w:val="none" w:sz="0" w:space="0" w:color="auto"/>
            <w:right w:val="none" w:sz="0" w:space="0" w:color="auto"/>
          </w:divBdr>
        </w:div>
      </w:divsChild>
    </w:div>
    <w:div w:id="299310717">
      <w:bodyDiv w:val="1"/>
      <w:marLeft w:val="0"/>
      <w:marRight w:val="0"/>
      <w:marTop w:val="0"/>
      <w:marBottom w:val="0"/>
      <w:divBdr>
        <w:top w:val="none" w:sz="0" w:space="0" w:color="auto"/>
        <w:left w:val="none" w:sz="0" w:space="0" w:color="auto"/>
        <w:bottom w:val="none" w:sz="0" w:space="0" w:color="auto"/>
        <w:right w:val="none" w:sz="0" w:space="0" w:color="auto"/>
      </w:divBdr>
    </w:div>
    <w:div w:id="311255106">
      <w:bodyDiv w:val="1"/>
      <w:marLeft w:val="0"/>
      <w:marRight w:val="0"/>
      <w:marTop w:val="0"/>
      <w:marBottom w:val="0"/>
      <w:divBdr>
        <w:top w:val="none" w:sz="0" w:space="0" w:color="auto"/>
        <w:left w:val="none" w:sz="0" w:space="0" w:color="auto"/>
        <w:bottom w:val="none" w:sz="0" w:space="0" w:color="auto"/>
        <w:right w:val="none" w:sz="0" w:space="0" w:color="auto"/>
      </w:divBdr>
    </w:div>
    <w:div w:id="315769818">
      <w:bodyDiv w:val="1"/>
      <w:marLeft w:val="0"/>
      <w:marRight w:val="0"/>
      <w:marTop w:val="0"/>
      <w:marBottom w:val="0"/>
      <w:divBdr>
        <w:top w:val="none" w:sz="0" w:space="0" w:color="auto"/>
        <w:left w:val="none" w:sz="0" w:space="0" w:color="auto"/>
        <w:bottom w:val="none" w:sz="0" w:space="0" w:color="auto"/>
        <w:right w:val="none" w:sz="0" w:space="0" w:color="auto"/>
      </w:divBdr>
    </w:div>
    <w:div w:id="322858687">
      <w:bodyDiv w:val="1"/>
      <w:marLeft w:val="0"/>
      <w:marRight w:val="0"/>
      <w:marTop w:val="0"/>
      <w:marBottom w:val="0"/>
      <w:divBdr>
        <w:top w:val="none" w:sz="0" w:space="0" w:color="auto"/>
        <w:left w:val="none" w:sz="0" w:space="0" w:color="auto"/>
        <w:bottom w:val="none" w:sz="0" w:space="0" w:color="auto"/>
        <w:right w:val="none" w:sz="0" w:space="0" w:color="auto"/>
      </w:divBdr>
    </w:div>
    <w:div w:id="334921492">
      <w:bodyDiv w:val="1"/>
      <w:marLeft w:val="0"/>
      <w:marRight w:val="0"/>
      <w:marTop w:val="0"/>
      <w:marBottom w:val="0"/>
      <w:divBdr>
        <w:top w:val="none" w:sz="0" w:space="0" w:color="auto"/>
        <w:left w:val="none" w:sz="0" w:space="0" w:color="auto"/>
        <w:bottom w:val="none" w:sz="0" w:space="0" w:color="auto"/>
        <w:right w:val="none" w:sz="0" w:space="0" w:color="auto"/>
      </w:divBdr>
      <w:divsChild>
        <w:div w:id="568853850">
          <w:marLeft w:val="0"/>
          <w:marRight w:val="0"/>
          <w:marTop w:val="0"/>
          <w:marBottom w:val="0"/>
          <w:divBdr>
            <w:top w:val="none" w:sz="0" w:space="0" w:color="auto"/>
            <w:left w:val="none" w:sz="0" w:space="0" w:color="auto"/>
            <w:bottom w:val="none" w:sz="0" w:space="0" w:color="auto"/>
            <w:right w:val="none" w:sz="0" w:space="0" w:color="auto"/>
          </w:divBdr>
        </w:div>
        <w:div w:id="1299189888">
          <w:marLeft w:val="0"/>
          <w:marRight w:val="0"/>
          <w:marTop w:val="0"/>
          <w:marBottom w:val="0"/>
          <w:divBdr>
            <w:top w:val="none" w:sz="0" w:space="0" w:color="auto"/>
            <w:left w:val="none" w:sz="0" w:space="0" w:color="auto"/>
            <w:bottom w:val="none" w:sz="0" w:space="0" w:color="auto"/>
            <w:right w:val="none" w:sz="0" w:space="0" w:color="auto"/>
          </w:divBdr>
          <w:divsChild>
            <w:div w:id="1920408560">
              <w:marLeft w:val="0"/>
              <w:marRight w:val="0"/>
              <w:marTop w:val="0"/>
              <w:marBottom w:val="0"/>
              <w:divBdr>
                <w:top w:val="none" w:sz="0" w:space="0" w:color="auto"/>
                <w:left w:val="none" w:sz="0" w:space="0" w:color="auto"/>
                <w:bottom w:val="none" w:sz="0" w:space="0" w:color="auto"/>
                <w:right w:val="none" w:sz="0" w:space="0" w:color="auto"/>
              </w:divBdr>
              <w:divsChild>
                <w:div w:id="142889325">
                  <w:marLeft w:val="0"/>
                  <w:marRight w:val="0"/>
                  <w:marTop w:val="0"/>
                  <w:marBottom w:val="0"/>
                  <w:divBdr>
                    <w:top w:val="none" w:sz="0" w:space="0" w:color="auto"/>
                    <w:left w:val="none" w:sz="0" w:space="0" w:color="auto"/>
                    <w:bottom w:val="none" w:sz="0" w:space="0" w:color="auto"/>
                    <w:right w:val="none" w:sz="0" w:space="0" w:color="auto"/>
                  </w:divBdr>
                </w:div>
                <w:div w:id="1313174363">
                  <w:marLeft w:val="0"/>
                  <w:marRight w:val="0"/>
                  <w:marTop w:val="0"/>
                  <w:marBottom w:val="0"/>
                  <w:divBdr>
                    <w:top w:val="none" w:sz="0" w:space="0" w:color="auto"/>
                    <w:left w:val="none" w:sz="0" w:space="0" w:color="auto"/>
                    <w:bottom w:val="none" w:sz="0" w:space="0" w:color="auto"/>
                    <w:right w:val="none" w:sz="0" w:space="0" w:color="auto"/>
                  </w:divBdr>
                </w:div>
                <w:div w:id="19771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1693">
      <w:bodyDiv w:val="1"/>
      <w:marLeft w:val="0"/>
      <w:marRight w:val="0"/>
      <w:marTop w:val="0"/>
      <w:marBottom w:val="0"/>
      <w:divBdr>
        <w:top w:val="none" w:sz="0" w:space="0" w:color="auto"/>
        <w:left w:val="none" w:sz="0" w:space="0" w:color="auto"/>
        <w:bottom w:val="none" w:sz="0" w:space="0" w:color="auto"/>
        <w:right w:val="none" w:sz="0" w:space="0" w:color="auto"/>
      </w:divBdr>
      <w:divsChild>
        <w:div w:id="10112259">
          <w:marLeft w:val="0"/>
          <w:marRight w:val="0"/>
          <w:marTop w:val="0"/>
          <w:marBottom w:val="0"/>
          <w:divBdr>
            <w:top w:val="none" w:sz="0" w:space="0" w:color="auto"/>
            <w:left w:val="none" w:sz="0" w:space="0" w:color="auto"/>
            <w:bottom w:val="none" w:sz="0" w:space="0" w:color="auto"/>
            <w:right w:val="none" w:sz="0" w:space="0" w:color="auto"/>
          </w:divBdr>
        </w:div>
        <w:div w:id="22705639">
          <w:marLeft w:val="0"/>
          <w:marRight w:val="0"/>
          <w:marTop w:val="0"/>
          <w:marBottom w:val="0"/>
          <w:divBdr>
            <w:top w:val="none" w:sz="0" w:space="0" w:color="auto"/>
            <w:left w:val="none" w:sz="0" w:space="0" w:color="auto"/>
            <w:bottom w:val="none" w:sz="0" w:space="0" w:color="auto"/>
            <w:right w:val="none" w:sz="0" w:space="0" w:color="auto"/>
          </w:divBdr>
        </w:div>
        <w:div w:id="66193019">
          <w:marLeft w:val="0"/>
          <w:marRight w:val="0"/>
          <w:marTop w:val="0"/>
          <w:marBottom w:val="0"/>
          <w:divBdr>
            <w:top w:val="none" w:sz="0" w:space="0" w:color="auto"/>
            <w:left w:val="none" w:sz="0" w:space="0" w:color="auto"/>
            <w:bottom w:val="none" w:sz="0" w:space="0" w:color="auto"/>
            <w:right w:val="none" w:sz="0" w:space="0" w:color="auto"/>
          </w:divBdr>
        </w:div>
        <w:div w:id="70851415">
          <w:marLeft w:val="0"/>
          <w:marRight w:val="0"/>
          <w:marTop w:val="0"/>
          <w:marBottom w:val="0"/>
          <w:divBdr>
            <w:top w:val="none" w:sz="0" w:space="0" w:color="auto"/>
            <w:left w:val="none" w:sz="0" w:space="0" w:color="auto"/>
            <w:bottom w:val="none" w:sz="0" w:space="0" w:color="auto"/>
            <w:right w:val="none" w:sz="0" w:space="0" w:color="auto"/>
          </w:divBdr>
        </w:div>
        <w:div w:id="95105030">
          <w:marLeft w:val="0"/>
          <w:marRight w:val="0"/>
          <w:marTop w:val="0"/>
          <w:marBottom w:val="0"/>
          <w:divBdr>
            <w:top w:val="none" w:sz="0" w:space="0" w:color="auto"/>
            <w:left w:val="none" w:sz="0" w:space="0" w:color="auto"/>
            <w:bottom w:val="none" w:sz="0" w:space="0" w:color="auto"/>
            <w:right w:val="none" w:sz="0" w:space="0" w:color="auto"/>
          </w:divBdr>
        </w:div>
        <w:div w:id="109278860">
          <w:marLeft w:val="0"/>
          <w:marRight w:val="0"/>
          <w:marTop w:val="0"/>
          <w:marBottom w:val="0"/>
          <w:divBdr>
            <w:top w:val="none" w:sz="0" w:space="0" w:color="auto"/>
            <w:left w:val="none" w:sz="0" w:space="0" w:color="auto"/>
            <w:bottom w:val="none" w:sz="0" w:space="0" w:color="auto"/>
            <w:right w:val="none" w:sz="0" w:space="0" w:color="auto"/>
          </w:divBdr>
        </w:div>
        <w:div w:id="118497917">
          <w:marLeft w:val="0"/>
          <w:marRight w:val="0"/>
          <w:marTop w:val="0"/>
          <w:marBottom w:val="0"/>
          <w:divBdr>
            <w:top w:val="none" w:sz="0" w:space="0" w:color="auto"/>
            <w:left w:val="none" w:sz="0" w:space="0" w:color="auto"/>
            <w:bottom w:val="none" w:sz="0" w:space="0" w:color="auto"/>
            <w:right w:val="none" w:sz="0" w:space="0" w:color="auto"/>
          </w:divBdr>
        </w:div>
        <w:div w:id="124007368">
          <w:marLeft w:val="0"/>
          <w:marRight w:val="0"/>
          <w:marTop w:val="0"/>
          <w:marBottom w:val="0"/>
          <w:divBdr>
            <w:top w:val="none" w:sz="0" w:space="0" w:color="auto"/>
            <w:left w:val="none" w:sz="0" w:space="0" w:color="auto"/>
            <w:bottom w:val="none" w:sz="0" w:space="0" w:color="auto"/>
            <w:right w:val="none" w:sz="0" w:space="0" w:color="auto"/>
          </w:divBdr>
        </w:div>
        <w:div w:id="154535871">
          <w:marLeft w:val="0"/>
          <w:marRight w:val="0"/>
          <w:marTop w:val="0"/>
          <w:marBottom w:val="0"/>
          <w:divBdr>
            <w:top w:val="none" w:sz="0" w:space="0" w:color="auto"/>
            <w:left w:val="none" w:sz="0" w:space="0" w:color="auto"/>
            <w:bottom w:val="none" w:sz="0" w:space="0" w:color="auto"/>
            <w:right w:val="none" w:sz="0" w:space="0" w:color="auto"/>
          </w:divBdr>
        </w:div>
        <w:div w:id="199168411">
          <w:marLeft w:val="0"/>
          <w:marRight w:val="0"/>
          <w:marTop w:val="0"/>
          <w:marBottom w:val="0"/>
          <w:divBdr>
            <w:top w:val="none" w:sz="0" w:space="0" w:color="auto"/>
            <w:left w:val="none" w:sz="0" w:space="0" w:color="auto"/>
            <w:bottom w:val="none" w:sz="0" w:space="0" w:color="auto"/>
            <w:right w:val="none" w:sz="0" w:space="0" w:color="auto"/>
          </w:divBdr>
        </w:div>
        <w:div w:id="207837701">
          <w:marLeft w:val="0"/>
          <w:marRight w:val="0"/>
          <w:marTop w:val="0"/>
          <w:marBottom w:val="0"/>
          <w:divBdr>
            <w:top w:val="none" w:sz="0" w:space="0" w:color="auto"/>
            <w:left w:val="none" w:sz="0" w:space="0" w:color="auto"/>
            <w:bottom w:val="none" w:sz="0" w:space="0" w:color="auto"/>
            <w:right w:val="none" w:sz="0" w:space="0" w:color="auto"/>
          </w:divBdr>
        </w:div>
        <w:div w:id="213277729">
          <w:marLeft w:val="0"/>
          <w:marRight w:val="0"/>
          <w:marTop w:val="0"/>
          <w:marBottom w:val="0"/>
          <w:divBdr>
            <w:top w:val="none" w:sz="0" w:space="0" w:color="auto"/>
            <w:left w:val="none" w:sz="0" w:space="0" w:color="auto"/>
            <w:bottom w:val="none" w:sz="0" w:space="0" w:color="auto"/>
            <w:right w:val="none" w:sz="0" w:space="0" w:color="auto"/>
          </w:divBdr>
        </w:div>
        <w:div w:id="221405711">
          <w:marLeft w:val="0"/>
          <w:marRight w:val="0"/>
          <w:marTop w:val="0"/>
          <w:marBottom w:val="0"/>
          <w:divBdr>
            <w:top w:val="none" w:sz="0" w:space="0" w:color="auto"/>
            <w:left w:val="none" w:sz="0" w:space="0" w:color="auto"/>
            <w:bottom w:val="none" w:sz="0" w:space="0" w:color="auto"/>
            <w:right w:val="none" w:sz="0" w:space="0" w:color="auto"/>
          </w:divBdr>
        </w:div>
        <w:div w:id="280042343">
          <w:marLeft w:val="0"/>
          <w:marRight w:val="0"/>
          <w:marTop w:val="0"/>
          <w:marBottom w:val="0"/>
          <w:divBdr>
            <w:top w:val="none" w:sz="0" w:space="0" w:color="auto"/>
            <w:left w:val="none" w:sz="0" w:space="0" w:color="auto"/>
            <w:bottom w:val="none" w:sz="0" w:space="0" w:color="auto"/>
            <w:right w:val="none" w:sz="0" w:space="0" w:color="auto"/>
          </w:divBdr>
        </w:div>
        <w:div w:id="316765395">
          <w:marLeft w:val="0"/>
          <w:marRight w:val="0"/>
          <w:marTop w:val="0"/>
          <w:marBottom w:val="0"/>
          <w:divBdr>
            <w:top w:val="none" w:sz="0" w:space="0" w:color="auto"/>
            <w:left w:val="none" w:sz="0" w:space="0" w:color="auto"/>
            <w:bottom w:val="none" w:sz="0" w:space="0" w:color="auto"/>
            <w:right w:val="none" w:sz="0" w:space="0" w:color="auto"/>
          </w:divBdr>
        </w:div>
        <w:div w:id="317611945">
          <w:marLeft w:val="0"/>
          <w:marRight w:val="0"/>
          <w:marTop w:val="0"/>
          <w:marBottom w:val="0"/>
          <w:divBdr>
            <w:top w:val="none" w:sz="0" w:space="0" w:color="auto"/>
            <w:left w:val="none" w:sz="0" w:space="0" w:color="auto"/>
            <w:bottom w:val="none" w:sz="0" w:space="0" w:color="auto"/>
            <w:right w:val="none" w:sz="0" w:space="0" w:color="auto"/>
          </w:divBdr>
        </w:div>
        <w:div w:id="337662072">
          <w:marLeft w:val="0"/>
          <w:marRight w:val="0"/>
          <w:marTop w:val="0"/>
          <w:marBottom w:val="0"/>
          <w:divBdr>
            <w:top w:val="none" w:sz="0" w:space="0" w:color="auto"/>
            <w:left w:val="none" w:sz="0" w:space="0" w:color="auto"/>
            <w:bottom w:val="none" w:sz="0" w:space="0" w:color="auto"/>
            <w:right w:val="none" w:sz="0" w:space="0" w:color="auto"/>
          </w:divBdr>
        </w:div>
        <w:div w:id="388304459">
          <w:marLeft w:val="0"/>
          <w:marRight w:val="0"/>
          <w:marTop w:val="0"/>
          <w:marBottom w:val="0"/>
          <w:divBdr>
            <w:top w:val="none" w:sz="0" w:space="0" w:color="auto"/>
            <w:left w:val="none" w:sz="0" w:space="0" w:color="auto"/>
            <w:bottom w:val="none" w:sz="0" w:space="0" w:color="auto"/>
            <w:right w:val="none" w:sz="0" w:space="0" w:color="auto"/>
          </w:divBdr>
        </w:div>
        <w:div w:id="394743949">
          <w:marLeft w:val="0"/>
          <w:marRight w:val="0"/>
          <w:marTop w:val="0"/>
          <w:marBottom w:val="0"/>
          <w:divBdr>
            <w:top w:val="none" w:sz="0" w:space="0" w:color="auto"/>
            <w:left w:val="none" w:sz="0" w:space="0" w:color="auto"/>
            <w:bottom w:val="none" w:sz="0" w:space="0" w:color="auto"/>
            <w:right w:val="none" w:sz="0" w:space="0" w:color="auto"/>
          </w:divBdr>
        </w:div>
        <w:div w:id="405078463">
          <w:marLeft w:val="0"/>
          <w:marRight w:val="0"/>
          <w:marTop w:val="0"/>
          <w:marBottom w:val="0"/>
          <w:divBdr>
            <w:top w:val="none" w:sz="0" w:space="0" w:color="auto"/>
            <w:left w:val="none" w:sz="0" w:space="0" w:color="auto"/>
            <w:bottom w:val="none" w:sz="0" w:space="0" w:color="auto"/>
            <w:right w:val="none" w:sz="0" w:space="0" w:color="auto"/>
          </w:divBdr>
        </w:div>
        <w:div w:id="417017198">
          <w:marLeft w:val="0"/>
          <w:marRight w:val="0"/>
          <w:marTop w:val="0"/>
          <w:marBottom w:val="0"/>
          <w:divBdr>
            <w:top w:val="none" w:sz="0" w:space="0" w:color="auto"/>
            <w:left w:val="none" w:sz="0" w:space="0" w:color="auto"/>
            <w:bottom w:val="none" w:sz="0" w:space="0" w:color="auto"/>
            <w:right w:val="none" w:sz="0" w:space="0" w:color="auto"/>
          </w:divBdr>
        </w:div>
        <w:div w:id="425270281">
          <w:marLeft w:val="0"/>
          <w:marRight w:val="0"/>
          <w:marTop w:val="0"/>
          <w:marBottom w:val="0"/>
          <w:divBdr>
            <w:top w:val="none" w:sz="0" w:space="0" w:color="auto"/>
            <w:left w:val="none" w:sz="0" w:space="0" w:color="auto"/>
            <w:bottom w:val="none" w:sz="0" w:space="0" w:color="auto"/>
            <w:right w:val="none" w:sz="0" w:space="0" w:color="auto"/>
          </w:divBdr>
        </w:div>
        <w:div w:id="435760289">
          <w:marLeft w:val="0"/>
          <w:marRight w:val="0"/>
          <w:marTop w:val="0"/>
          <w:marBottom w:val="0"/>
          <w:divBdr>
            <w:top w:val="none" w:sz="0" w:space="0" w:color="auto"/>
            <w:left w:val="none" w:sz="0" w:space="0" w:color="auto"/>
            <w:bottom w:val="none" w:sz="0" w:space="0" w:color="auto"/>
            <w:right w:val="none" w:sz="0" w:space="0" w:color="auto"/>
          </w:divBdr>
        </w:div>
        <w:div w:id="437989076">
          <w:marLeft w:val="0"/>
          <w:marRight w:val="0"/>
          <w:marTop w:val="0"/>
          <w:marBottom w:val="0"/>
          <w:divBdr>
            <w:top w:val="none" w:sz="0" w:space="0" w:color="auto"/>
            <w:left w:val="none" w:sz="0" w:space="0" w:color="auto"/>
            <w:bottom w:val="none" w:sz="0" w:space="0" w:color="auto"/>
            <w:right w:val="none" w:sz="0" w:space="0" w:color="auto"/>
          </w:divBdr>
        </w:div>
        <w:div w:id="449206711">
          <w:marLeft w:val="0"/>
          <w:marRight w:val="0"/>
          <w:marTop w:val="0"/>
          <w:marBottom w:val="0"/>
          <w:divBdr>
            <w:top w:val="none" w:sz="0" w:space="0" w:color="auto"/>
            <w:left w:val="none" w:sz="0" w:space="0" w:color="auto"/>
            <w:bottom w:val="none" w:sz="0" w:space="0" w:color="auto"/>
            <w:right w:val="none" w:sz="0" w:space="0" w:color="auto"/>
          </w:divBdr>
        </w:div>
        <w:div w:id="532040831">
          <w:marLeft w:val="0"/>
          <w:marRight w:val="0"/>
          <w:marTop w:val="0"/>
          <w:marBottom w:val="0"/>
          <w:divBdr>
            <w:top w:val="none" w:sz="0" w:space="0" w:color="auto"/>
            <w:left w:val="none" w:sz="0" w:space="0" w:color="auto"/>
            <w:bottom w:val="none" w:sz="0" w:space="0" w:color="auto"/>
            <w:right w:val="none" w:sz="0" w:space="0" w:color="auto"/>
          </w:divBdr>
        </w:div>
        <w:div w:id="540482128">
          <w:marLeft w:val="0"/>
          <w:marRight w:val="0"/>
          <w:marTop w:val="0"/>
          <w:marBottom w:val="0"/>
          <w:divBdr>
            <w:top w:val="none" w:sz="0" w:space="0" w:color="auto"/>
            <w:left w:val="none" w:sz="0" w:space="0" w:color="auto"/>
            <w:bottom w:val="none" w:sz="0" w:space="0" w:color="auto"/>
            <w:right w:val="none" w:sz="0" w:space="0" w:color="auto"/>
          </w:divBdr>
        </w:div>
        <w:div w:id="540633282">
          <w:marLeft w:val="0"/>
          <w:marRight w:val="0"/>
          <w:marTop w:val="0"/>
          <w:marBottom w:val="0"/>
          <w:divBdr>
            <w:top w:val="none" w:sz="0" w:space="0" w:color="auto"/>
            <w:left w:val="none" w:sz="0" w:space="0" w:color="auto"/>
            <w:bottom w:val="none" w:sz="0" w:space="0" w:color="auto"/>
            <w:right w:val="none" w:sz="0" w:space="0" w:color="auto"/>
          </w:divBdr>
        </w:div>
        <w:div w:id="589318366">
          <w:marLeft w:val="0"/>
          <w:marRight w:val="0"/>
          <w:marTop w:val="0"/>
          <w:marBottom w:val="0"/>
          <w:divBdr>
            <w:top w:val="none" w:sz="0" w:space="0" w:color="auto"/>
            <w:left w:val="none" w:sz="0" w:space="0" w:color="auto"/>
            <w:bottom w:val="none" w:sz="0" w:space="0" w:color="auto"/>
            <w:right w:val="none" w:sz="0" w:space="0" w:color="auto"/>
          </w:divBdr>
        </w:div>
        <w:div w:id="625893949">
          <w:marLeft w:val="0"/>
          <w:marRight w:val="0"/>
          <w:marTop w:val="0"/>
          <w:marBottom w:val="0"/>
          <w:divBdr>
            <w:top w:val="none" w:sz="0" w:space="0" w:color="auto"/>
            <w:left w:val="none" w:sz="0" w:space="0" w:color="auto"/>
            <w:bottom w:val="none" w:sz="0" w:space="0" w:color="auto"/>
            <w:right w:val="none" w:sz="0" w:space="0" w:color="auto"/>
          </w:divBdr>
        </w:div>
        <w:div w:id="628514188">
          <w:marLeft w:val="0"/>
          <w:marRight w:val="0"/>
          <w:marTop w:val="0"/>
          <w:marBottom w:val="0"/>
          <w:divBdr>
            <w:top w:val="none" w:sz="0" w:space="0" w:color="auto"/>
            <w:left w:val="none" w:sz="0" w:space="0" w:color="auto"/>
            <w:bottom w:val="none" w:sz="0" w:space="0" w:color="auto"/>
            <w:right w:val="none" w:sz="0" w:space="0" w:color="auto"/>
          </w:divBdr>
        </w:div>
        <w:div w:id="667752073">
          <w:marLeft w:val="0"/>
          <w:marRight w:val="0"/>
          <w:marTop w:val="0"/>
          <w:marBottom w:val="0"/>
          <w:divBdr>
            <w:top w:val="none" w:sz="0" w:space="0" w:color="auto"/>
            <w:left w:val="none" w:sz="0" w:space="0" w:color="auto"/>
            <w:bottom w:val="none" w:sz="0" w:space="0" w:color="auto"/>
            <w:right w:val="none" w:sz="0" w:space="0" w:color="auto"/>
          </w:divBdr>
        </w:div>
        <w:div w:id="731197244">
          <w:marLeft w:val="0"/>
          <w:marRight w:val="0"/>
          <w:marTop w:val="0"/>
          <w:marBottom w:val="0"/>
          <w:divBdr>
            <w:top w:val="none" w:sz="0" w:space="0" w:color="auto"/>
            <w:left w:val="none" w:sz="0" w:space="0" w:color="auto"/>
            <w:bottom w:val="none" w:sz="0" w:space="0" w:color="auto"/>
            <w:right w:val="none" w:sz="0" w:space="0" w:color="auto"/>
          </w:divBdr>
        </w:div>
        <w:div w:id="819614703">
          <w:marLeft w:val="0"/>
          <w:marRight w:val="0"/>
          <w:marTop w:val="0"/>
          <w:marBottom w:val="0"/>
          <w:divBdr>
            <w:top w:val="none" w:sz="0" w:space="0" w:color="auto"/>
            <w:left w:val="none" w:sz="0" w:space="0" w:color="auto"/>
            <w:bottom w:val="none" w:sz="0" w:space="0" w:color="auto"/>
            <w:right w:val="none" w:sz="0" w:space="0" w:color="auto"/>
          </w:divBdr>
        </w:div>
        <w:div w:id="841892922">
          <w:marLeft w:val="0"/>
          <w:marRight w:val="0"/>
          <w:marTop w:val="0"/>
          <w:marBottom w:val="0"/>
          <w:divBdr>
            <w:top w:val="none" w:sz="0" w:space="0" w:color="auto"/>
            <w:left w:val="none" w:sz="0" w:space="0" w:color="auto"/>
            <w:bottom w:val="none" w:sz="0" w:space="0" w:color="auto"/>
            <w:right w:val="none" w:sz="0" w:space="0" w:color="auto"/>
          </w:divBdr>
        </w:div>
        <w:div w:id="851605032">
          <w:marLeft w:val="0"/>
          <w:marRight w:val="0"/>
          <w:marTop w:val="0"/>
          <w:marBottom w:val="0"/>
          <w:divBdr>
            <w:top w:val="none" w:sz="0" w:space="0" w:color="auto"/>
            <w:left w:val="none" w:sz="0" w:space="0" w:color="auto"/>
            <w:bottom w:val="none" w:sz="0" w:space="0" w:color="auto"/>
            <w:right w:val="none" w:sz="0" w:space="0" w:color="auto"/>
          </w:divBdr>
        </w:div>
        <w:div w:id="863438597">
          <w:marLeft w:val="0"/>
          <w:marRight w:val="0"/>
          <w:marTop w:val="0"/>
          <w:marBottom w:val="0"/>
          <w:divBdr>
            <w:top w:val="none" w:sz="0" w:space="0" w:color="auto"/>
            <w:left w:val="none" w:sz="0" w:space="0" w:color="auto"/>
            <w:bottom w:val="none" w:sz="0" w:space="0" w:color="auto"/>
            <w:right w:val="none" w:sz="0" w:space="0" w:color="auto"/>
          </w:divBdr>
        </w:div>
        <w:div w:id="875697289">
          <w:marLeft w:val="0"/>
          <w:marRight w:val="0"/>
          <w:marTop w:val="0"/>
          <w:marBottom w:val="0"/>
          <w:divBdr>
            <w:top w:val="none" w:sz="0" w:space="0" w:color="auto"/>
            <w:left w:val="none" w:sz="0" w:space="0" w:color="auto"/>
            <w:bottom w:val="none" w:sz="0" w:space="0" w:color="auto"/>
            <w:right w:val="none" w:sz="0" w:space="0" w:color="auto"/>
          </w:divBdr>
        </w:div>
        <w:div w:id="894243099">
          <w:marLeft w:val="0"/>
          <w:marRight w:val="0"/>
          <w:marTop w:val="0"/>
          <w:marBottom w:val="0"/>
          <w:divBdr>
            <w:top w:val="none" w:sz="0" w:space="0" w:color="auto"/>
            <w:left w:val="none" w:sz="0" w:space="0" w:color="auto"/>
            <w:bottom w:val="none" w:sz="0" w:space="0" w:color="auto"/>
            <w:right w:val="none" w:sz="0" w:space="0" w:color="auto"/>
          </w:divBdr>
        </w:div>
        <w:div w:id="919174167">
          <w:marLeft w:val="0"/>
          <w:marRight w:val="0"/>
          <w:marTop w:val="0"/>
          <w:marBottom w:val="0"/>
          <w:divBdr>
            <w:top w:val="none" w:sz="0" w:space="0" w:color="auto"/>
            <w:left w:val="none" w:sz="0" w:space="0" w:color="auto"/>
            <w:bottom w:val="none" w:sz="0" w:space="0" w:color="auto"/>
            <w:right w:val="none" w:sz="0" w:space="0" w:color="auto"/>
          </w:divBdr>
        </w:div>
        <w:div w:id="920407744">
          <w:marLeft w:val="0"/>
          <w:marRight w:val="0"/>
          <w:marTop w:val="0"/>
          <w:marBottom w:val="0"/>
          <w:divBdr>
            <w:top w:val="none" w:sz="0" w:space="0" w:color="auto"/>
            <w:left w:val="none" w:sz="0" w:space="0" w:color="auto"/>
            <w:bottom w:val="none" w:sz="0" w:space="0" w:color="auto"/>
            <w:right w:val="none" w:sz="0" w:space="0" w:color="auto"/>
          </w:divBdr>
        </w:div>
        <w:div w:id="960847370">
          <w:marLeft w:val="0"/>
          <w:marRight w:val="0"/>
          <w:marTop w:val="0"/>
          <w:marBottom w:val="0"/>
          <w:divBdr>
            <w:top w:val="none" w:sz="0" w:space="0" w:color="auto"/>
            <w:left w:val="none" w:sz="0" w:space="0" w:color="auto"/>
            <w:bottom w:val="none" w:sz="0" w:space="0" w:color="auto"/>
            <w:right w:val="none" w:sz="0" w:space="0" w:color="auto"/>
          </w:divBdr>
        </w:div>
        <w:div w:id="963197943">
          <w:marLeft w:val="0"/>
          <w:marRight w:val="0"/>
          <w:marTop w:val="0"/>
          <w:marBottom w:val="0"/>
          <w:divBdr>
            <w:top w:val="none" w:sz="0" w:space="0" w:color="auto"/>
            <w:left w:val="none" w:sz="0" w:space="0" w:color="auto"/>
            <w:bottom w:val="none" w:sz="0" w:space="0" w:color="auto"/>
            <w:right w:val="none" w:sz="0" w:space="0" w:color="auto"/>
          </w:divBdr>
        </w:div>
        <w:div w:id="969017250">
          <w:marLeft w:val="0"/>
          <w:marRight w:val="0"/>
          <w:marTop w:val="0"/>
          <w:marBottom w:val="0"/>
          <w:divBdr>
            <w:top w:val="none" w:sz="0" w:space="0" w:color="auto"/>
            <w:left w:val="none" w:sz="0" w:space="0" w:color="auto"/>
            <w:bottom w:val="none" w:sz="0" w:space="0" w:color="auto"/>
            <w:right w:val="none" w:sz="0" w:space="0" w:color="auto"/>
          </w:divBdr>
        </w:div>
        <w:div w:id="1058435263">
          <w:marLeft w:val="0"/>
          <w:marRight w:val="0"/>
          <w:marTop w:val="0"/>
          <w:marBottom w:val="0"/>
          <w:divBdr>
            <w:top w:val="none" w:sz="0" w:space="0" w:color="auto"/>
            <w:left w:val="none" w:sz="0" w:space="0" w:color="auto"/>
            <w:bottom w:val="none" w:sz="0" w:space="0" w:color="auto"/>
            <w:right w:val="none" w:sz="0" w:space="0" w:color="auto"/>
          </w:divBdr>
        </w:div>
        <w:div w:id="1078018187">
          <w:marLeft w:val="0"/>
          <w:marRight w:val="0"/>
          <w:marTop w:val="0"/>
          <w:marBottom w:val="0"/>
          <w:divBdr>
            <w:top w:val="none" w:sz="0" w:space="0" w:color="auto"/>
            <w:left w:val="none" w:sz="0" w:space="0" w:color="auto"/>
            <w:bottom w:val="none" w:sz="0" w:space="0" w:color="auto"/>
            <w:right w:val="none" w:sz="0" w:space="0" w:color="auto"/>
          </w:divBdr>
        </w:div>
        <w:div w:id="1084109627">
          <w:marLeft w:val="0"/>
          <w:marRight w:val="0"/>
          <w:marTop w:val="0"/>
          <w:marBottom w:val="0"/>
          <w:divBdr>
            <w:top w:val="none" w:sz="0" w:space="0" w:color="auto"/>
            <w:left w:val="none" w:sz="0" w:space="0" w:color="auto"/>
            <w:bottom w:val="none" w:sz="0" w:space="0" w:color="auto"/>
            <w:right w:val="none" w:sz="0" w:space="0" w:color="auto"/>
          </w:divBdr>
        </w:div>
        <w:div w:id="1151629359">
          <w:marLeft w:val="0"/>
          <w:marRight w:val="0"/>
          <w:marTop w:val="0"/>
          <w:marBottom w:val="0"/>
          <w:divBdr>
            <w:top w:val="none" w:sz="0" w:space="0" w:color="auto"/>
            <w:left w:val="none" w:sz="0" w:space="0" w:color="auto"/>
            <w:bottom w:val="none" w:sz="0" w:space="0" w:color="auto"/>
            <w:right w:val="none" w:sz="0" w:space="0" w:color="auto"/>
          </w:divBdr>
        </w:div>
        <w:div w:id="1189217644">
          <w:marLeft w:val="0"/>
          <w:marRight w:val="0"/>
          <w:marTop w:val="0"/>
          <w:marBottom w:val="0"/>
          <w:divBdr>
            <w:top w:val="none" w:sz="0" w:space="0" w:color="auto"/>
            <w:left w:val="none" w:sz="0" w:space="0" w:color="auto"/>
            <w:bottom w:val="none" w:sz="0" w:space="0" w:color="auto"/>
            <w:right w:val="none" w:sz="0" w:space="0" w:color="auto"/>
          </w:divBdr>
        </w:div>
        <w:div w:id="1206524683">
          <w:marLeft w:val="0"/>
          <w:marRight w:val="0"/>
          <w:marTop w:val="0"/>
          <w:marBottom w:val="0"/>
          <w:divBdr>
            <w:top w:val="none" w:sz="0" w:space="0" w:color="auto"/>
            <w:left w:val="none" w:sz="0" w:space="0" w:color="auto"/>
            <w:bottom w:val="none" w:sz="0" w:space="0" w:color="auto"/>
            <w:right w:val="none" w:sz="0" w:space="0" w:color="auto"/>
          </w:divBdr>
        </w:div>
        <w:div w:id="1207453923">
          <w:marLeft w:val="0"/>
          <w:marRight w:val="0"/>
          <w:marTop w:val="0"/>
          <w:marBottom w:val="0"/>
          <w:divBdr>
            <w:top w:val="none" w:sz="0" w:space="0" w:color="auto"/>
            <w:left w:val="none" w:sz="0" w:space="0" w:color="auto"/>
            <w:bottom w:val="none" w:sz="0" w:space="0" w:color="auto"/>
            <w:right w:val="none" w:sz="0" w:space="0" w:color="auto"/>
          </w:divBdr>
        </w:div>
        <w:div w:id="1222643558">
          <w:marLeft w:val="0"/>
          <w:marRight w:val="0"/>
          <w:marTop w:val="0"/>
          <w:marBottom w:val="0"/>
          <w:divBdr>
            <w:top w:val="none" w:sz="0" w:space="0" w:color="auto"/>
            <w:left w:val="none" w:sz="0" w:space="0" w:color="auto"/>
            <w:bottom w:val="none" w:sz="0" w:space="0" w:color="auto"/>
            <w:right w:val="none" w:sz="0" w:space="0" w:color="auto"/>
          </w:divBdr>
        </w:div>
        <w:div w:id="1248223308">
          <w:marLeft w:val="0"/>
          <w:marRight w:val="0"/>
          <w:marTop w:val="0"/>
          <w:marBottom w:val="0"/>
          <w:divBdr>
            <w:top w:val="none" w:sz="0" w:space="0" w:color="auto"/>
            <w:left w:val="none" w:sz="0" w:space="0" w:color="auto"/>
            <w:bottom w:val="none" w:sz="0" w:space="0" w:color="auto"/>
            <w:right w:val="none" w:sz="0" w:space="0" w:color="auto"/>
          </w:divBdr>
        </w:div>
        <w:div w:id="1268348774">
          <w:marLeft w:val="0"/>
          <w:marRight w:val="0"/>
          <w:marTop w:val="0"/>
          <w:marBottom w:val="0"/>
          <w:divBdr>
            <w:top w:val="none" w:sz="0" w:space="0" w:color="auto"/>
            <w:left w:val="none" w:sz="0" w:space="0" w:color="auto"/>
            <w:bottom w:val="none" w:sz="0" w:space="0" w:color="auto"/>
            <w:right w:val="none" w:sz="0" w:space="0" w:color="auto"/>
          </w:divBdr>
        </w:div>
        <w:div w:id="1278291647">
          <w:marLeft w:val="0"/>
          <w:marRight w:val="0"/>
          <w:marTop w:val="0"/>
          <w:marBottom w:val="0"/>
          <w:divBdr>
            <w:top w:val="none" w:sz="0" w:space="0" w:color="auto"/>
            <w:left w:val="none" w:sz="0" w:space="0" w:color="auto"/>
            <w:bottom w:val="none" w:sz="0" w:space="0" w:color="auto"/>
            <w:right w:val="none" w:sz="0" w:space="0" w:color="auto"/>
          </w:divBdr>
        </w:div>
        <w:div w:id="1297642208">
          <w:marLeft w:val="0"/>
          <w:marRight w:val="0"/>
          <w:marTop w:val="0"/>
          <w:marBottom w:val="0"/>
          <w:divBdr>
            <w:top w:val="none" w:sz="0" w:space="0" w:color="auto"/>
            <w:left w:val="none" w:sz="0" w:space="0" w:color="auto"/>
            <w:bottom w:val="none" w:sz="0" w:space="0" w:color="auto"/>
            <w:right w:val="none" w:sz="0" w:space="0" w:color="auto"/>
          </w:divBdr>
        </w:div>
        <w:div w:id="1326590515">
          <w:marLeft w:val="0"/>
          <w:marRight w:val="0"/>
          <w:marTop w:val="0"/>
          <w:marBottom w:val="0"/>
          <w:divBdr>
            <w:top w:val="none" w:sz="0" w:space="0" w:color="auto"/>
            <w:left w:val="none" w:sz="0" w:space="0" w:color="auto"/>
            <w:bottom w:val="none" w:sz="0" w:space="0" w:color="auto"/>
            <w:right w:val="none" w:sz="0" w:space="0" w:color="auto"/>
          </w:divBdr>
        </w:div>
        <w:div w:id="1364358702">
          <w:marLeft w:val="0"/>
          <w:marRight w:val="0"/>
          <w:marTop w:val="0"/>
          <w:marBottom w:val="0"/>
          <w:divBdr>
            <w:top w:val="none" w:sz="0" w:space="0" w:color="auto"/>
            <w:left w:val="none" w:sz="0" w:space="0" w:color="auto"/>
            <w:bottom w:val="none" w:sz="0" w:space="0" w:color="auto"/>
            <w:right w:val="none" w:sz="0" w:space="0" w:color="auto"/>
          </w:divBdr>
        </w:div>
        <w:div w:id="1366514789">
          <w:marLeft w:val="0"/>
          <w:marRight w:val="0"/>
          <w:marTop w:val="0"/>
          <w:marBottom w:val="0"/>
          <w:divBdr>
            <w:top w:val="none" w:sz="0" w:space="0" w:color="auto"/>
            <w:left w:val="none" w:sz="0" w:space="0" w:color="auto"/>
            <w:bottom w:val="none" w:sz="0" w:space="0" w:color="auto"/>
            <w:right w:val="none" w:sz="0" w:space="0" w:color="auto"/>
          </w:divBdr>
        </w:div>
        <w:div w:id="1387334278">
          <w:marLeft w:val="0"/>
          <w:marRight w:val="0"/>
          <w:marTop w:val="0"/>
          <w:marBottom w:val="0"/>
          <w:divBdr>
            <w:top w:val="none" w:sz="0" w:space="0" w:color="auto"/>
            <w:left w:val="none" w:sz="0" w:space="0" w:color="auto"/>
            <w:bottom w:val="none" w:sz="0" w:space="0" w:color="auto"/>
            <w:right w:val="none" w:sz="0" w:space="0" w:color="auto"/>
          </w:divBdr>
        </w:div>
        <w:div w:id="1404179436">
          <w:marLeft w:val="0"/>
          <w:marRight w:val="0"/>
          <w:marTop w:val="0"/>
          <w:marBottom w:val="0"/>
          <w:divBdr>
            <w:top w:val="none" w:sz="0" w:space="0" w:color="auto"/>
            <w:left w:val="none" w:sz="0" w:space="0" w:color="auto"/>
            <w:bottom w:val="none" w:sz="0" w:space="0" w:color="auto"/>
            <w:right w:val="none" w:sz="0" w:space="0" w:color="auto"/>
          </w:divBdr>
        </w:div>
        <w:div w:id="1420977828">
          <w:marLeft w:val="0"/>
          <w:marRight w:val="0"/>
          <w:marTop w:val="0"/>
          <w:marBottom w:val="0"/>
          <w:divBdr>
            <w:top w:val="none" w:sz="0" w:space="0" w:color="auto"/>
            <w:left w:val="none" w:sz="0" w:space="0" w:color="auto"/>
            <w:bottom w:val="none" w:sz="0" w:space="0" w:color="auto"/>
            <w:right w:val="none" w:sz="0" w:space="0" w:color="auto"/>
          </w:divBdr>
        </w:div>
        <w:div w:id="1439639044">
          <w:marLeft w:val="0"/>
          <w:marRight w:val="0"/>
          <w:marTop w:val="0"/>
          <w:marBottom w:val="0"/>
          <w:divBdr>
            <w:top w:val="none" w:sz="0" w:space="0" w:color="auto"/>
            <w:left w:val="none" w:sz="0" w:space="0" w:color="auto"/>
            <w:bottom w:val="none" w:sz="0" w:space="0" w:color="auto"/>
            <w:right w:val="none" w:sz="0" w:space="0" w:color="auto"/>
          </w:divBdr>
        </w:div>
        <w:div w:id="1480148325">
          <w:marLeft w:val="0"/>
          <w:marRight w:val="0"/>
          <w:marTop w:val="0"/>
          <w:marBottom w:val="0"/>
          <w:divBdr>
            <w:top w:val="none" w:sz="0" w:space="0" w:color="auto"/>
            <w:left w:val="none" w:sz="0" w:space="0" w:color="auto"/>
            <w:bottom w:val="none" w:sz="0" w:space="0" w:color="auto"/>
            <w:right w:val="none" w:sz="0" w:space="0" w:color="auto"/>
          </w:divBdr>
        </w:div>
        <w:div w:id="1518886137">
          <w:marLeft w:val="0"/>
          <w:marRight w:val="0"/>
          <w:marTop w:val="0"/>
          <w:marBottom w:val="0"/>
          <w:divBdr>
            <w:top w:val="none" w:sz="0" w:space="0" w:color="auto"/>
            <w:left w:val="none" w:sz="0" w:space="0" w:color="auto"/>
            <w:bottom w:val="none" w:sz="0" w:space="0" w:color="auto"/>
            <w:right w:val="none" w:sz="0" w:space="0" w:color="auto"/>
          </w:divBdr>
        </w:div>
        <w:div w:id="1534077194">
          <w:marLeft w:val="0"/>
          <w:marRight w:val="0"/>
          <w:marTop w:val="0"/>
          <w:marBottom w:val="0"/>
          <w:divBdr>
            <w:top w:val="none" w:sz="0" w:space="0" w:color="auto"/>
            <w:left w:val="none" w:sz="0" w:space="0" w:color="auto"/>
            <w:bottom w:val="none" w:sz="0" w:space="0" w:color="auto"/>
            <w:right w:val="none" w:sz="0" w:space="0" w:color="auto"/>
          </w:divBdr>
        </w:div>
        <w:div w:id="1544713937">
          <w:marLeft w:val="0"/>
          <w:marRight w:val="0"/>
          <w:marTop w:val="0"/>
          <w:marBottom w:val="0"/>
          <w:divBdr>
            <w:top w:val="none" w:sz="0" w:space="0" w:color="auto"/>
            <w:left w:val="none" w:sz="0" w:space="0" w:color="auto"/>
            <w:bottom w:val="none" w:sz="0" w:space="0" w:color="auto"/>
            <w:right w:val="none" w:sz="0" w:space="0" w:color="auto"/>
          </w:divBdr>
        </w:div>
        <w:div w:id="1557081255">
          <w:marLeft w:val="0"/>
          <w:marRight w:val="0"/>
          <w:marTop w:val="0"/>
          <w:marBottom w:val="0"/>
          <w:divBdr>
            <w:top w:val="none" w:sz="0" w:space="0" w:color="auto"/>
            <w:left w:val="none" w:sz="0" w:space="0" w:color="auto"/>
            <w:bottom w:val="none" w:sz="0" w:space="0" w:color="auto"/>
            <w:right w:val="none" w:sz="0" w:space="0" w:color="auto"/>
          </w:divBdr>
        </w:div>
        <w:div w:id="1565527526">
          <w:marLeft w:val="0"/>
          <w:marRight w:val="0"/>
          <w:marTop w:val="0"/>
          <w:marBottom w:val="0"/>
          <w:divBdr>
            <w:top w:val="none" w:sz="0" w:space="0" w:color="auto"/>
            <w:left w:val="none" w:sz="0" w:space="0" w:color="auto"/>
            <w:bottom w:val="none" w:sz="0" w:space="0" w:color="auto"/>
            <w:right w:val="none" w:sz="0" w:space="0" w:color="auto"/>
          </w:divBdr>
        </w:div>
        <w:div w:id="1618682017">
          <w:marLeft w:val="0"/>
          <w:marRight w:val="0"/>
          <w:marTop w:val="0"/>
          <w:marBottom w:val="0"/>
          <w:divBdr>
            <w:top w:val="none" w:sz="0" w:space="0" w:color="auto"/>
            <w:left w:val="none" w:sz="0" w:space="0" w:color="auto"/>
            <w:bottom w:val="none" w:sz="0" w:space="0" w:color="auto"/>
            <w:right w:val="none" w:sz="0" w:space="0" w:color="auto"/>
          </w:divBdr>
        </w:div>
        <w:div w:id="1623686502">
          <w:marLeft w:val="0"/>
          <w:marRight w:val="0"/>
          <w:marTop w:val="0"/>
          <w:marBottom w:val="0"/>
          <w:divBdr>
            <w:top w:val="none" w:sz="0" w:space="0" w:color="auto"/>
            <w:left w:val="none" w:sz="0" w:space="0" w:color="auto"/>
            <w:bottom w:val="none" w:sz="0" w:space="0" w:color="auto"/>
            <w:right w:val="none" w:sz="0" w:space="0" w:color="auto"/>
          </w:divBdr>
        </w:div>
        <w:div w:id="1637563341">
          <w:marLeft w:val="0"/>
          <w:marRight w:val="0"/>
          <w:marTop w:val="0"/>
          <w:marBottom w:val="0"/>
          <w:divBdr>
            <w:top w:val="none" w:sz="0" w:space="0" w:color="auto"/>
            <w:left w:val="none" w:sz="0" w:space="0" w:color="auto"/>
            <w:bottom w:val="none" w:sz="0" w:space="0" w:color="auto"/>
            <w:right w:val="none" w:sz="0" w:space="0" w:color="auto"/>
          </w:divBdr>
        </w:div>
        <w:div w:id="1638871457">
          <w:marLeft w:val="0"/>
          <w:marRight w:val="0"/>
          <w:marTop w:val="0"/>
          <w:marBottom w:val="0"/>
          <w:divBdr>
            <w:top w:val="none" w:sz="0" w:space="0" w:color="auto"/>
            <w:left w:val="none" w:sz="0" w:space="0" w:color="auto"/>
            <w:bottom w:val="none" w:sz="0" w:space="0" w:color="auto"/>
            <w:right w:val="none" w:sz="0" w:space="0" w:color="auto"/>
          </w:divBdr>
        </w:div>
        <w:div w:id="1639218461">
          <w:marLeft w:val="0"/>
          <w:marRight w:val="0"/>
          <w:marTop w:val="0"/>
          <w:marBottom w:val="0"/>
          <w:divBdr>
            <w:top w:val="none" w:sz="0" w:space="0" w:color="auto"/>
            <w:left w:val="none" w:sz="0" w:space="0" w:color="auto"/>
            <w:bottom w:val="none" w:sz="0" w:space="0" w:color="auto"/>
            <w:right w:val="none" w:sz="0" w:space="0" w:color="auto"/>
          </w:divBdr>
        </w:div>
        <w:div w:id="1665430311">
          <w:marLeft w:val="0"/>
          <w:marRight w:val="0"/>
          <w:marTop w:val="0"/>
          <w:marBottom w:val="0"/>
          <w:divBdr>
            <w:top w:val="none" w:sz="0" w:space="0" w:color="auto"/>
            <w:left w:val="none" w:sz="0" w:space="0" w:color="auto"/>
            <w:bottom w:val="none" w:sz="0" w:space="0" w:color="auto"/>
            <w:right w:val="none" w:sz="0" w:space="0" w:color="auto"/>
          </w:divBdr>
        </w:div>
        <w:div w:id="1673490711">
          <w:marLeft w:val="0"/>
          <w:marRight w:val="0"/>
          <w:marTop w:val="0"/>
          <w:marBottom w:val="0"/>
          <w:divBdr>
            <w:top w:val="none" w:sz="0" w:space="0" w:color="auto"/>
            <w:left w:val="none" w:sz="0" w:space="0" w:color="auto"/>
            <w:bottom w:val="none" w:sz="0" w:space="0" w:color="auto"/>
            <w:right w:val="none" w:sz="0" w:space="0" w:color="auto"/>
          </w:divBdr>
        </w:div>
        <w:div w:id="1684355372">
          <w:marLeft w:val="0"/>
          <w:marRight w:val="0"/>
          <w:marTop w:val="0"/>
          <w:marBottom w:val="0"/>
          <w:divBdr>
            <w:top w:val="none" w:sz="0" w:space="0" w:color="auto"/>
            <w:left w:val="none" w:sz="0" w:space="0" w:color="auto"/>
            <w:bottom w:val="none" w:sz="0" w:space="0" w:color="auto"/>
            <w:right w:val="none" w:sz="0" w:space="0" w:color="auto"/>
          </w:divBdr>
        </w:div>
        <w:div w:id="1685596004">
          <w:marLeft w:val="0"/>
          <w:marRight w:val="0"/>
          <w:marTop w:val="0"/>
          <w:marBottom w:val="0"/>
          <w:divBdr>
            <w:top w:val="none" w:sz="0" w:space="0" w:color="auto"/>
            <w:left w:val="none" w:sz="0" w:space="0" w:color="auto"/>
            <w:bottom w:val="none" w:sz="0" w:space="0" w:color="auto"/>
            <w:right w:val="none" w:sz="0" w:space="0" w:color="auto"/>
          </w:divBdr>
        </w:div>
        <w:div w:id="1696812398">
          <w:marLeft w:val="0"/>
          <w:marRight w:val="0"/>
          <w:marTop w:val="0"/>
          <w:marBottom w:val="0"/>
          <w:divBdr>
            <w:top w:val="none" w:sz="0" w:space="0" w:color="auto"/>
            <w:left w:val="none" w:sz="0" w:space="0" w:color="auto"/>
            <w:bottom w:val="none" w:sz="0" w:space="0" w:color="auto"/>
            <w:right w:val="none" w:sz="0" w:space="0" w:color="auto"/>
          </w:divBdr>
        </w:div>
        <w:div w:id="1698896369">
          <w:marLeft w:val="0"/>
          <w:marRight w:val="0"/>
          <w:marTop w:val="0"/>
          <w:marBottom w:val="0"/>
          <w:divBdr>
            <w:top w:val="none" w:sz="0" w:space="0" w:color="auto"/>
            <w:left w:val="none" w:sz="0" w:space="0" w:color="auto"/>
            <w:bottom w:val="none" w:sz="0" w:space="0" w:color="auto"/>
            <w:right w:val="none" w:sz="0" w:space="0" w:color="auto"/>
          </w:divBdr>
        </w:div>
        <w:div w:id="1718697238">
          <w:marLeft w:val="0"/>
          <w:marRight w:val="0"/>
          <w:marTop w:val="0"/>
          <w:marBottom w:val="0"/>
          <w:divBdr>
            <w:top w:val="none" w:sz="0" w:space="0" w:color="auto"/>
            <w:left w:val="none" w:sz="0" w:space="0" w:color="auto"/>
            <w:bottom w:val="none" w:sz="0" w:space="0" w:color="auto"/>
            <w:right w:val="none" w:sz="0" w:space="0" w:color="auto"/>
          </w:divBdr>
        </w:div>
        <w:div w:id="1727877925">
          <w:marLeft w:val="0"/>
          <w:marRight w:val="0"/>
          <w:marTop w:val="0"/>
          <w:marBottom w:val="0"/>
          <w:divBdr>
            <w:top w:val="none" w:sz="0" w:space="0" w:color="auto"/>
            <w:left w:val="none" w:sz="0" w:space="0" w:color="auto"/>
            <w:bottom w:val="none" w:sz="0" w:space="0" w:color="auto"/>
            <w:right w:val="none" w:sz="0" w:space="0" w:color="auto"/>
          </w:divBdr>
        </w:div>
        <w:div w:id="1729382849">
          <w:marLeft w:val="0"/>
          <w:marRight w:val="0"/>
          <w:marTop w:val="0"/>
          <w:marBottom w:val="0"/>
          <w:divBdr>
            <w:top w:val="none" w:sz="0" w:space="0" w:color="auto"/>
            <w:left w:val="none" w:sz="0" w:space="0" w:color="auto"/>
            <w:bottom w:val="none" w:sz="0" w:space="0" w:color="auto"/>
            <w:right w:val="none" w:sz="0" w:space="0" w:color="auto"/>
          </w:divBdr>
        </w:div>
        <w:div w:id="1773435018">
          <w:marLeft w:val="0"/>
          <w:marRight w:val="0"/>
          <w:marTop w:val="0"/>
          <w:marBottom w:val="0"/>
          <w:divBdr>
            <w:top w:val="none" w:sz="0" w:space="0" w:color="auto"/>
            <w:left w:val="none" w:sz="0" w:space="0" w:color="auto"/>
            <w:bottom w:val="none" w:sz="0" w:space="0" w:color="auto"/>
            <w:right w:val="none" w:sz="0" w:space="0" w:color="auto"/>
          </w:divBdr>
        </w:div>
        <w:div w:id="1859657943">
          <w:marLeft w:val="0"/>
          <w:marRight w:val="0"/>
          <w:marTop w:val="0"/>
          <w:marBottom w:val="0"/>
          <w:divBdr>
            <w:top w:val="none" w:sz="0" w:space="0" w:color="auto"/>
            <w:left w:val="none" w:sz="0" w:space="0" w:color="auto"/>
            <w:bottom w:val="none" w:sz="0" w:space="0" w:color="auto"/>
            <w:right w:val="none" w:sz="0" w:space="0" w:color="auto"/>
          </w:divBdr>
        </w:div>
        <w:div w:id="1862742484">
          <w:marLeft w:val="0"/>
          <w:marRight w:val="0"/>
          <w:marTop w:val="0"/>
          <w:marBottom w:val="0"/>
          <w:divBdr>
            <w:top w:val="none" w:sz="0" w:space="0" w:color="auto"/>
            <w:left w:val="none" w:sz="0" w:space="0" w:color="auto"/>
            <w:bottom w:val="none" w:sz="0" w:space="0" w:color="auto"/>
            <w:right w:val="none" w:sz="0" w:space="0" w:color="auto"/>
          </w:divBdr>
        </w:div>
        <w:div w:id="1898935423">
          <w:marLeft w:val="0"/>
          <w:marRight w:val="0"/>
          <w:marTop w:val="0"/>
          <w:marBottom w:val="0"/>
          <w:divBdr>
            <w:top w:val="none" w:sz="0" w:space="0" w:color="auto"/>
            <w:left w:val="none" w:sz="0" w:space="0" w:color="auto"/>
            <w:bottom w:val="none" w:sz="0" w:space="0" w:color="auto"/>
            <w:right w:val="none" w:sz="0" w:space="0" w:color="auto"/>
          </w:divBdr>
        </w:div>
        <w:div w:id="1924607331">
          <w:marLeft w:val="0"/>
          <w:marRight w:val="0"/>
          <w:marTop w:val="0"/>
          <w:marBottom w:val="0"/>
          <w:divBdr>
            <w:top w:val="none" w:sz="0" w:space="0" w:color="auto"/>
            <w:left w:val="none" w:sz="0" w:space="0" w:color="auto"/>
            <w:bottom w:val="none" w:sz="0" w:space="0" w:color="auto"/>
            <w:right w:val="none" w:sz="0" w:space="0" w:color="auto"/>
          </w:divBdr>
        </w:div>
        <w:div w:id="1950820599">
          <w:marLeft w:val="0"/>
          <w:marRight w:val="0"/>
          <w:marTop w:val="0"/>
          <w:marBottom w:val="0"/>
          <w:divBdr>
            <w:top w:val="none" w:sz="0" w:space="0" w:color="auto"/>
            <w:left w:val="none" w:sz="0" w:space="0" w:color="auto"/>
            <w:bottom w:val="none" w:sz="0" w:space="0" w:color="auto"/>
            <w:right w:val="none" w:sz="0" w:space="0" w:color="auto"/>
          </w:divBdr>
        </w:div>
        <w:div w:id="1952007277">
          <w:marLeft w:val="0"/>
          <w:marRight w:val="0"/>
          <w:marTop w:val="0"/>
          <w:marBottom w:val="0"/>
          <w:divBdr>
            <w:top w:val="none" w:sz="0" w:space="0" w:color="auto"/>
            <w:left w:val="none" w:sz="0" w:space="0" w:color="auto"/>
            <w:bottom w:val="none" w:sz="0" w:space="0" w:color="auto"/>
            <w:right w:val="none" w:sz="0" w:space="0" w:color="auto"/>
          </w:divBdr>
        </w:div>
        <w:div w:id="2028828478">
          <w:marLeft w:val="0"/>
          <w:marRight w:val="0"/>
          <w:marTop w:val="0"/>
          <w:marBottom w:val="0"/>
          <w:divBdr>
            <w:top w:val="none" w:sz="0" w:space="0" w:color="auto"/>
            <w:left w:val="none" w:sz="0" w:space="0" w:color="auto"/>
            <w:bottom w:val="none" w:sz="0" w:space="0" w:color="auto"/>
            <w:right w:val="none" w:sz="0" w:space="0" w:color="auto"/>
          </w:divBdr>
        </w:div>
        <w:div w:id="2038891941">
          <w:marLeft w:val="0"/>
          <w:marRight w:val="0"/>
          <w:marTop w:val="0"/>
          <w:marBottom w:val="0"/>
          <w:divBdr>
            <w:top w:val="none" w:sz="0" w:space="0" w:color="auto"/>
            <w:left w:val="none" w:sz="0" w:space="0" w:color="auto"/>
            <w:bottom w:val="none" w:sz="0" w:space="0" w:color="auto"/>
            <w:right w:val="none" w:sz="0" w:space="0" w:color="auto"/>
          </w:divBdr>
        </w:div>
        <w:div w:id="2046364238">
          <w:marLeft w:val="0"/>
          <w:marRight w:val="0"/>
          <w:marTop w:val="0"/>
          <w:marBottom w:val="0"/>
          <w:divBdr>
            <w:top w:val="none" w:sz="0" w:space="0" w:color="auto"/>
            <w:left w:val="none" w:sz="0" w:space="0" w:color="auto"/>
            <w:bottom w:val="none" w:sz="0" w:space="0" w:color="auto"/>
            <w:right w:val="none" w:sz="0" w:space="0" w:color="auto"/>
          </w:divBdr>
        </w:div>
        <w:div w:id="2060394898">
          <w:marLeft w:val="0"/>
          <w:marRight w:val="0"/>
          <w:marTop w:val="0"/>
          <w:marBottom w:val="0"/>
          <w:divBdr>
            <w:top w:val="none" w:sz="0" w:space="0" w:color="auto"/>
            <w:left w:val="none" w:sz="0" w:space="0" w:color="auto"/>
            <w:bottom w:val="none" w:sz="0" w:space="0" w:color="auto"/>
            <w:right w:val="none" w:sz="0" w:space="0" w:color="auto"/>
          </w:divBdr>
        </w:div>
        <w:div w:id="2078892288">
          <w:marLeft w:val="0"/>
          <w:marRight w:val="0"/>
          <w:marTop w:val="0"/>
          <w:marBottom w:val="0"/>
          <w:divBdr>
            <w:top w:val="none" w:sz="0" w:space="0" w:color="auto"/>
            <w:left w:val="none" w:sz="0" w:space="0" w:color="auto"/>
            <w:bottom w:val="none" w:sz="0" w:space="0" w:color="auto"/>
            <w:right w:val="none" w:sz="0" w:space="0" w:color="auto"/>
          </w:divBdr>
        </w:div>
        <w:div w:id="2086880606">
          <w:marLeft w:val="0"/>
          <w:marRight w:val="0"/>
          <w:marTop w:val="0"/>
          <w:marBottom w:val="0"/>
          <w:divBdr>
            <w:top w:val="none" w:sz="0" w:space="0" w:color="auto"/>
            <w:left w:val="none" w:sz="0" w:space="0" w:color="auto"/>
            <w:bottom w:val="none" w:sz="0" w:space="0" w:color="auto"/>
            <w:right w:val="none" w:sz="0" w:space="0" w:color="auto"/>
          </w:divBdr>
        </w:div>
        <w:div w:id="2117403738">
          <w:marLeft w:val="0"/>
          <w:marRight w:val="0"/>
          <w:marTop w:val="0"/>
          <w:marBottom w:val="0"/>
          <w:divBdr>
            <w:top w:val="none" w:sz="0" w:space="0" w:color="auto"/>
            <w:left w:val="none" w:sz="0" w:space="0" w:color="auto"/>
            <w:bottom w:val="none" w:sz="0" w:space="0" w:color="auto"/>
            <w:right w:val="none" w:sz="0" w:space="0" w:color="auto"/>
          </w:divBdr>
        </w:div>
        <w:div w:id="2122606447">
          <w:marLeft w:val="0"/>
          <w:marRight w:val="0"/>
          <w:marTop w:val="0"/>
          <w:marBottom w:val="0"/>
          <w:divBdr>
            <w:top w:val="none" w:sz="0" w:space="0" w:color="auto"/>
            <w:left w:val="none" w:sz="0" w:space="0" w:color="auto"/>
            <w:bottom w:val="none" w:sz="0" w:space="0" w:color="auto"/>
            <w:right w:val="none" w:sz="0" w:space="0" w:color="auto"/>
          </w:divBdr>
        </w:div>
        <w:div w:id="2125074096">
          <w:marLeft w:val="0"/>
          <w:marRight w:val="0"/>
          <w:marTop w:val="0"/>
          <w:marBottom w:val="0"/>
          <w:divBdr>
            <w:top w:val="none" w:sz="0" w:space="0" w:color="auto"/>
            <w:left w:val="none" w:sz="0" w:space="0" w:color="auto"/>
            <w:bottom w:val="none" w:sz="0" w:space="0" w:color="auto"/>
            <w:right w:val="none" w:sz="0" w:space="0" w:color="auto"/>
          </w:divBdr>
        </w:div>
      </w:divsChild>
    </w:div>
    <w:div w:id="354356186">
      <w:bodyDiv w:val="1"/>
      <w:marLeft w:val="0"/>
      <w:marRight w:val="0"/>
      <w:marTop w:val="0"/>
      <w:marBottom w:val="0"/>
      <w:divBdr>
        <w:top w:val="none" w:sz="0" w:space="0" w:color="auto"/>
        <w:left w:val="none" w:sz="0" w:space="0" w:color="auto"/>
        <w:bottom w:val="none" w:sz="0" w:space="0" w:color="auto"/>
        <w:right w:val="none" w:sz="0" w:space="0" w:color="auto"/>
      </w:divBdr>
      <w:divsChild>
        <w:div w:id="6252348">
          <w:marLeft w:val="0"/>
          <w:marRight w:val="0"/>
          <w:marTop w:val="0"/>
          <w:marBottom w:val="0"/>
          <w:divBdr>
            <w:top w:val="none" w:sz="0" w:space="0" w:color="auto"/>
            <w:left w:val="none" w:sz="0" w:space="0" w:color="auto"/>
            <w:bottom w:val="none" w:sz="0" w:space="0" w:color="auto"/>
            <w:right w:val="none" w:sz="0" w:space="0" w:color="auto"/>
          </w:divBdr>
        </w:div>
        <w:div w:id="25644486">
          <w:marLeft w:val="0"/>
          <w:marRight w:val="0"/>
          <w:marTop w:val="0"/>
          <w:marBottom w:val="0"/>
          <w:divBdr>
            <w:top w:val="none" w:sz="0" w:space="0" w:color="auto"/>
            <w:left w:val="none" w:sz="0" w:space="0" w:color="auto"/>
            <w:bottom w:val="none" w:sz="0" w:space="0" w:color="auto"/>
            <w:right w:val="none" w:sz="0" w:space="0" w:color="auto"/>
          </w:divBdr>
        </w:div>
        <w:div w:id="49157010">
          <w:marLeft w:val="0"/>
          <w:marRight w:val="0"/>
          <w:marTop w:val="0"/>
          <w:marBottom w:val="0"/>
          <w:divBdr>
            <w:top w:val="none" w:sz="0" w:space="0" w:color="auto"/>
            <w:left w:val="none" w:sz="0" w:space="0" w:color="auto"/>
            <w:bottom w:val="none" w:sz="0" w:space="0" w:color="auto"/>
            <w:right w:val="none" w:sz="0" w:space="0" w:color="auto"/>
          </w:divBdr>
        </w:div>
        <w:div w:id="51396019">
          <w:marLeft w:val="0"/>
          <w:marRight w:val="0"/>
          <w:marTop w:val="0"/>
          <w:marBottom w:val="0"/>
          <w:divBdr>
            <w:top w:val="none" w:sz="0" w:space="0" w:color="auto"/>
            <w:left w:val="none" w:sz="0" w:space="0" w:color="auto"/>
            <w:bottom w:val="none" w:sz="0" w:space="0" w:color="auto"/>
            <w:right w:val="none" w:sz="0" w:space="0" w:color="auto"/>
          </w:divBdr>
        </w:div>
        <w:div w:id="59063902">
          <w:marLeft w:val="0"/>
          <w:marRight w:val="0"/>
          <w:marTop w:val="0"/>
          <w:marBottom w:val="0"/>
          <w:divBdr>
            <w:top w:val="none" w:sz="0" w:space="0" w:color="auto"/>
            <w:left w:val="none" w:sz="0" w:space="0" w:color="auto"/>
            <w:bottom w:val="none" w:sz="0" w:space="0" w:color="auto"/>
            <w:right w:val="none" w:sz="0" w:space="0" w:color="auto"/>
          </w:divBdr>
        </w:div>
        <w:div w:id="153497495">
          <w:marLeft w:val="0"/>
          <w:marRight w:val="0"/>
          <w:marTop w:val="0"/>
          <w:marBottom w:val="0"/>
          <w:divBdr>
            <w:top w:val="none" w:sz="0" w:space="0" w:color="auto"/>
            <w:left w:val="none" w:sz="0" w:space="0" w:color="auto"/>
            <w:bottom w:val="none" w:sz="0" w:space="0" w:color="auto"/>
            <w:right w:val="none" w:sz="0" w:space="0" w:color="auto"/>
          </w:divBdr>
        </w:div>
        <w:div w:id="196821465">
          <w:marLeft w:val="0"/>
          <w:marRight w:val="0"/>
          <w:marTop w:val="0"/>
          <w:marBottom w:val="0"/>
          <w:divBdr>
            <w:top w:val="none" w:sz="0" w:space="0" w:color="auto"/>
            <w:left w:val="none" w:sz="0" w:space="0" w:color="auto"/>
            <w:bottom w:val="none" w:sz="0" w:space="0" w:color="auto"/>
            <w:right w:val="none" w:sz="0" w:space="0" w:color="auto"/>
          </w:divBdr>
        </w:div>
        <w:div w:id="276912008">
          <w:marLeft w:val="0"/>
          <w:marRight w:val="0"/>
          <w:marTop w:val="0"/>
          <w:marBottom w:val="0"/>
          <w:divBdr>
            <w:top w:val="none" w:sz="0" w:space="0" w:color="auto"/>
            <w:left w:val="none" w:sz="0" w:space="0" w:color="auto"/>
            <w:bottom w:val="none" w:sz="0" w:space="0" w:color="auto"/>
            <w:right w:val="none" w:sz="0" w:space="0" w:color="auto"/>
          </w:divBdr>
        </w:div>
        <w:div w:id="319316077">
          <w:marLeft w:val="0"/>
          <w:marRight w:val="0"/>
          <w:marTop w:val="0"/>
          <w:marBottom w:val="0"/>
          <w:divBdr>
            <w:top w:val="none" w:sz="0" w:space="0" w:color="auto"/>
            <w:left w:val="none" w:sz="0" w:space="0" w:color="auto"/>
            <w:bottom w:val="none" w:sz="0" w:space="0" w:color="auto"/>
            <w:right w:val="none" w:sz="0" w:space="0" w:color="auto"/>
          </w:divBdr>
        </w:div>
        <w:div w:id="326442004">
          <w:marLeft w:val="0"/>
          <w:marRight w:val="0"/>
          <w:marTop w:val="0"/>
          <w:marBottom w:val="0"/>
          <w:divBdr>
            <w:top w:val="none" w:sz="0" w:space="0" w:color="auto"/>
            <w:left w:val="none" w:sz="0" w:space="0" w:color="auto"/>
            <w:bottom w:val="none" w:sz="0" w:space="0" w:color="auto"/>
            <w:right w:val="none" w:sz="0" w:space="0" w:color="auto"/>
          </w:divBdr>
        </w:div>
        <w:div w:id="367411637">
          <w:marLeft w:val="0"/>
          <w:marRight w:val="0"/>
          <w:marTop w:val="0"/>
          <w:marBottom w:val="0"/>
          <w:divBdr>
            <w:top w:val="none" w:sz="0" w:space="0" w:color="auto"/>
            <w:left w:val="none" w:sz="0" w:space="0" w:color="auto"/>
            <w:bottom w:val="none" w:sz="0" w:space="0" w:color="auto"/>
            <w:right w:val="none" w:sz="0" w:space="0" w:color="auto"/>
          </w:divBdr>
        </w:div>
        <w:div w:id="395051716">
          <w:marLeft w:val="0"/>
          <w:marRight w:val="0"/>
          <w:marTop w:val="0"/>
          <w:marBottom w:val="0"/>
          <w:divBdr>
            <w:top w:val="none" w:sz="0" w:space="0" w:color="auto"/>
            <w:left w:val="none" w:sz="0" w:space="0" w:color="auto"/>
            <w:bottom w:val="none" w:sz="0" w:space="0" w:color="auto"/>
            <w:right w:val="none" w:sz="0" w:space="0" w:color="auto"/>
          </w:divBdr>
        </w:div>
        <w:div w:id="456918100">
          <w:marLeft w:val="0"/>
          <w:marRight w:val="0"/>
          <w:marTop w:val="0"/>
          <w:marBottom w:val="0"/>
          <w:divBdr>
            <w:top w:val="none" w:sz="0" w:space="0" w:color="auto"/>
            <w:left w:val="none" w:sz="0" w:space="0" w:color="auto"/>
            <w:bottom w:val="none" w:sz="0" w:space="0" w:color="auto"/>
            <w:right w:val="none" w:sz="0" w:space="0" w:color="auto"/>
          </w:divBdr>
        </w:div>
        <w:div w:id="466706809">
          <w:marLeft w:val="0"/>
          <w:marRight w:val="0"/>
          <w:marTop w:val="0"/>
          <w:marBottom w:val="0"/>
          <w:divBdr>
            <w:top w:val="none" w:sz="0" w:space="0" w:color="auto"/>
            <w:left w:val="none" w:sz="0" w:space="0" w:color="auto"/>
            <w:bottom w:val="none" w:sz="0" w:space="0" w:color="auto"/>
            <w:right w:val="none" w:sz="0" w:space="0" w:color="auto"/>
          </w:divBdr>
        </w:div>
        <w:div w:id="506139924">
          <w:marLeft w:val="0"/>
          <w:marRight w:val="0"/>
          <w:marTop w:val="0"/>
          <w:marBottom w:val="0"/>
          <w:divBdr>
            <w:top w:val="none" w:sz="0" w:space="0" w:color="auto"/>
            <w:left w:val="none" w:sz="0" w:space="0" w:color="auto"/>
            <w:bottom w:val="none" w:sz="0" w:space="0" w:color="auto"/>
            <w:right w:val="none" w:sz="0" w:space="0" w:color="auto"/>
          </w:divBdr>
        </w:div>
        <w:div w:id="536157944">
          <w:marLeft w:val="0"/>
          <w:marRight w:val="0"/>
          <w:marTop w:val="0"/>
          <w:marBottom w:val="0"/>
          <w:divBdr>
            <w:top w:val="none" w:sz="0" w:space="0" w:color="auto"/>
            <w:left w:val="none" w:sz="0" w:space="0" w:color="auto"/>
            <w:bottom w:val="none" w:sz="0" w:space="0" w:color="auto"/>
            <w:right w:val="none" w:sz="0" w:space="0" w:color="auto"/>
          </w:divBdr>
        </w:div>
        <w:div w:id="567305884">
          <w:marLeft w:val="0"/>
          <w:marRight w:val="0"/>
          <w:marTop w:val="0"/>
          <w:marBottom w:val="0"/>
          <w:divBdr>
            <w:top w:val="none" w:sz="0" w:space="0" w:color="auto"/>
            <w:left w:val="none" w:sz="0" w:space="0" w:color="auto"/>
            <w:bottom w:val="none" w:sz="0" w:space="0" w:color="auto"/>
            <w:right w:val="none" w:sz="0" w:space="0" w:color="auto"/>
          </w:divBdr>
        </w:div>
        <w:div w:id="617105936">
          <w:marLeft w:val="0"/>
          <w:marRight w:val="0"/>
          <w:marTop w:val="0"/>
          <w:marBottom w:val="0"/>
          <w:divBdr>
            <w:top w:val="none" w:sz="0" w:space="0" w:color="auto"/>
            <w:left w:val="none" w:sz="0" w:space="0" w:color="auto"/>
            <w:bottom w:val="none" w:sz="0" w:space="0" w:color="auto"/>
            <w:right w:val="none" w:sz="0" w:space="0" w:color="auto"/>
          </w:divBdr>
        </w:div>
        <w:div w:id="676272983">
          <w:marLeft w:val="0"/>
          <w:marRight w:val="0"/>
          <w:marTop w:val="0"/>
          <w:marBottom w:val="0"/>
          <w:divBdr>
            <w:top w:val="none" w:sz="0" w:space="0" w:color="auto"/>
            <w:left w:val="none" w:sz="0" w:space="0" w:color="auto"/>
            <w:bottom w:val="none" w:sz="0" w:space="0" w:color="auto"/>
            <w:right w:val="none" w:sz="0" w:space="0" w:color="auto"/>
          </w:divBdr>
        </w:div>
        <w:div w:id="726686008">
          <w:marLeft w:val="0"/>
          <w:marRight w:val="0"/>
          <w:marTop w:val="0"/>
          <w:marBottom w:val="0"/>
          <w:divBdr>
            <w:top w:val="none" w:sz="0" w:space="0" w:color="auto"/>
            <w:left w:val="none" w:sz="0" w:space="0" w:color="auto"/>
            <w:bottom w:val="none" w:sz="0" w:space="0" w:color="auto"/>
            <w:right w:val="none" w:sz="0" w:space="0" w:color="auto"/>
          </w:divBdr>
        </w:div>
        <w:div w:id="745108189">
          <w:marLeft w:val="0"/>
          <w:marRight w:val="0"/>
          <w:marTop w:val="0"/>
          <w:marBottom w:val="0"/>
          <w:divBdr>
            <w:top w:val="none" w:sz="0" w:space="0" w:color="auto"/>
            <w:left w:val="none" w:sz="0" w:space="0" w:color="auto"/>
            <w:bottom w:val="none" w:sz="0" w:space="0" w:color="auto"/>
            <w:right w:val="none" w:sz="0" w:space="0" w:color="auto"/>
          </w:divBdr>
        </w:div>
        <w:div w:id="828717671">
          <w:marLeft w:val="0"/>
          <w:marRight w:val="0"/>
          <w:marTop w:val="0"/>
          <w:marBottom w:val="0"/>
          <w:divBdr>
            <w:top w:val="none" w:sz="0" w:space="0" w:color="auto"/>
            <w:left w:val="none" w:sz="0" w:space="0" w:color="auto"/>
            <w:bottom w:val="none" w:sz="0" w:space="0" w:color="auto"/>
            <w:right w:val="none" w:sz="0" w:space="0" w:color="auto"/>
          </w:divBdr>
        </w:div>
        <w:div w:id="855656242">
          <w:marLeft w:val="0"/>
          <w:marRight w:val="0"/>
          <w:marTop w:val="0"/>
          <w:marBottom w:val="0"/>
          <w:divBdr>
            <w:top w:val="none" w:sz="0" w:space="0" w:color="auto"/>
            <w:left w:val="none" w:sz="0" w:space="0" w:color="auto"/>
            <w:bottom w:val="none" w:sz="0" w:space="0" w:color="auto"/>
            <w:right w:val="none" w:sz="0" w:space="0" w:color="auto"/>
          </w:divBdr>
        </w:div>
        <w:div w:id="863830947">
          <w:marLeft w:val="0"/>
          <w:marRight w:val="0"/>
          <w:marTop w:val="0"/>
          <w:marBottom w:val="0"/>
          <w:divBdr>
            <w:top w:val="none" w:sz="0" w:space="0" w:color="auto"/>
            <w:left w:val="none" w:sz="0" w:space="0" w:color="auto"/>
            <w:bottom w:val="none" w:sz="0" w:space="0" w:color="auto"/>
            <w:right w:val="none" w:sz="0" w:space="0" w:color="auto"/>
          </w:divBdr>
        </w:div>
        <w:div w:id="883323122">
          <w:marLeft w:val="0"/>
          <w:marRight w:val="0"/>
          <w:marTop w:val="0"/>
          <w:marBottom w:val="0"/>
          <w:divBdr>
            <w:top w:val="none" w:sz="0" w:space="0" w:color="auto"/>
            <w:left w:val="none" w:sz="0" w:space="0" w:color="auto"/>
            <w:bottom w:val="none" w:sz="0" w:space="0" w:color="auto"/>
            <w:right w:val="none" w:sz="0" w:space="0" w:color="auto"/>
          </w:divBdr>
        </w:div>
        <w:div w:id="910307404">
          <w:marLeft w:val="0"/>
          <w:marRight w:val="0"/>
          <w:marTop w:val="0"/>
          <w:marBottom w:val="0"/>
          <w:divBdr>
            <w:top w:val="none" w:sz="0" w:space="0" w:color="auto"/>
            <w:left w:val="none" w:sz="0" w:space="0" w:color="auto"/>
            <w:bottom w:val="none" w:sz="0" w:space="0" w:color="auto"/>
            <w:right w:val="none" w:sz="0" w:space="0" w:color="auto"/>
          </w:divBdr>
        </w:div>
        <w:div w:id="921372615">
          <w:marLeft w:val="0"/>
          <w:marRight w:val="0"/>
          <w:marTop w:val="0"/>
          <w:marBottom w:val="0"/>
          <w:divBdr>
            <w:top w:val="none" w:sz="0" w:space="0" w:color="auto"/>
            <w:left w:val="none" w:sz="0" w:space="0" w:color="auto"/>
            <w:bottom w:val="none" w:sz="0" w:space="0" w:color="auto"/>
            <w:right w:val="none" w:sz="0" w:space="0" w:color="auto"/>
          </w:divBdr>
        </w:div>
        <w:div w:id="943727722">
          <w:marLeft w:val="0"/>
          <w:marRight w:val="0"/>
          <w:marTop w:val="0"/>
          <w:marBottom w:val="0"/>
          <w:divBdr>
            <w:top w:val="none" w:sz="0" w:space="0" w:color="auto"/>
            <w:left w:val="none" w:sz="0" w:space="0" w:color="auto"/>
            <w:bottom w:val="none" w:sz="0" w:space="0" w:color="auto"/>
            <w:right w:val="none" w:sz="0" w:space="0" w:color="auto"/>
          </w:divBdr>
        </w:div>
        <w:div w:id="1169759379">
          <w:marLeft w:val="0"/>
          <w:marRight w:val="0"/>
          <w:marTop w:val="0"/>
          <w:marBottom w:val="0"/>
          <w:divBdr>
            <w:top w:val="none" w:sz="0" w:space="0" w:color="auto"/>
            <w:left w:val="none" w:sz="0" w:space="0" w:color="auto"/>
            <w:bottom w:val="none" w:sz="0" w:space="0" w:color="auto"/>
            <w:right w:val="none" w:sz="0" w:space="0" w:color="auto"/>
          </w:divBdr>
        </w:div>
        <w:div w:id="1212962546">
          <w:marLeft w:val="0"/>
          <w:marRight w:val="0"/>
          <w:marTop w:val="0"/>
          <w:marBottom w:val="0"/>
          <w:divBdr>
            <w:top w:val="none" w:sz="0" w:space="0" w:color="auto"/>
            <w:left w:val="none" w:sz="0" w:space="0" w:color="auto"/>
            <w:bottom w:val="none" w:sz="0" w:space="0" w:color="auto"/>
            <w:right w:val="none" w:sz="0" w:space="0" w:color="auto"/>
          </w:divBdr>
        </w:div>
        <w:div w:id="1247228752">
          <w:marLeft w:val="0"/>
          <w:marRight w:val="0"/>
          <w:marTop w:val="0"/>
          <w:marBottom w:val="0"/>
          <w:divBdr>
            <w:top w:val="none" w:sz="0" w:space="0" w:color="auto"/>
            <w:left w:val="none" w:sz="0" w:space="0" w:color="auto"/>
            <w:bottom w:val="none" w:sz="0" w:space="0" w:color="auto"/>
            <w:right w:val="none" w:sz="0" w:space="0" w:color="auto"/>
          </w:divBdr>
        </w:div>
        <w:div w:id="1279068377">
          <w:marLeft w:val="0"/>
          <w:marRight w:val="0"/>
          <w:marTop w:val="0"/>
          <w:marBottom w:val="0"/>
          <w:divBdr>
            <w:top w:val="none" w:sz="0" w:space="0" w:color="auto"/>
            <w:left w:val="none" w:sz="0" w:space="0" w:color="auto"/>
            <w:bottom w:val="none" w:sz="0" w:space="0" w:color="auto"/>
            <w:right w:val="none" w:sz="0" w:space="0" w:color="auto"/>
          </w:divBdr>
        </w:div>
        <w:div w:id="1279292754">
          <w:marLeft w:val="0"/>
          <w:marRight w:val="0"/>
          <w:marTop w:val="0"/>
          <w:marBottom w:val="0"/>
          <w:divBdr>
            <w:top w:val="none" w:sz="0" w:space="0" w:color="auto"/>
            <w:left w:val="none" w:sz="0" w:space="0" w:color="auto"/>
            <w:bottom w:val="none" w:sz="0" w:space="0" w:color="auto"/>
            <w:right w:val="none" w:sz="0" w:space="0" w:color="auto"/>
          </w:divBdr>
        </w:div>
        <w:div w:id="1337877090">
          <w:marLeft w:val="0"/>
          <w:marRight w:val="0"/>
          <w:marTop w:val="0"/>
          <w:marBottom w:val="0"/>
          <w:divBdr>
            <w:top w:val="none" w:sz="0" w:space="0" w:color="auto"/>
            <w:left w:val="none" w:sz="0" w:space="0" w:color="auto"/>
            <w:bottom w:val="none" w:sz="0" w:space="0" w:color="auto"/>
            <w:right w:val="none" w:sz="0" w:space="0" w:color="auto"/>
          </w:divBdr>
        </w:div>
        <w:div w:id="1349409697">
          <w:marLeft w:val="0"/>
          <w:marRight w:val="0"/>
          <w:marTop w:val="0"/>
          <w:marBottom w:val="0"/>
          <w:divBdr>
            <w:top w:val="none" w:sz="0" w:space="0" w:color="auto"/>
            <w:left w:val="none" w:sz="0" w:space="0" w:color="auto"/>
            <w:bottom w:val="none" w:sz="0" w:space="0" w:color="auto"/>
            <w:right w:val="none" w:sz="0" w:space="0" w:color="auto"/>
          </w:divBdr>
        </w:div>
        <w:div w:id="1359350535">
          <w:marLeft w:val="0"/>
          <w:marRight w:val="0"/>
          <w:marTop w:val="0"/>
          <w:marBottom w:val="0"/>
          <w:divBdr>
            <w:top w:val="none" w:sz="0" w:space="0" w:color="auto"/>
            <w:left w:val="none" w:sz="0" w:space="0" w:color="auto"/>
            <w:bottom w:val="none" w:sz="0" w:space="0" w:color="auto"/>
            <w:right w:val="none" w:sz="0" w:space="0" w:color="auto"/>
          </w:divBdr>
        </w:div>
        <w:div w:id="1464074822">
          <w:marLeft w:val="0"/>
          <w:marRight w:val="0"/>
          <w:marTop w:val="0"/>
          <w:marBottom w:val="0"/>
          <w:divBdr>
            <w:top w:val="none" w:sz="0" w:space="0" w:color="auto"/>
            <w:left w:val="none" w:sz="0" w:space="0" w:color="auto"/>
            <w:bottom w:val="none" w:sz="0" w:space="0" w:color="auto"/>
            <w:right w:val="none" w:sz="0" w:space="0" w:color="auto"/>
          </w:divBdr>
        </w:div>
        <w:div w:id="1482037529">
          <w:marLeft w:val="0"/>
          <w:marRight w:val="0"/>
          <w:marTop w:val="0"/>
          <w:marBottom w:val="0"/>
          <w:divBdr>
            <w:top w:val="none" w:sz="0" w:space="0" w:color="auto"/>
            <w:left w:val="none" w:sz="0" w:space="0" w:color="auto"/>
            <w:bottom w:val="none" w:sz="0" w:space="0" w:color="auto"/>
            <w:right w:val="none" w:sz="0" w:space="0" w:color="auto"/>
          </w:divBdr>
        </w:div>
        <w:div w:id="1580485012">
          <w:marLeft w:val="0"/>
          <w:marRight w:val="0"/>
          <w:marTop w:val="0"/>
          <w:marBottom w:val="0"/>
          <w:divBdr>
            <w:top w:val="none" w:sz="0" w:space="0" w:color="auto"/>
            <w:left w:val="none" w:sz="0" w:space="0" w:color="auto"/>
            <w:bottom w:val="none" w:sz="0" w:space="0" w:color="auto"/>
            <w:right w:val="none" w:sz="0" w:space="0" w:color="auto"/>
          </w:divBdr>
        </w:div>
        <w:div w:id="1669602173">
          <w:marLeft w:val="0"/>
          <w:marRight w:val="0"/>
          <w:marTop w:val="0"/>
          <w:marBottom w:val="0"/>
          <w:divBdr>
            <w:top w:val="none" w:sz="0" w:space="0" w:color="auto"/>
            <w:left w:val="none" w:sz="0" w:space="0" w:color="auto"/>
            <w:bottom w:val="none" w:sz="0" w:space="0" w:color="auto"/>
            <w:right w:val="none" w:sz="0" w:space="0" w:color="auto"/>
          </w:divBdr>
        </w:div>
        <w:div w:id="1674062631">
          <w:marLeft w:val="0"/>
          <w:marRight w:val="0"/>
          <w:marTop w:val="0"/>
          <w:marBottom w:val="0"/>
          <w:divBdr>
            <w:top w:val="none" w:sz="0" w:space="0" w:color="auto"/>
            <w:left w:val="none" w:sz="0" w:space="0" w:color="auto"/>
            <w:bottom w:val="none" w:sz="0" w:space="0" w:color="auto"/>
            <w:right w:val="none" w:sz="0" w:space="0" w:color="auto"/>
          </w:divBdr>
        </w:div>
        <w:div w:id="1747025451">
          <w:marLeft w:val="0"/>
          <w:marRight w:val="0"/>
          <w:marTop w:val="0"/>
          <w:marBottom w:val="0"/>
          <w:divBdr>
            <w:top w:val="none" w:sz="0" w:space="0" w:color="auto"/>
            <w:left w:val="none" w:sz="0" w:space="0" w:color="auto"/>
            <w:bottom w:val="none" w:sz="0" w:space="0" w:color="auto"/>
            <w:right w:val="none" w:sz="0" w:space="0" w:color="auto"/>
          </w:divBdr>
        </w:div>
        <w:div w:id="1750617310">
          <w:marLeft w:val="0"/>
          <w:marRight w:val="0"/>
          <w:marTop w:val="0"/>
          <w:marBottom w:val="0"/>
          <w:divBdr>
            <w:top w:val="none" w:sz="0" w:space="0" w:color="auto"/>
            <w:left w:val="none" w:sz="0" w:space="0" w:color="auto"/>
            <w:bottom w:val="none" w:sz="0" w:space="0" w:color="auto"/>
            <w:right w:val="none" w:sz="0" w:space="0" w:color="auto"/>
          </w:divBdr>
        </w:div>
        <w:div w:id="1774476557">
          <w:marLeft w:val="0"/>
          <w:marRight w:val="0"/>
          <w:marTop w:val="0"/>
          <w:marBottom w:val="0"/>
          <w:divBdr>
            <w:top w:val="none" w:sz="0" w:space="0" w:color="auto"/>
            <w:left w:val="none" w:sz="0" w:space="0" w:color="auto"/>
            <w:bottom w:val="none" w:sz="0" w:space="0" w:color="auto"/>
            <w:right w:val="none" w:sz="0" w:space="0" w:color="auto"/>
          </w:divBdr>
        </w:div>
        <w:div w:id="1817798885">
          <w:marLeft w:val="0"/>
          <w:marRight w:val="0"/>
          <w:marTop w:val="0"/>
          <w:marBottom w:val="0"/>
          <w:divBdr>
            <w:top w:val="none" w:sz="0" w:space="0" w:color="auto"/>
            <w:left w:val="none" w:sz="0" w:space="0" w:color="auto"/>
            <w:bottom w:val="none" w:sz="0" w:space="0" w:color="auto"/>
            <w:right w:val="none" w:sz="0" w:space="0" w:color="auto"/>
          </w:divBdr>
        </w:div>
        <w:div w:id="1917935197">
          <w:marLeft w:val="0"/>
          <w:marRight w:val="0"/>
          <w:marTop w:val="0"/>
          <w:marBottom w:val="0"/>
          <w:divBdr>
            <w:top w:val="none" w:sz="0" w:space="0" w:color="auto"/>
            <w:left w:val="none" w:sz="0" w:space="0" w:color="auto"/>
            <w:bottom w:val="none" w:sz="0" w:space="0" w:color="auto"/>
            <w:right w:val="none" w:sz="0" w:space="0" w:color="auto"/>
          </w:divBdr>
        </w:div>
        <w:div w:id="1931349301">
          <w:marLeft w:val="0"/>
          <w:marRight w:val="0"/>
          <w:marTop w:val="0"/>
          <w:marBottom w:val="0"/>
          <w:divBdr>
            <w:top w:val="none" w:sz="0" w:space="0" w:color="auto"/>
            <w:left w:val="none" w:sz="0" w:space="0" w:color="auto"/>
            <w:bottom w:val="none" w:sz="0" w:space="0" w:color="auto"/>
            <w:right w:val="none" w:sz="0" w:space="0" w:color="auto"/>
          </w:divBdr>
        </w:div>
        <w:div w:id="1985548910">
          <w:marLeft w:val="0"/>
          <w:marRight w:val="0"/>
          <w:marTop w:val="0"/>
          <w:marBottom w:val="0"/>
          <w:divBdr>
            <w:top w:val="none" w:sz="0" w:space="0" w:color="auto"/>
            <w:left w:val="none" w:sz="0" w:space="0" w:color="auto"/>
            <w:bottom w:val="none" w:sz="0" w:space="0" w:color="auto"/>
            <w:right w:val="none" w:sz="0" w:space="0" w:color="auto"/>
          </w:divBdr>
        </w:div>
        <w:div w:id="2026785614">
          <w:marLeft w:val="0"/>
          <w:marRight w:val="0"/>
          <w:marTop w:val="0"/>
          <w:marBottom w:val="0"/>
          <w:divBdr>
            <w:top w:val="none" w:sz="0" w:space="0" w:color="auto"/>
            <w:left w:val="none" w:sz="0" w:space="0" w:color="auto"/>
            <w:bottom w:val="none" w:sz="0" w:space="0" w:color="auto"/>
            <w:right w:val="none" w:sz="0" w:space="0" w:color="auto"/>
          </w:divBdr>
        </w:div>
        <w:div w:id="2074502503">
          <w:marLeft w:val="0"/>
          <w:marRight w:val="0"/>
          <w:marTop w:val="0"/>
          <w:marBottom w:val="0"/>
          <w:divBdr>
            <w:top w:val="none" w:sz="0" w:space="0" w:color="auto"/>
            <w:left w:val="none" w:sz="0" w:space="0" w:color="auto"/>
            <w:bottom w:val="none" w:sz="0" w:space="0" w:color="auto"/>
            <w:right w:val="none" w:sz="0" w:space="0" w:color="auto"/>
          </w:divBdr>
        </w:div>
      </w:divsChild>
    </w:div>
    <w:div w:id="364914147">
      <w:bodyDiv w:val="1"/>
      <w:marLeft w:val="0"/>
      <w:marRight w:val="0"/>
      <w:marTop w:val="0"/>
      <w:marBottom w:val="0"/>
      <w:divBdr>
        <w:top w:val="none" w:sz="0" w:space="0" w:color="auto"/>
        <w:left w:val="none" w:sz="0" w:space="0" w:color="auto"/>
        <w:bottom w:val="none" w:sz="0" w:space="0" w:color="auto"/>
        <w:right w:val="none" w:sz="0" w:space="0" w:color="auto"/>
      </w:divBdr>
    </w:div>
    <w:div w:id="375393248">
      <w:bodyDiv w:val="1"/>
      <w:marLeft w:val="0"/>
      <w:marRight w:val="0"/>
      <w:marTop w:val="0"/>
      <w:marBottom w:val="0"/>
      <w:divBdr>
        <w:top w:val="none" w:sz="0" w:space="0" w:color="auto"/>
        <w:left w:val="none" w:sz="0" w:space="0" w:color="auto"/>
        <w:bottom w:val="none" w:sz="0" w:space="0" w:color="auto"/>
        <w:right w:val="none" w:sz="0" w:space="0" w:color="auto"/>
      </w:divBdr>
    </w:div>
    <w:div w:id="384528544">
      <w:bodyDiv w:val="1"/>
      <w:marLeft w:val="0"/>
      <w:marRight w:val="0"/>
      <w:marTop w:val="0"/>
      <w:marBottom w:val="0"/>
      <w:divBdr>
        <w:top w:val="none" w:sz="0" w:space="0" w:color="auto"/>
        <w:left w:val="none" w:sz="0" w:space="0" w:color="auto"/>
        <w:bottom w:val="none" w:sz="0" w:space="0" w:color="auto"/>
        <w:right w:val="none" w:sz="0" w:space="0" w:color="auto"/>
      </w:divBdr>
      <w:divsChild>
        <w:div w:id="82728739">
          <w:marLeft w:val="0"/>
          <w:marRight w:val="0"/>
          <w:marTop w:val="0"/>
          <w:marBottom w:val="0"/>
          <w:divBdr>
            <w:top w:val="none" w:sz="0" w:space="0" w:color="auto"/>
            <w:left w:val="none" w:sz="0" w:space="0" w:color="auto"/>
            <w:bottom w:val="none" w:sz="0" w:space="0" w:color="auto"/>
            <w:right w:val="none" w:sz="0" w:space="0" w:color="auto"/>
          </w:divBdr>
        </w:div>
        <w:div w:id="84226788">
          <w:marLeft w:val="0"/>
          <w:marRight w:val="0"/>
          <w:marTop w:val="0"/>
          <w:marBottom w:val="0"/>
          <w:divBdr>
            <w:top w:val="none" w:sz="0" w:space="0" w:color="auto"/>
            <w:left w:val="none" w:sz="0" w:space="0" w:color="auto"/>
            <w:bottom w:val="none" w:sz="0" w:space="0" w:color="auto"/>
            <w:right w:val="none" w:sz="0" w:space="0" w:color="auto"/>
          </w:divBdr>
        </w:div>
        <w:div w:id="280575912">
          <w:marLeft w:val="0"/>
          <w:marRight w:val="0"/>
          <w:marTop w:val="0"/>
          <w:marBottom w:val="0"/>
          <w:divBdr>
            <w:top w:val="none" w:sz="0" w:space="0" w:color="auto"/>
            <w:left w:val="none" w:sz="0" w:space="0" w:color="auto"/>
            <w:bottom w:val="none" w:sz="0" w:space="0" w:color="auto"/>
            <w:right w:val="none" w:sz="0" w:space="0" w:color="auto"/>
          </w:divBdr>
        </w:div>
        <w:div w:id="387218636">
          <w:marLeft w:val="0"/>
          <w:marRight w:val="0"/>
          <w:marTop w:val="0"/>
          <w:marBottom w:val="0"/>
          <w:divBdr>
            <w:top w:val="none" w:sz="0" w:space="0" w:color="auto"/>
            <w:left w:val="none" w:sz="0" w:space="0" w:color="auto"/>
            <w:bottom w:val="none" w:sz="0" w:space="0" w:color="auto"/>
            <w:right w:val="none" w:sz="0" w:space="0" w:color="auto"/>
          </w:divBdr>
        </w:div>
        <w:div w:id="703139036">
          <w:marLeft w:val="0"/>
          <w:marRight w:val="0"/>
          <w:marTop w:val="0"/>
          <w:marBottom w:val="0"/>
          <w:divBdr>
            <w:top w:val="none" w:sz="0" w:space="0" w:color="auto"/>
            <w:left w:val="none" w:sz="0" w:space="0" w:color="auto"/>
            <w:bottom w:val="none" w:sz="0" w:space="0" w:color="auto"/>
            <w:right w:val="none" w:sz="0" w:space="0" w:color="auto"/>
          </w:divBdr>
        </w:div>
        <w:div w:id="726077593">
          <w:marLeft w:val="0"/>
          <w:marRight w:val="0"/>
          <w:marTop w:val="0"/>
          <w:marBottom w:val="0"/>
          <w:divBdr>
            <w:top w:val="none" w:sz="0" w:space="0" w:color="auto"/>
            <w:left w:val="none" w:sz="0" w:space="0" w:color="auto"/>
            <w:bottom w:val="none" w:sz="0" w:space="0" w:color="auto"/>
            <w:right w:val="none" w:sz="0" w:space="0" w:color="auto"/>
          </w:divBdr>
        </w:div>
        <w:div w:id="868880702">
          <w:marLeft w:val="0"/>
          <w:marRight w:val="0"/>
          <w:marTop w:val="0"/>
          <w:marBottom w:val="0"/>
          <w:divBdr>
            <w:top w:val="none" w:sz="0" w:space="0" w:color="auto"/>
            <w:left w:val="none" w:sz="0" w:space="0" w:color="auto"/>
            <w:bottom w:val="none" w:sz="0" w:space="0" w:color="auto"/>
            <w:right w:val="none" w:sz="0" w:space="0" w:color="auto"/>
          </w:divBdr>
        </w:div>
        <w:div w:id="1036347724">
          <w:marLeft w:val="0"/>
          <w:marRight w:val="0"/>
          <w:marTop w:val="0"/>
          <w:marBottom w:val="0"/>
          <w:divBdr>
            <w:top w:val="none" w:sz="0" w:space="0" w:color="auto"/>
            <w:left w:val="none" w:sz="0" w:space="0" w:color="auto"/>
            <w:bottom w:val="none" w:sz="0" w:space="0" w:color="auto"/>
            <w:right w:val="none" w:sz="0" w:space="0" w:color="auto"/>
          </w:divBdr>
        </w:div>
        <w:div w:id="1220435075">
          <w:marLeft w:val="0"/>
          <w:marRight w:val="0"/>
          <w:marTop w:val="0"/>
          <w:marBottom w:val="0"/>
          <w:divBdr>
            <w:top w:val="none" w:sz="0" w:space="0" w:color="auto"/>
            <w:left w:val="none" w:sz="0" w:space="0" w:color="auto"/>
            <w:bottom w:val="none" w:sz="0" w:space="0" w:color="auto"/>
            <w:right w:val="none" w:sz="0" w:space="0" w:color="auto"/>
          </w:divBdr>
        </w:div>
        <w:div w:id="1254359754">
          <w:marLeft w:val="0"/>
          <w:marRight w:val="0"/>
          <w:marTop w:val="0"/>
          <w:marBottom w:val="0"/>
          <w:divBdr>
            <w:top w:val="none" w:sz="0" w:space="0" w:color="auto"/>
            <w:left w:val="none" w:sz="0" w:space="0" w:color="auto"/>
            <w:bottom w:val="none" w:sz="0" w:space="0" w:color="auto"/>
            <w:right w:val="none" w:sz="0" w:space="0" w:color="auto"/>
          </w:divBdr>
        </w:div>
        <w:div w:id="1702393608">
          <w:marLeft w:val="0"/>
          <w:marRight w:val="0"/>
          <w:marTop w:val="0"/>
          <w:marBottom w:val="0"/>
          <w:divBdr>
            <w:top w:val="none" w:sz="0" w:space="0" w:color="auto"/>
            <w:left w:val="none" w:sz="0" w:space="0" w:color="auto"/>
            <w:bottom w:val="none" w:sz="0" w:space="0" w:color="auto"/>
            <w:right w:val="none" w:sz="0" w:space="0" w:color="auto"/>
          </w:divBdr>
        </w:div>
        <w:div w:id="2073429898">
          <w:marLeft w:val="0"/>
          <w:marRight w:val="0"/>
          <w:marTop w:val="0"/>
          <w:marBottom w:val="0"/>
          <w:divBdr>
            <w:top w:val="none" w:sz="0" w:space="0" w:color="auto"/>
            <w:left w:val="none" w:sz="0" w:space="0" w:color="auto"/>
            <w:bottom w:val="none" w:sz="0" w:space="0" w:color="auto"/>
            <w:right w:val="none" w:sz="0" w:space="0" w:color="auto"/>
          </w:divBdr>
        </w:div>
      </w:divsChild>
    </w:div>
    <w:div w:id="387732361">
      <w:bodyDiv w:val="1"/>
      <w:marLeft w:val="0"/>
      <w:marRight w:val="0"/>
      <w:marTop w:val="0"/>
      <w:marBottom w:val="0"/>
      <w:divBdr>
        <w:top w:val="none" w:sz="0" w:space="0" w:color="auto"/>
        <w:left w:val="none" w:sz="0" w:space="0" w:color="auto"/>
        <w:bottom w:val="none" w:sz="0" w:space="0" w:color="auto"/>
        <w:right w:val="none" w:sz="0" w:space="0" w:color="auto"/>
      </w:divBdr>
    </w:div>
    <w:div w:id="391857112">
      <w:bodyDiv w:val="1"/>
      <w:marLeft w:val="0"/>
      <w:marRight w:val="0"/>
      <w:marTop w:val="0"/>
      <w:marBottom w:val="0"/>
      <w:divBdr>
        <w:top w:val="none" w:sz="0" w:space="0" w:color="auto"/>
        <w:left w:val="none" w:sz="0" w:space="0" w:color="auto"/>
        <w:bottom w:val="none" w:sz="0" w:space="0" w:color="auto"/>
        <w:right w:val="none" w:sz="0" w:space="0" w:color="auto"/>
      </w:divBdr>
      <w:divsChild>
        <w:div w:id="1782382929">
          <w:marLeft w:val="0"/>
          <w:marRight w:val="0"/>
          <w:marTop w:val="0"/>
          <w:marBottom w:val="0"/>
          <w:divBdr>
            <w:top w:val="none" w:sz="0" w:space="0" w:color="auto"/>
            <w:left w:val="none" w:sz="0" w:space="0" w:color="auto"/>
            <w:bottom w:val="none" w:sz="0" w:space="0" w:color="auto"/>
            <w:right w:val="none" w:sz="0" w:space="0" w:color="auto"/>
          </w:divBdr>
        </w:div>
        <w:div w:id="2028022336">
          <w:marLeft w:val="0"/>
          <w:marRight w:val="0"/>
          <w:marTop w:val="0"/>
          <w:marBottom w:val="0"/>
          <w:divBdr>
            <w:top w:val="none" w:sz="0" w:space="0" w:color="auto"/>
            <w:left w:val="none" w:sz="0" w:space="0" w:color="auto"/>
            <w:bottom w:val="none" w:sz="0" w:space="0" w:color="auto"/>
            <w:right w:val="none" w:sz="0" w:space="0" w:color="auto"/>
          </w:divBdr>
        </w:div>
      </w:divsChild>
    </w:div>
    <w:div w:id="402413918">
      <w:bodyDiv w:val="1"/>
      <w:marLeft w:val="0"/>
      <w:marRight w:val="0"/>
      <w:marTop w:val="0"/>
      <w:marBottom w:val="0"/>
      <w:divBdr>
        <w:top w:val="none" w:sz="0" w:space="0" w:color="auto"/>
        <w:left w:val="none" w:sz="0" w:space="0" w:color="auto"/>
        <w:bottom w:val="none" w:sz="0" w:space="0" w:color="auto"/>
        <w:right w:val="none" w:sz="0" w:space="0" w:color="auto"/>
      </w:divBdr>
    </w:div>
    <w:div w:id="419789269">
      <w:bodyDiv w:val="1"/>
      <w:marLeft w:val="0"/>
      <w:marRight w:val="0"/>
      <w:marTop w:val="0"/>
      <w:marBottom w:val="0"/>
      <w:divBdr>
        <w:top w:val="none" w:sz="0" w:space="0" w:color="auto"/>
        <w:left w:val="none" w:sz="0" w:space="0" w:color="auto"/>
        <w:bottom w:val="none" w:sz="0" w:space="0" w:color="auto"/>
        <w:right w:val="none" w:sz="0" w:space="0" w:color="auto"/>
      </w:divBdr>
    </w:div>
    <w:div w:id="462886180">
      <w:bodyDiv w:val="1"/>
      <w:marLeft w:val="0"/>
      <w:marRight w:val="0"/>
      <w:marTop w:val="0"/>
      <w:marBottom w:val="0"/>
      <w:divBdr>
        <w:top w:val="none" w:sz="0" w:space="0" w:color="auto"/>
        <w:left w:val="none" w:sz="0" w:space="0" w:color="auto"/>
        <w:bottom w:val="none" w:sz="0" w:space="0" w:color="auto"/>
        <w:right w:val="none" w:sz="0" w:space="0" w:color="auto"/>
      </w:divBdr>
    </w:div>
    <w:div w:id="472596902">
      <w:bodyDiv w:val="1"/>
      <w:marLeft w:val="0"/>
      <w:marRight w:val="0"/>
      <w:marTop w:val="0"/>
      <w:marBottom w:val="0"/>
      <w:divBdr>
        <w:top w:val="none" w:sz="0" w:space="0" w:color="auto"/>
        <w:left w:val="none" w:sz="0" w:space="0" w:color="auto"/>
        <w:bottom w:val="none" w:sz="0" w:space="0" w:color="auto"/>
        <w:right w:val="none" w:sz="0" w:space="0" w:color="auto"/>
      </w:divBdr>
      <w:divsChild>
        <w:div w:id="419788639">
          <w:marLeft w:val="0"/>
          <w:marRight w:val="0"/>
          <w:marTop w:val="0"/>
          <w:marBottom w:val="0"/>
          <w:divBdr>
            <w:top w:val="none" w:sz="0" w:space="0" w:color="auto"/>
            <w:left w:val="none" w:sz="0" w:space="0" w:color="auto"/>
            <w:bottom w:val="none" w:sz="0" w:space="0" w:color="auto"/>
            <w:right w:val="none" w:sz="0" w:space="0" w:color="auto"/>
          </w:divBdr>
        </w:div>
        <w:div w:id="451024232">
          <w:marLeft w:val="0"/>
          <w:marRight w:val="0"/>
          <w:marTop w:val="0"/>
          <w:marBottom w:val="0"/>
          <w:divBdr>
            <w:top w:val="none" w:sz="0" w:space="0" w:color="auto"/>
            <w:left w:val="none" w:sz="0" w:space="0" w:color="auto"/>
            <w:bottom w:val="none" w:sz="0" w:space="0" w:color="auto"/>
            <w:right w:val="none" w:sz="0" w:space="0" w:color="auto"/>
          </w:divBdr>
        </w:div>
        <w:div w:id="1030112351">
          <w:marLeft w:val="0"/>
          <w:marRight w:val="0"/>
          <w:marTop w:val="0"/>
          <w:marBottom w:val="0"/>
          <w:divBdr>
            <w:top w:val="none" w:sz="0" w:space="0" w:color="auto"/>
            <w:left w:val="none" w:sz="0" w:space="0" w:color="auto"/>
            <w:bottom w:val="none" w:sz="0" w:space="0" w:color="auto"/>
            <w:right w:val="none" w:sz="0" w:space="0" w:color="auto"/>
          </w:divBdr>
        </w:div>
      </w:divsChild>
    </w:div>
    <w:div w:id="477456773">
      <w:bodyDiv w:val="1"/>
      <w:marLeft w:val="0"/>
      <w:marRight w:val="0"/>
      <w:marTop w:val="0"/>
      <w:marBottom w:val="0"/>
      <w:divBdr>
        <w:top w:val="none" w:sz="0" w:space="0" w:color="auto"/>
        <w:left w:val="none" w:sz="0" w:space="0" w:color="auto"/>
        <w:bottom w:val="none" w:sz="0" w:space="0" w:color="auto"/>
        <w:right w:val="none" w:sz="0" w:space="0" w:color="auto"/>
      </w:divBdr>
      <w:divsChild>
        <w:div w:id="16465353">
          <w:marLeft w:val="0"/>
          <w:marRight w:val="0"/>
          <w:marTop w:val="0"/>
          <w:marBottom w:val="0"/>
          <w:divBdr>
            <w:top w:val="none" w:sz="0" w:space="0" w:color="auto"/>
            <w:left w:val="none" w:sz="0" w:space="0" w:color="auto"/>
            <w:bottom w:val="none" w:sz="0" w:space="0" w:color="auto"/>
            <w:right w:val="none" w:sz="0" w:space="0" w:color="auto"/>
          </w:divBdr>
        </w:div>
        <w:div w:id="31809034">
          <w:marLeft w:val="0"/>
          <w:marRight w:val="0"/>
          <w:marTop w:val="0"/>
          <w:marBottom w:val="0"/>
          <w:divBdr>
            <w:top w:val="none" w:sz="0" w:space="0" w:color="auto"/>
            <w:left w:val="none" w:sz="0" w:space="0" w:color="auto"/>
            <w:bottom w:val="none" w:sz="0" w:space="0" w:color="auto"/>
            <w:right w:val="none" w:sz="0" w:space="0" w:color="auto"/>
          </w:divBdr>
        </w:div>
        <w:div w:id="139347340">
          <w:marLeft w:val="0"/>
          <w:marRight w:val="0"/>
          <w:marTop w:val="0"/>
          <w:marBottom w:val="0"/>
          <w:divBdr>
            <w:top w:val="none" w:sz="0" w:space="0" w:color="auto"/>
            <w:left w:val="none" w:sz="0" w:space="0" w:color="auto"/>
            <w:bottom w:val="none" w:sz="0" w:space="0" w:color="auto"/>
            <w:right w:val="none" w:sz="0" w:space="0" w:color="auto"/>
          </w:divBdr>
        </w:div>
        <w:div w:id="170729153">
          <w:marLeft w:val="0"/>
          <w:marRight w:val="0"/>
          <w:marTop w:val="0"/>
          <w:marBottom w:val="0"/>
          <w:divBdr>
            <w:top w:val="none" w:sz="0" w:space="0" w:color="auto"/>
            <w:left w:val="none" w:sz="0" w:space="0" w:color="auto"/>
            <w:bottom w:val="none" w:sz="0" w:space="0" w:color="auto"/>
            <w:right w:val="none" w:sz="0" w:space="0" w:color="auto"/>
          </w:divBdr>
        </w:div>
        <w:div w:id="233049419">
          <w:marLeft w:val="0"/>
          <w:marRight w:val="0"/>
          <w:marTop w:val="0"/>
          <w:marBottom w:val="0"/>
          <w:divBdr>
            <w:top w:val="none" w:sz="0" w:space="0" w:color="auto"/>
            <w:left w:val="none" w:sz="0" w:space="0" w:color="auto"/>
            <w:bottom w:val="none" w:sz="0" w:space="0" w:color="auto"/>
            <w:right w:val="none" w:sz="0" w:space="0" w:color="auto"/>
          </w:divBdr>
        </w:div>
        <w:div w:id="236136194">
          <w:marLeft w:val="0"/>
          <w:marRight w:val="0"/>
          <w:marTop w:val="0"/>
          <w:marBottom w:val="0"/>
          <w:divBdr>
            <w:top w:val="none" w:sz="0" w:space="0" w:color="auto"/>
            <w:left w:val="none" w:sz="0" w:space="0" w:color="auto"/>
            <w:bottom w:val="none" w:sz="0" w:space="0" w:color="auto"/>
            <w:right w:val="none" w:sz="0" w:space="0" w:color="auto"/>
          </w:divBdr>
        </w:div>
        <w:div w:id="248462098">
          <w:marLeft w:val="0"/>
          <w:marRight w:val="0"/>
          <w:marTop w:val="0"/>
          <w:marBottom w:val="0"/>
          <w:divBdr>
            <w:top w:val="none" w:sz="0" w:space="0" w:color="auto"/>
            <w:left w:val="none" w:sz="0" w:space="0" w:color="auto"/>
            <w:bottom w:val="none" w:sz="0" w:space="0" w:color="auto"/>
            <w:right w:val="none" w:sz="0" w:space="0" w:color="auto"/>
          </w:divBdr>
        </w:div>
        <w:div w:id="294063932">
          <w:marLeft w:val="0"/>
          <w:marRight w:val="0"/>
          <w:marTop w:val="0"/>
          <w:marBottom w:val="0"/>
          <w:divBdr>
            <w:top w:val="none" w:sz="0" w:space="0" w:color="auto"/>
            <w:left w:val="none" w:sz="0" w:space="0" w:color="auto"/>
            <w:bottom w:val="none" w:sz="0" w:space="0" w:color="auto"/>
            <w:right w:val="none" w:sz="0" w:space="0" w:color="auto"/>
          </w:divBdr>
        </w:div>
        <w:div w:id="296305792">
          <w:marLeft w:val="0"/>
          <w:marRight w:val="0"/>
          <w:marTop w:val="0"/>
          <w:marBottom w:val="0"/>
          <w:divBdr>
            <w:top w:val="none" w:sz="0" w:space="0" w:color="auto"/>
            <w:left w:val="none" w:sz="0" w:space="0" w:color="auto"/>
            <w:bottom w:val="none" w:sz="0" w:space="0" w:color="auto"/>
            <w:right w:val="none" w:sz="0" w:space="0" w:color="auto"/>
          </w:divBdr>
        </w:div>
        <w:div w:id="312492262">
          <w:marLeft w:val="0"/>
          <w:marRight w:val="0"/>
          <w:marTop w:val="0"/>
          <w:marBottom w:val="0"/>
          <w:divBdr>
            <w:top w:val="none" w:sz="0" w:space="0" w:color="auto"/>
            <w:left w:val="none" w:sz="0" w:space="0" w:color="auto"/>
            <w:bottom w:val="none" w:sz="0" w:space="0" w:color="auto"/>
            <w:right w:val="none" w:sz="0" w:space="0" w:color="auto"/>
          </w:divBdr>
        </w:div>
        <w:div w:id="383457006">
          <w:marLeft w:val="0"/>
          <w:marRight w:val="0"/>
          <w:marTop w:val="0"/>
          <w:marBottom w:val="0"/>
          <w:divBdr>
            <w:top w:val="none" w:sz="0" w:space="0" w:color="auto"/>
            <w:left w:val="none" w:sz="0" w:space="0" w:color="auto"/>
            <w:bottom w:val="none" w:sz="0" w:space="0" w:color="auto"/>
            <w:right w:val="none" w:sz="0" w:space="0" w:color="auto"/>
          </w:divBdr>
        </w:div>
        <w:div w:id="466430876">
          <w:marLeft w:val="0"/>
          <w:marRight w:val="0"/>
          <w:marTop w:val="0"/>
          <w:marBottom w:val="0"/>
          <w:divBdr>
            <w:top w:val="none" w:sz="0" w:space="0" w:color="auto"/>
            <w:left w:val="none" w:sz="0" w:space="0" w:color="auto"/>
            <w:bottom w:val="none" w:sz="0" w:space="0" w:color="auto"/>
            <w:right w:val="none" w:sz="0" w:space="0" w:color="auto"/>
          </w:divBdr>
        </w:div>
        <w:div w:id="508256324">
          <w:marLeft w:val="0"/>
          <w:marRight w:val="0"/>
          <w:marTop w:val="0"/>
          <w:marBottom w:val="0"/>
          <w:divBdr>
            <w:top w:val="none" w:sz="0" w:space="0" w:color="auto"/>
            <w:left w:val="none" w:sz="0" w:space="0" w:color="auto"/>
            <w:bottom w:val="none" w:sz="0" w:space="0" w:color="auto"/>
            <w:right w:val="none" w:sz="0" w:space="0" w:color="auto"/>
          </w:divBdr>
        </w:div>
        <w:div w:id="596331308">
          <w:marLeft w:val="0"/>
          <w:marRight w:val="0"/>
          <w:marTop w:val="0"/>
          <w:marBottom w:val="0"/>
          <w:divBdr>
            <w:top w:val="none" w:sz="0" w:space="0" w:color="auto"/>
            <w:left w:val="none" w:sz="0" w:space="0" w:color="auto"/>
            <w:bottom w:val="none" w:sz="0" w:space="0" w:color="auto"/>
            <w:right w:val="none" w:sz="0" w:space="0" w:color="auto"/>
          </w:divBdr>
        </w:div>
        <w:div w:id="782072221">
          <w:marLeft w:val="0"/>
          <w:marRight w:val="0"/>
          <w:marTop w:val="0"/>
          <w:marBottom w:val="0"/>
          <w:divBdr>
            <w:top w:val="none" w:sz="0" w:space="0" w:color="auto"/>
            <w:left w:val="none" w:sz="0" w:space="0" w:color="auto"/>
            <w:bottom w:val="none" w:sz="0" w:space="0" w:color="auto"/>
            <w:right w:val="none" w:sz="0" w:space="0" w:color="auto"/>
          </w:divBdr>
        </w:div>
        <w:div w:id="833452786">
          <w:marLeft w:val="0"/>
          <w:marRight w:val="0"/>
          <w:marTop w:val="0"/>
          <w:marBottom w:val="0"/>
          <w:divBdr>
            <w:top w:val="none" w:sz="0" w:space="0" w:color="auto"/>
            <w:left w:val="none" w:sz="0" w:space="0" w:color="auto"/>
            <w:bottom w:val="none" w:sz="0" w:space="0" w:color="auto"/>
            <w:right w:val="none" w:sz="0" w:space="0" w:color="auto"/>
          </w:divBdr>
        </w:div>
        <w:div w:id="843125645">
          <w:marLeft w:val="0"/>
          <w:marRight w:val="0"/>
          <w:marTop w:val="0"/>
          <w:marBottom w:val="0"/>
          <w:divBdr>
            <w:top w:val="none" w:sz="0" w:space="0" w:color="auto"/>
            <w:left w:val="none" w:sz="0" w:space="0" w:color="auto"/>
            <w:bottom w:val="none" w:sz="0" w:space="0" w:color="auto"/>
            <w:right w:val="none" w:sz="0" w:space="0" w:color="auto"/>
          </w:divBdr>
        </w:div>
        <w:div w:id="857082948">
          <w:marLeft w:val="0"/>
          <w:marRight w:val="0"/>
          <w:marTop w:val="0"/>
          <w:marBottom w:val="0"/>
          <w:divBdr>
            <w:top w:val="none" w:sz="0" w:space="0" w:color="auto"/>
            <w:left w:val="none" w:sz="0" w:space="0" w:color="auto"/>
            <w:bottom w:val="none" w:sz="0" w:space="0" w:color="auto"/>
            <w:right w:val="none" w:sz="0" w:space="0" w:color="auto"/>
          </w:divBdr>
        </w:div>
        <w:div w:id="869488571">
          <w:marLeft w:val="0"/>
          <w:marRight w:val="0"/>
          <w:marTop w:val="0"/>
          <w:marBottom w:val="0"/>
          <w:divBdr>
            <w:top w:val="none" w:sz="0" w:space="0" w:color="auto"/>
            <w:left w:val="none" w:sz="0" w:space="0" w:color="auto"/>
            <w:bottom w:val="none" w:sz="0" w:space="0" w:color="auto"/>
            <w:right w:val="none" w:sz="0" w:space="0" w:color="auto"/>
          </w:divBdr>
        </w:div>
        <w:div w:id="907299623">
          <w:marLeft w:val="0"/>
          <w:marRight w:val="0"/>
          <w:marTop w:val="0"/>
          <w:marBottom w:val="0"/>
          <w:divBdr>
            <w:top w:val="none" w:sz="0" w:space="0" w:color="auto"/>
            <w:left w:val="none" w:sz="0" w:space="0" w:color="auto"/>
            <w:bottom w:val="none" w:sz="0" w:space="0" w:color="auto"/>
            <w:right w:val="none" w:sz="0" w:space="0" w:color="auto"/>
          </w:divBdr>
        </w:div>
        <w:div w:id="914555202">
          <w:marLeft w:val="0"/>
          <w:marRight w:val="0"/>
          <w:marTop w:val="0"/>
          <w:marBottom w:val="0"/>
          <w:divBdr>
            <w:top w:val="none" w:sz="0" w:space="0" w:color="auto"/>
            <w:left w:val="none" w:sz="0" w:space="0" w:color="auto"/>
            <w:bottom w:val="none" w:sz="0" w:space="0" w:color="auto"/>
            <w:right w:val="none" w:sz="0" w:space="0" w:color="auto"/>
          </w:divBdr>
        </w:div>
        <w:div w:id="918566208">
          <w:marLeft w:val="0"/>
          <w:marRight w:val="0"/>
          <w:marTop w:val="0"/>
          <w:marBottom w:val="0"/>
          <w:divBdr>
            <w:top w:val="none" w:sz="0" w:space="0" w:color="auto"/>
            <w:left w:val="none" w:sz="0" w:space="0" w:color="auto"/>
            <w:bottom w:val="none" w:sz="0" w:space="0" w:color="auto"/>
            <w:right w:val="none" w:sz="0" w:space="0" w:color="auto"/>
          </w:divBdr>
        </w:div>
        <w:div w:id="949820696">
          <w:marLeft w:val="0"/>
          <w:marRight w:val="0"/>
          <w:marTop w:val="0"/>
          <w:marBottom w:val="0"/>
          <w:divBdr>
            <w:top w:val="none" w:sz="0" w:space="0" w:color="auto"/>
            <w:left w:val="none" w:sz="0" w:space="0" w:color="auto"/>
            <w:bottom w:val="none" w:sz="0" w:space="0" w:color="auto"/>
            <w:right w:val="none" w:sz="0" w:space="0" w:color="auto"/>
          </w:divBdr>
        </w:div>
        <w:div w:id="960889853">
          <w:marLeft w:val="0"/>
          <w:marRight w:val="0"/>
          <w:marTop w:val="0"/>
          <w:marBottom w:val="0"/>
          <w:divBdr>
            <w:top w:val="none" w:sz="0" w:space="0" w:color="auto"/>
            <w:left w:val="none" w:sz="0" w:space="0" w:color="auto"/>
            <w:bottom w:val="none" w:sz="0" w:space="0" w:color="auto"/>
            <w:right w:val="none" w:sz="0" w:space="0" w:color="auto"/>
          </w:divBdr>
        </w:div>
        <w:div w:id="976379214">
          <w:marLeft w:val="0"/>
          <w:marRight w:val="0"/>
          <w:marTop w:val="0"/>
          <w:marBottom w:val="0"/>
          <w:divBdr>
            <w:top w:val="none" w:sz="0" w:space="0" w:color="auto"/>
            <w:left w:val="none" w:sz="0" w:space="0" w:color="auto"/>
            <w:bottom w:val="none" w:sz="0" w:space="0" w:color="auto"/>
            <w:right w:val="none" w:sz="0" w:space="0" w:color="auto"/>
          </w:divBdr>
        </w:div>
        <w:div w:id="988827838">
          <w:marLeft w:val="0"/>
          <w:marRight w:val="0"/>
          <w:marTop w:val="0"/>
          <w:marBottom w:val="0"/>
          <w:divBdr>
            <w:top w:val="none" w:sz="0" w:space="0" w:color="auto"/>
            <w:left w:val="none" w:sz="0" w:space="0" w:color="auto"/>
            <w:bottom w:val="none" w:sz="0" w:space="0" w:color="auto"/>
            <w:right w:val="none" w:sz="0" w:space="0" w:color="auto"/>
          </w:divBdr>
        </w:div>
        <w:div w:id="1021667550">
          <w:marLeft w:val="0"/>
          <w:marRight w:val="0"/>
          <w:marTop w:val="0"/>
          <w:marBottom w:val="0"/>
          <w:divBdr>
            <w:top w:val="none" w:sz="0" w:space="0" w:color="auto"/>
            <w:left w:val="none" w:sz="0" w:space="0" w:color="auto"/>
            <w:bottom w:val="none" w:sz="0" w:space="0" w:color="auto"/>
            <w:right w:val="none" w:sz="0" w:space="0" w:color="auto"/>
          </w:divBdr>
        </w:div>
        <w:div w:id="1063911797">
          <w:marLeft w:val="0"/>
          <w:marRight w:val="0"/>
          <w:marTop w:val="0"/>
          <w:marBottom w:val="0"/>
          <w:divBdr>
            <w:top w:val="none" w:sz="0" w:space="0" w:color="auto"/>
            <w:left w:val="none" w:sz="0" w:space="0" w:color="auto"/>
            <w:bottom w:val="none" w:sz="0" w:space="0" w:color="auto"/>
            <w:right w:val="none" w:sz="0" w:space="0" w:color="auto"/>
          </w:divBdr>
        </w:div>
        <w:div w:id="1150907779">
          <w:marLeft w:val="0"/>
          <w:marRight w:val="0"/>
          <w:marTop w:val="0"/>
          <w:marBottom w:val="0"/>
          <w:divBdr>
            <w:top w:val="none" w:sz="0" w:space="0" w:color="auto"/>
            <w:left w:val="none" w:sz="0" w:space="0" w:color="auto"/>
            <w:bottom w:val="none" w:sz="0" w:space="0" w:color="auto"/>
            <w:right w:val="none" w:sz="0" w:space="0" w:color="auto"/>
          </w:divBdr>
        </w:div>
        <w:div w:id="1209343374">
          <w:marLeft w:val="0"/>
          <w:marRight w:val="0"/>
          <w:marTop w:val="0"/>
          <w:marBottom w:val="0"/>
          <w:divBdr>
            <w:top w:val="none" w:sz="0" w:space="0" w:color="auto"/>
            <w:left w:val="none" w:sz="0" w:space="0" w:color="auto"/>
            <w:bottom w:val="none" w:sz="0" w:space="0" w:color="auto"/>
            <w:right w:val="none" w:sz="0" w:space="0" w:color="auto"/>
          </w:divBdr>
        </w:div>
        <w:div w:id="1241256499">
          <w:marLeft w:val="0"/>
          <w:marRight w:val="0"/>
          <w:marTop w:val="0"/>
          <w:marBottom w:val="0"/>
          <w:divBdr>
            <w:top w:val="none" w:sz="0" w:space="0" w:color="auto"/>
            <w:left w:val="none" w:sz="0" w:space="0" w:color="auto"/>
            <w:bottom w:val="none" w:sz="0" w:space="0" w:color="auto"/>
            <w:right w:val="none" w:sz="0" w:space="0" w:color="auto"/>
          </w:divBdr>
        </w:div>
        <w:div w:id="1399935014">
          <w:marLeft w:val="0"/>
          <w:marRight w:val="0"/>
          <w:marTop w:val="0"/>
          <w:marBottom w:val="0"/>
          <w:divBdr>
            <w:top w:val="none" w:sz="0" w:space="0" w:color="auto"/>
            <w:left w:val="none" w:sz="0" w:space="0" w:color="auto"/>
            <w:bottom w:val="none" w:sz="0" w:space="0" w:color="auto"/>
            <w:right w:val="none" w:sz="0" w:space="0" w:color="auto"/>
          </w:divBdr>
        </w:div>
        <w:div w:id="1415471471">
          <w:marLeft w:val="0"/>
          <w:marRight w:val="0"/>
          <w:marTop w:val="0"/>
          <w:marBottom w:val="0"/>
          <w:divBdr>
            <w:top w:val="none" w:sz="0" w:space="0" w:color="auto"/>
            <w:left w:val="none" w:sz="0" w:space="0" w:color="auto"/>
            <w:bottom w:val="none" w:sz="0" w:space="0" w:color="auto"/>
            <w:right w:val="none" w:sz="0" w:space="0" w:color="auto"/>
          </w:divBdr>
        </w:div>
        <w:div w:id="1425418306">
          <w:marLeft w:val="0"/>
          <w:marRight w:val="0"/>
          <w:marTop w:val="0"/>
          <w:marBottom w:val="0"/>
          <w:divBdr>
            <w:top w:val="none" w:sz="0" w:space="0" w:color="auto"/>
            <w:left w:val="none" w:sz="0" w:space="0" w:color="auto"/>
            <w:bottom w:val="none" w:sz="0" w:space="0" w:color="auto"/>
            <w:right w:val="none" w:sz="0" w:space="0" w:color="auto"/>
          </w:divBdr>
        </w:div>
        <w:div w:id="1432120694">
          <w:marLeft w:val="0"/>
          <w:marRight w:val="0"/>
          <w:marTop w:val="0"/>
          <w:marBottom w:val="0"/>
          <w:divBdr>
            <w:top w:val="none" w:sz="0" w:space="0" w:color="auto"/>
            <w:left w:val="none" w:sz="0" w:space="0" w:color="auto"/>
            <w:bottom w:val="none" w:sz="0" w:space="0" w:color="auto"/>
            <w:right w:val="none" w:sz="0" w:space="0" w:color="auto"/>
          </w:divBdr>
        </w:div>
        <w:div w:id="1559317289">
          <w:marLeft w:val="0"/>
          <w:marRight w:val="0"/>
          <w:marTop w:val="0"/>
          <w:marBottom w:val="0"/>
          <w:divBdr>
            <w:top w:val="none" w:sz="0" w:space="0" w:color="auto"/>
            <w:left w:val="none" w:sz="0" w:space="0" w:color="auto"/>
            <w:bottom w:val="none" w:sz="0" w:space="0" w:color="auto"/>
            <w:right w:val="none" w:sz="0" w:space="0" w:color="auto"/>
          </w:divBdr>
        </w:div>
        <w:div w:id="1586063340">
          <w:marLeft w:val="0"/>
          <w:marRight w:val="0"/>
          <w:marTop w:val="0"/>
          <w:marBottom w:val="0"/>
          <w:divBdr>
            <w:top w:val="none" w:sz="0" w:space="0" w:color="auto"/>
            <w:left w:val="none" w:sz="0" w:space="0" w:color="auto"/>
            <w:bottom w:val="none" w:sz="0" w:space="0" w:color="auto"/>
            <w:right w:val="none" w:sz="0" w:space="0" w:color="auto"/>
          </w:divBdr>
        </w:div>
        <w:div w:id="1586962863">
          <w:marLeft w:val="0"/>
          <w:marRight w:val="0"/>
          <w:marTop w:val="0"/>
          <w:marBottom w:val="0"/>
          <w:divBdr>
            <w:top w:val="none" w:sz="0" w:space="0" w:color="auto"/>
            <w:left w:val="none" w:sz="0" w:space="0" w:color="auto"/>
            <w:bottom w:val="none" w:sz="0" w:space="0" w:color="auto"/>
            <w:right w:val="none" w:sz="0" w:space="0" w:color="auto"/>
          </w:divBdr>
        </w:div>
        <w:div w:id="1615163935">
          <w:marLeft w:val="0"/>
          <w:marRight w:val="0"/>
          <w:marTop w:val="0"/>
          <w:marBottom w:val="0"/>
          <w:divBdr>
            <w:top w:val="none" w:sz="0" w:space="0" w:color="auto"/>
            <w:left w:val="none" w:sz="0" w:space="0" w:color="auto"/>
            <w:bottom w:val="none" w:sz="0" w:space="0" w:color="auto"/>
            <w:right w:val="none" w:sz="0" w:space="0" w:color="auto"/>
          </w:divBdr>
        </w:div>
        <w:div w:id="1846166632">
          <w:marLeft w:val="0"/>
          <w:marRight w:val="0"/>
          <w:marTop w:val="0"/>
          <w:marBottom w:val="0"/>
          <w:divBdr>
            <w:top w:val="none" w:sz="0" w:space="0" w:color="auto"/>
            <w:left w:val="none" w:sz="0" w:space="0" w:color="auto"/>
            <w:bottom w:val="none" w:sz="0" w:space="0" w:color="auto"/>
            <w:right w:val="none" w:sz="0" w:space="0" w:color="auto"/>
          </w:divBdr>
        </w:div>
        <w:div w:id="1853911149">
          <w:marLeft w:val="0"/>
          <w:marRight w:val="0"/>
          <w:marTop w:val="0"/>
          <w:marBottom w:val="0"/>
          <w:divBdr>
            <w:top w:val="none" w:sz="0" w:space="0" w:color="auto"/>
            <w:left w:val="none" w:sz="0" w:space="0" w:color="auto"/>
            <w:bottom w:val="none" w:sz="0" w:space="0" w:color="auto"/>
            <w:right w:val="none" w:sz="0" w:space="0" w:color="auto"/>
          </w:divBdr>
        </w:div>
        <w:div w:id="1874491875">
          <w:marLeft w:val="0"/>
          <w:marRight w:val="0"/>
          <w:marTop w:val="0"/>
          <w:marBottom w:val="0"/>
          <w:divBdr>
            <w:top w:val="none" w:sz="0" w:space="0" w:color="auto"/>
            <w:left w:val="none" w:sz="0" w:space="0" w:color="auto"/>
            <w:bottom w:val="none" w:sz="0" w:space="0" w:color="auto"/>
            <w:right w:val="none" w:sz="0" w:space="0" w:color="auto"/>
          </w:divBdr>
        </w:div>
        <w:div w:id="1896239524">
          <w:marLeft w:val="0"/>
          <w:marRight w:val="0"/>
          <w:marTop w:val="0"/>
          <w:marBottom w:val="0"/>
          <w:divBdr>
            <w:top w:val="none" w:sz="0" w:space="0" w:color="auto"/>
            <w:left w:val="none" w:sz="0" w:space="0" w:color="auto"/>
            <w:bottom w:val="none" w:sz="0" w:space="0" w:color="auto"/>
            <w:right w:val="none" w:sz="0" w:space="0" w:color="auto"/>
          </w:divBdr>
        </w:div>
        <w:div w:id="1914967869">
          <w:marLeft w:val="0"/>
          <w:marRight w:val="0"/>
          <w:marTop w:val="0"/>
          <w:marBottom w:val="0"/>
          <w:divBdr>
            <w:top w:val="none" w:sz="0" w:space="0" w:color="auto"/>
            <w:left w:val="none" w:sz="0" w:space="0" w:color="auto"/>
            <w:bottom w:val="none" w:sz="0" w:space="0" w:color="auto"/>
            <w:right w:val="none" w:sz="0" w:space="0" w:color="auto"/>
          </w:divBdr>
        </w:div>
        <w:div w:id="1930232509">
          <w:marLeft w:val="0"/>
          <w:marRight w:val="0"/>
          <w:marTop w:val="0"/>
          <w:marBottom w:val="0"/>
          <w:divBdr>
            <w:top w:val="none" w:sz="0" w:space="0" w:color="auto"/>
            <w:left w:val="none" w:sz="0" w:space="0" w:color="auto"/>
            <w:bottom w:val="none" w:sz="0" w:space="0" w:color="auto"/>
            <w:right w:val="none" w:sz="0" w:space="0" w:color="auto"/>
          </w:divBdr>
        </w:div>
        <w:div w:id="2016297611">
          <w:marLeft w:val="0"/>
          <w:marRight w:val="0"/>
          <w:marTop w:val="0"/>
          <w:marBottom w:val="0"/>
          <w:divBdr>
            <w:top w:val="none" w:sz="0" w:space="0" w:color="auto"/>
            <w:left w:val="none" w:sz="0" w:space="0" w:color="auto"/>
            <w:bottom w:val="none" w:sz="0" w:space="0" w:color="auto"/>
            <w:right w:val="none" w:sz="0" w:space="0" w:color="auto"/>
          </w:divBdr>
        </w:div>
        <w:div w:id="2023512754">
          <w:marLeft w:val="0"/>
          <w:marRight w:val="0"/>
          <w:marTop w:val="0"/>
          <w:marBottom w:val="0"/>
          <w:divBdr>
            <w:top w:val="none" w:sz="0" w:space="0" w:color="auto"/>
            <w:left w:val="none" w:sz="0" w:space="0" w:color="auto"/>
            <w:bottom w:val="none" w:sz="0" w:space="0" w:color="auto"/>
            <w:right w:val="none" w:sz="0" w:space="0" w:color="auto"/>
          </w:divBdr>
        </w:div>
        <w:div w:id="2069069695">
          <w:marLeft w:val="0"/>
          <w:marRight w:val="0"/>
          <w:marTop w:val="0"/>
          <w:marBottom w:val="0"/>
          <w:divBdr>
            <w:top w:val="none" w:sz="0" w:space="0" w:color="auto"/>
            <w:left w:val="none" w:sz="0" w:space="0" w:color="auto"/>
            <w:bottom w:val="none" w:sz="0" w:space="0" w:color="auto"/>
            <w:right w:val="none" w:sz="0" w:space="0" w:color="auto"/>
          </w:divBdr>
        </w:div>
        <w:div w:id="2103140477">
          <w:marLeft w:val="0"/>
          <w:marRight w:val="0"/>
          <w:marTop w:val="0"/>
          <w:marBottom w:val="0"/>
          <w:divBdr>
            <w:top w:val="none" w:sz="0" w:space="0" w:color="auto"/>
            <w:left w:val="none" w:sz="0" w:space="0" w:color="auto"/>
            <w:bottom w:val="none" w:sz="0" w:space="0" w:color="auto"/>
            <w:right w:val="none" w:sz="0" w:space="0" w:color="auto"/>
          </w:divBdr>
        </w:div>
        <w:div w:id="2134714939">
          <w:marLeft w:val="0"/>
          <w:marRight w:val="0"/>
          <w:marTop w:val="0"/>
          <w:marBottom w:val="0"/>
          <w:divBdr>
            <w:top w:val="none" w:sz="0" w:space="0" w:color="auto"/>
            <w:left w:val="none" w:sz="0" w:space="0" w:color="auto"/>
            <w:bottom w:val="none" w:sz="0" w:space="0" w:color="auto"/>
            <w:right w:val="none" w:sz="0" w:space="0" w:color="auto"/>
          </w:divBdr>
        </w:div>
      </w:divsChild>
    </w:div>
    <w:div w:id="494951463">
      <w:bodyDiv w:val="1"/>
      <w:marLeft w:val="0"/>
      <w:marRight w:val="0"/>
      <w:marTop w:val="0"/>
      <w:marBottom w:val="0"/>
      <w:divBdr>
        <w:top w:val="none" w:sz="0" w:space="0" w:color="auto"/>
        <w:left w:val="none" w:sz="0" w:space="0" w:color="auto"/>
        <w:bottom w:val="none" w:sz="0" w:space="0" w:color="auto"/>
        <w:right w:val="none" w:sz="0" w:space="0" w:color="auto"/>
      </w:divBdr>
    </w:div>
    <w:div w:id="496768870">
      <w:bodyDiv w:val="1"/>
      <w:marLeft w:val="0"/>
      <w:marRight w:val="0"/>
      <w:marTop w:val="0"/>
      <w:marBottom w:val="0"/>
      <w:divBdr>
        <w:top w:val="none" w:sz="0" w:space="0" w:color="auto"/>
        <w:left w:val="none" w:sz="0" w:space="0" w:color="auto"/>
        <w:bottom w:val="none" w:sz="0" w:space="0" w:color="auto"/>
        <w:right w:val="none" w:sz="0" w:space="0" w:color="auto"/>
      </w:divBdr>
    </w:div>
    <w:div w:id="500776574">
      <w:bodyDiv w:val="1"/>
      <w:marLeft w:val="0"/>
      <w:marRight w:val="0"/>
      <w:marTop w:val="0"/>
      <w:marBottom w:val="0"/>
      <w:divBdr>
        <w:top w:val="none" w:sz="0" w:space="0" w:color="auto"/>
        <w:left w:val="none" w:sz="0" w:space="0" w:color="auto"/>
        <w:bottom w:val="none" w:sz="0" w:space="0" w:color="auto"/>
        <w:right w:val="none" w:sz="0" w:space="0" w:color="auto"/>
      </w:divBdr>
    </w:div>
    <w:div w:id="507788845">
      <w:bodyDiv w:val="1"/>
      <w:marLeft w:val="0"/>
      <w:marRight w:val="0"/>
      <w:marTop w:val="0"/>
      <w:marBottom w:val="0"/>
      <w:divBdr>
        <w:top w:val="none" w:sz="0" w:space="0" w:color="auto"/>
        <w:left w:val="none" w:sz="0" w:space="0" w:color="auto"/>
        <w:bottom w:val="none" w:sz="0" w:space="0" w:color="auto"/>
        <w:right w:val="none" w:sz="0" w:space="0" w:color="auto"/>
      </w:divBdr>
      <w:divsChild>
        <w:div w:id="25297758">
          <w:marLeft w:val="0"/>
          <w:marRight w:val="0"/>
          <w:marTop w:val="0"/>
          <w:marBottom w:val="0"/>
          <w:divBdr>
            <w:top w:val="none" w:sz="0" w:space="0" w:color="auto"/>
            <w:left w:val="none" w:sz="0" w:space="0" w:color="auto"/>
            <w:bottom w:val="none" w:sz="0" w:space="0" w:color="auto"/>
            <w:right w:val="none" w:sz="0" w:space="0" w:color="auto"/>
          </w:divBdr>
        </w:div>
        <w:div w:id="74397988">
          <w:marLeft w:val="0"/>
          <w:marRight w:val="0"/>
          <w:marTop w:val="0"/>
          <w:marBottom w:val="0"/>
          <w:divBdr>
            <w:top w:val="none" w:sz="0" w:space="0" w:color="auto"/>
            <w:left w:val="none" w:sz="0" w:space="0" w:color="auto"/>
            <w:bottom w:val="none" w:sz="0" w:space="0" w:color="auto"/>
            <w:right w:val="none" w:sz="0" w:space="0" w:color="auto"/>
          </w:divBdr>
        </w:div>
        <w:div w:id="78990736">
          <w:marLeft w:val="0"/>
          <w:marRight w:val="0"/>
          <w:marTop w:val="0"/>
          <w:marBottom w:val="0"/>
          <w:divBdr>
            <w:top w:val="none" w:sz="0" w:space="0" w:color="auto"/>
            <w:left w:val="none" w:sz="0" w:space="0" w:color="auto"/>
            <w:bottom w:val="none" w:sz="0" w:space="0" w:color="auto"/>
            <w:right w:val="none" w:sz="0" w:space="0" w:color="auto"/>
          </w:divBdr>
        </w:div>
        <w:div w:id="109589289">
          <w:marLeft w:val="0"/>
          <w:marRight w:val="0"/>
          <w:marTop w:val="0"/>
          <w:marBottom w:val="0"/>
          <w:divBdr>
            <w:top w:val="none" w:sz="0" w:space="0" w:color="auto"/>
            <w:left w:val="none" w:sz="0" w:space="0" w:color="auto"/>
            <w:bottom w:val="none" w:sz="0" w:space="0" w:color="auto"/>
            <w:right w:val="none" w:sz="0" w:space="0" w:color="auto"/>
          </w:divBdr>
        </w:div>
        <w:div w:id="244388310">
          <w:marLeft w:val="0"/>
          <w:marRight w:val="0"/>
          <w:marTop w:val="0"/>
          <w:marBottom w:val="0"/>
          <w:divBdr>
            <w:top w:val="none" w:sz="0" w:space="0" w:color="auto"/>
            <w:left w:val="none" w:sz="0" w:space="0" w:color="auto"/>
            <w:bottom w:val="none" w:sz="0" w:space="0" w:color="auto"/>
            <w:right w:val="none" w:sz="0" w:space="0" w:color="auto"/>
          </w:divBdr>
        </w:div>
        <w:div w:id="252127155">
          <w:marLeft w:val="0"/>
          <w:marRight w:val="0"/>
          <w:marTop w:val="0"/>
          <w:marBottom w:val="0"/>
          <w:divBdr>
            <w:top w:val="none" w:sz="0" w:space="0" w:color="auto"/>
            <w:left w:val="none" w:sz="0" w:space="0" w:color="auto"/>
            <w:bottom w:val="none" w:sz="0" w:space="0" w:color="auto"/>
            <w:right w:val="none" w:sz="0" w:space="0" w:color="auto"/>
          </w:divBdr>
        </w:div>
        <w:div w:id="298730903">
          <w:marLeft w:val="0"/>
          <w:marRight w:val="0"/>
          <w:marTop w:val="0"/>
          <w:marBottom w:val="0"/>
          <w:divBdr>
            <w:top w:val="none" w:sz="0" w:space="0" w:color="auto"/>
            <w:left w:val="none" w:sz="0" w:space="0" w:color="auto"/>
            <w:bottom w:val="none" w:sz="0" w:space="0" w:color="auto"/>
            <w:right w:val="none" w:sz="0" w:space="0" w:color="auto"/>
          </w:divBdr>
        </w:div>
        <w:div w:id="299459579">
          <w:marLeft w:val="0"/>
          <w:marRight w:val="0"/>
          <w:marTop w:val="0"/>
          <w:marBottom w:val="0"/>
          <w:divBdr>
            <w:top w:val="none" w:sz="0" w:space="0" w:color="auto"/>
            <w:left w:val="none" w:sz="0" w:space="0" w:color="auto"/>
            <w:bottom w:val="none" w:sz="0" w:space="0" w:color="auto"/>
            <w:right w:val="none" w:sz="0" w:space="0" w:color="auto"/>
          </w:divBdr>
        </w:div>
        <w:div w:id="398138595">
          <w:marLeft w:val="0"/>
          <w:marRight w:val="0"/>
          <w:marTop w:val="0"/>
          <w:marBottom w:val="0"/>
          <w:divBdr>
            <w:top w:val="none" w:sz="0" w:space="0" w:color="auto"/>
            <w:left w:val="none" w:sz="0" w:space="0" w:color="auto"/>
            <w:bottom w:val="none" w:sz="0" w:space="0" w:color="auto"/>
            <w:right w:val="none" w:sz="0" w:space="0" w:color="auto"/>
          </w:divBdr>
        </w:div>
        <w:div w:id="441992924">
          <w:marLeft w:val="0"/>
          <w:marRight w:val="0"/>
          <w:marTop w:val="0"/>
          <w:marBottom w:val="0"/>
          <w:divBdr>
            <w:top w:val="none" w:sz="0" w:space="0" w:color="auto"/>
            <w:left w:val="none" w:sz="0" w:space="0" w:color="auto"/>
            <w:bottom w:val="none" w:sz="0" w:space="0" w:color="auto"/>
            <w:right w:val="none" w:sz="0" w:space="0" w:color="auto"/>
          </w:divBdr>
        </w:div>
        <w:div w:id="458232649">
          <w:marLeft w:val="0"/>
          <w:marRight w:val="0"/>
          <w:marTop w:val="0"/>
          <w:marBottom w:val="0"/>
          <w:divBdr>
            <w:top w:val="none" w:sz="0" w:space="0" w:color="auto"/>
            <w:left w:val="none" w:sz="0" w:space="0" w:color="auto"/>
            <w:bottom w:val="none" w:sz="0" w:space="0" w:color="auto"/>
            <w:right w:val="none" w:sz="0" w:space="0" w:color="auto"/>
          </w:divBdr>
        </w:div>
        <w:div w:id="521823711">
          <w:marLeft w:val="0"/>
          <w:marRight w:val="0"/>
          <w:marTop w:val="0"/>
          <w:marBottom w:val="0"/>
          <w:divBdr>
            <w:top w:val="none" w:sz="0" w:space="0" w:color="auto"/>
            <w:left w:val="none" w:sz="0" w:space="0" w:color="auto"/>
            <w:bottom w:val="none" w:sz="0" w:space="0" w:color="auto"/>
            <w:right w:val="none" w:sz="0" w:space="0" w:color="auto"/>
          </w:divBdr>
        </w:div>
        <w:div w:id="526258401">
          <w:marLeft w:val="0"/>
          <w:marRight w:val="0"/>
          <w:marTop w:val="0"/>
          <w:marBottom w:val="0"/>
          <w:divBdr>
            <w:top w:val="none" w:sz="0" w:space="0" w:color="auto"/>
            <w:left w:val="none" w:sz="0" w:space="0" w:color="auto"/>
            <w:bottom w:val="none" w:sz="0" w:space="0" w:color="auto"/>
            <w:right w:val="none" w:sz="0" w:space="0" w:color="auto"/>
          </w:divBdr>
        </w:div>
        <w:div w:id="586113249">
          <w:marLeft w:val="0"/>
          <w:marRight w:val="0"/>
          <w:marTop w:val="0"/>
          <w:marBottom w:val="0"/>
          <w:divBdr>
            <w:top w:val="none" w:sz="0" w:space="0" w:color="auto"/>
            <w:left w:val="none" w:sz="0" w:space="0" w:color="auto"/>
            <w:bottom w:val="none" w:sz="0" w:space="0" w:color="auto"/>
            <w:right w:val="none" w:sz="0" w:space="0" w:color="auto"/>
          </w:divBdr>
        </w:div>
        <w:div w:id="651449711">
          <w:marLeft w:val="0"/>
          <w:marRight w:val="0"/>
          <w:marTop w:val="0"/>
          <w:marBottom w:val="0"/>
          <w:divBdr>
            <w:top w:val="none" w:sz="0" w:space="0" w:color="auto"/>
            <w:left w:val="none" w:sz="0" w:space="0" w:color="auto"/>
            <w:bottom w:val="none" w:sz="0" w:space="0" w:color="auto"/>
            <w:right w:val="none" w:sz="0" w:space="0" w:color="auto"/>
          </w:divBdr>
        </w:div>
        <w:div w:id="665286038">
          <w:marLeft w:val="0"/>
          <w:marRight w:val="0"/>
          <w:marTop w:val="0"/>
          <w:marBottom w:val="0"/>
          <w:divBdr>
            <w:top w:val="none" w:sz="0" w:space="0" w:color="auto"/>
            <w:left w:val="none" w:sz="0" w:space="0" w:color="auto"/>
            <w:bottom w:val="none" w:sz="0" w:space="0" w:color="auto"/>
            <w:right w:val="none" w:sz="0" w:space="0" w:color="auto"/>
          </w:divBdr>
        </w:div>
        <w:div w:id="705764184">
          <w:marLeft w:val="0"/>
          <w:marRight w:val="0"/>
          <w:marTop w:val="0"/>
          <w:marBottom w:val="0"/>
          <w:divBdr>
            <w:top w:val="none" w:sz="0" w:space="0" w:color="auto"/>
            <w:left w:val="none" w:sz="0" w:space="0" w:color="auto"/>
            <w:bottom w:val="none" w:sz="0" w:space="0" w:color="auto"/>
            <w:right w:val="none" w:sz="0" w:space="0" w:color="auto"/>
          </w:divBdr>
        </w:div>
        <w:div w:id="718210594">
          <w:marLeft w:val="0"/>
          <w:marRight w:val="0"/>
          <w:marTop w:val="0"/>
          <w:marBottom w:val="0"/>
          <w:divBdr>
            <w:top w:val="none" w:sz="0" w:space="0" w:color="auto"/>
            <w:left w:val="none" w:sz="0" w:space="0" w:color="auto"/>
            <w:bottom w:val="none" w:sz="0" w:space="0" w:color="auto"/>
            <w:right w:val="none" w:sz="0" w:space="0" w:color="auto"/>
          </w:divBdr>
        </w:div>
        <w:div w:id="833838520">
          <w:marLeft w:val="0"/>
          <w:marRight w:val="0"/>
          <w:marTop w:val="0"/>
          <w:marBottom w:val="0"/>
          <w:divBdr>
            <w:top w:val="none" w:sz="0" w:space="0" w:color="auto"/>
            <w:left w:val="none" w:sz="0" w:space="0" w:color="auto"/>
            <w:bottom w:val="none" w:sz="0" w:space="0" w:color="auto"/>
            <w:right w:val="none" w:sz="0" w:space="0" w:color="auto"/>
          </w:divBdr>
        </w:div>
        <w:div w:id="860700603">
          <w:marLeft w:val="0"/>
          <w:marRight w:val="0"/>
          <w:marTop w:val="0"/>
          <w:marBottom w:val="0"/>
          <w:divBdr>
            <w:top w:val="none" w:sz="0" w:space="0" w:color="auto"/>
            <w:left w:val="none" w:sz="0" w:space="0" w:color="auto"/>
            <w:bottom w:val="none" w:sz="0" w:space="0" w:color="auto"/>
            <w:right w:val="none" w:sz="0" w:space="0" w:color="auto"/>
          </w:divBdr>
        </w:div>
        <w:div w:id="863177119">
          <w:marLeft w:val="0"/>
          <w:marRight w:val="0"/>
          <w:marTop w:val="0"/>
          <w:marBottom w:val="0"/>
          <w:divBdr>
            <w:top w:val="none" w:sz="0" w:space="0" w:color="auto"/>
            <w:left w:val="none" w:sz="0" w:space="0" w:color="auto"/>
            <w:bottom w:val="none" w:sz="0" w:space="0" w:color="auto"/>
            <w:right w:val="none" w:sz="0" w:space="0" w:color="auto"/>
          </w:divBdr>
        </w:div>
        <w:div w:id="917666585">
          <w:marLeft w:val="0"/>
          <w:marRight w:val="0"/>
          <w:marTop w:val="0"/>
          <w:marBottom w:val="0"/>
          <w:divBdr>
            <w:top w:val="none" w:sz="0" w:space="0" w:color="auto"/>
            <w:left w:val="none" w:sz="0" w:space="0" w:color="auto"/>
            <w:bottom w:val="none" w:sz="0" w:space="0" w:color="auto"/>
            <w:right w:val="none" w:sz="0" w:space="0" w:color="auto"/>
          </w:divBdr>
        </w:div>
        <w:div w:id="938566607">
          <w:marLeft w:val="0"/>
          <w:marRight w:val="0"/>
          <w:marTop w:val="0"/>
          <w:marBottom w:val="0"/>
          <w:divBdr>
            <w:top w:val="none" w:sz="0" w:space="0" w:color="auto"/>
            <w:left w:val="none" w:sz="0" w:space="0" w:color="auto"/>
            <w:bottom w:val="none" w:sz="0" w:space="0" w:color="auto"/>
            <w:right w:val="none" w:sz="0" w:space="0" w:color="auto"/>
          </w:divBdr>
        </w:div>
        <w:div w:id="963269754">
          <w:marLeft w:val="0"/>
          <w:marRight w:val="0"/>
          <w:marTop w:val="0"/>
          <w:marBottom w:val="0"/>
          <w:divBdr>
            <w:top w:val="none" w:sz="0" w:space="0" w:color="auto"/>
            <w:left w:val="none" w:sz="0" w:space="0" w:color="auto"/>
            <w:bottom w:val="none" w:sz="0" w:space="0" w:color="auto"/>
            <w:right w:val="none" w:sz="0" w:space="0" w:color="auto"/>
          </w:divBdr>
        </w:div>
        <w:div w:id="972951566">
          <w:marLeft w:val="0"/>
          <w:marRight w:val="0"/>
          <w:marTop w:val="0"/>
          <w:marBottom w:val="0"/>
          <w:divBdr>
            <w:top w:val="none" w:sz="0" w:space="0" w:color="auto"/>
            <w:left w:val="none" w:sz="0" w:space="0" w:color="auto"/>
            <w:bottom w:val="none" w:sz="0" w:space="0" w:color="auto"/>
            <w:right w:val="none" w:sz="0" w:space="0" w:color="auto"/>
          </w:divBdr>
        </w:div>
        <w:div w:id="978152086">
          <w:marLeft w:val="0"/>
          <w:marRight w:val="0"/>
          <w:marTop w:val="0"/>
          <w:marBottom w:val="0"/>
          <w:divBdr>
            <w:top w:val="none" w:sz="0" w:space="0" w:color="auto"/>
            <w:left w:val="none" w:sz="0" w:space="0" w:color="auto"/>
            <w:bottom w:val="none" w:sz="0" w:space="0" w:color="auto"/>
            <w:right w:val="none" w:sz="0" w:space="0" w:color="auto"/>
          </w:divBdr>
        </w:div>
        <w:div w:id="1063481074">
          <w:marLeft w:val="0"/>
          <w:marRight w:val="0"/>
          <w:marTop w:val="0"/>
          <w:marBottom w:val="0"/>
          <w:divBdr>
            <w:top w:val="none" w:sz="0" w:space="0" w:color="auto"/>
            <w:left w:val="none" w:sz="0" w:space="0" w:color="auto"/>
            <w:bottom w:val="none" w:sz="0" w:space="0" w:color="auto"/>
            <w:right w:val="none" w:sz="0" w:space="0" w:color="auto"/>
          </w:divBdr>
        </w:div>
        <w:div w:id="1082675583">
          <w:marLeft w:val="0"/>
          <w:marRight w:val="0"/>
          <w:marTop w:val="0"/>
          <w:marBottom w:val="0"/>
          <w:divBdr>
            <w:top w:val="none" w:sz="0" w:space="0" w:color="auto"/>
            <w:left w:val="none" w:sz="0" w:space="0" w:color="auto"/>
            <w:bottom w:val="none" w:sz="0" w:space="0" w:color="auto"/>
            <w:right w:val="none" w:sz="0" w:space="0" w:color="auto"/>
          </w:divBdr>
        </w:div>
        <w:div w:id="1090858881">
          <w:marLeft w:val="0"/>
          <w:marRight w:val="0"/>
          <w:marTop w:val="0"/>
          <w:marBottom w:val="0"/>
          <w:divBdr>
            <w:top w:val="none" w:sz="0" w:space="0" w:color="auto"/>
            <w:left w:val="none" w:sz="0" w:space="0" w:color="auto"/>
            <w:bottom w:val="none" w:sz="0" w:space="0" w:color="auto"/>
            <w:right w:val="none" w:sz="0" w:space="0" w:color="auto"/>
          </w:divBdr>
        </w:div>
        <w:div w:id="1241141191">
          <w:marLeft w:val="0"/>
          <w:marRight w:val="0"/>
          <w:marTop w:val="0"/>
          <w:marBottom w:val="0"/>
          <w:divBdr>
            <w:top w:val="none" w:sz="0" w:space="0" w:color="auto"/>
            <w:left w:val="none" w:sz="0" w:space="0" w:color="auto"/>
            <w:bottom w:val="none" w:sz="0" w:space="0" w:color="auto"/>
            <w:right w:val="none" w:sz="0" w:space="0" w:color="auto"/>
          </w:divBdr>
        </w:div>
        <w:div w:id="1280838939">
          <w:marLeft w:val="0"/>
          <w:marRight w:val="0"/>
          <w:marTop w:val="0"/>
          <w:marBottom w:val="0"/>
          <w:divBdr>
            <w:top w:val="none" w:sz="0" w:space="0" w:color="auto"/>
            <w:left w:val="none" w:sz="0" w:space="0" w:color="auto"/>
            <w:bottom w:val="none" w:sz="0" w:space="0" w:color="auto"/>
            <w:right w:val="none" w:sz="0" w:space="0" w:color="auto"/>
          </w:divBdr>
        </w:div>
        <w:div w:id="1364405155">
          <w:marLeft w:val="0"/>
          <w:marRight w:val="0"/>
          <w:marTop w:val="0"/>
          <w:marBottom w:val="0"/>
          <w:divBdr>
            <w:top w:val="none" w:sz="0" w:space="0" w:color="auto"/>
            <w:left w:val="none" w:sz="0" w:space="0" w:color="auto"/>
            <w:bottom w:val="none" w:sz="0" w:space="0" w:color="auto"/>
            <w:right w:val="none" w:sz="0" w:space="0" w:color="auto"/>
          </w:divBdr>
        </w:div>
        <w:div w:id="1379361109">
          <w:marLeft w:val="0"/>
          <w:marRight w:val="0"/>
          <w:marTop w:val="0"/>
          <w:marBottom w:val="0"/>
          <w:divBdr>
            <w:top w:val="none" w:sz="0" w:space="0" w:color="auto"/>
            <w:left w:val="none" w:sz="0" w:space="0" w:color="auto"/>
            <w:bottom w:val="none" w:sz="0" w:space="0" w:color="auto"/>
            <w:right w:val="none" w:sz="0" w:space="0" w:color="auto"/>
          </w:divBdr>
        </w:div>
        <w:div w:id="1413577900">
          <w:marLeft w:val="0"/>
          <w:marRight w:val="0"/>
          <w:marTop w:val="0"/>
          <w:marBottom w:val="0"/>
          <w:divBdr>
            <w:top w:val="none" w:sz="0" w:space="0" w:color="auto"/>
            <w:left w:val="none" w:sz="0" w:space="0" w:color="auto"/>
            <w:bottom w:val="none" w:sz="0" w:space="0" w:color="auto"/>
            <w:right w:val="none" w:sz="0" w:space="0" w:color="auto"/>
          </w:divBdr>
        </w:div>
        <w:div w:id="1429816137">
          <w:marLeft w:val="0"/>
          <w:marRight w:val="0"/>
          <w:marTop w:val="0"/>
          <w:marBottom w:val="0"/>
          <w:divBdr>
            <w:top w:val="none" w:sz="0" w:space="0" w:color="auto"/>
            <w:left w:val="none" w:sz="0" w:space="0" w:color="auto"/>
            <w:bottom w:val="none" w:sz="0" w:space="0" w:color="auto"/>
            <w:right w:val="none" w:sz="0" w:space="0" w:color="auto"/>
          </w:divBdr>
        </w:div>
        <w:div w:id="1548494550">
          <w:marLeft w:val="0"/>
          <w:marRight w:val="0"/>
          <w:marTop w:val="0"/>
          <w:marBottom w:val="0"/>
          <w:divBdr>
            <w:top w:val="none" w:sz="0" w:space="0" w:color="auto"/>
            <w:left w:val="none" w:sz="0" w:space="0" w:color="auto"/>
            <w:bottom w:val="none" w:sz="0" w:space="0" w:color="auto"/>
            <w:right w:val="none" w:sz="0" w:space="0" w:color="auto"/>
          </w:divBdr>
        </w:div>
        <w:div w:id="1590458706">
          <w:marLeft w:val="0"/>
          <w:marRight w:val="0"/>
          <w:marTop w:val="0"/>
          <w:marBottom w:val="0"/>
          <w:divBdr>
            <w:top w:val="none" w:sz="0" w:space="0" w:color="auto"/>
            <w:left w:val="none" w:sz="0" w:space="0" w:color="auto"/>
            <w:bottom w:val="none" w:sz="0" w:space="0" w:color="auto"/>
            <w:right w:val="none" w:sz="0" w:space="0" w:color="auto"/>
          </w:divBdr>
        </w:div>
        <w:div w:id="1634215397">
          <w:marLeft w:val="0"/>
          <w:marRight w:val="0"/>
          <w:marTop w:val="0"/>
          <w:marBottom w:val="0"/>
          <w:divBdr>
            <w:top w:val="none" w:sz="0" w:space="0" w:color="auto"/>
            <w:left w:val="none" w:sz="0" w:space="0" w:color="auto"/>
            <w:bottom w:val="none" w:sz="0" w:space="0" w:color="auto"/>
            <w:right w:val="none" w:sz="0" w:space="0" w:color="auto"/>
          </w:divBdr>
        </w:div>
        <w:div w:id="1744521542">
          <w:marLeft w:val="0"/>
          <w:marRight w:val="0"/>
          <w:marTop w:val="0"/>
          <w:marBottom w:val="0"/>
          <w:divBdr>
            <w:top w:val="none" w:sz="0" w:space="0" w:color="auto"/>
            <w:left w:val="none" w:sz="0" w:space="0" w:color="auto"/>
            <w:bottom w:val="none" w:sz="0" w:space="0" w:color="auto"/>
            <w:right w:val="none" w:sz="0" w:space="0" w:color="auto"/>
          </w:divBdr>
        </w:div>
        <w:div w:id="1835799743">
          <w:marLeft w:val="0"/>
          <w:marRight w:val="0"/>
          <w:marTop w:val="0"/>
          <w:marBottom w:val="0"/>
          <w:divBdr>
            <w:top w:val="none" w:sz="0" w:space="0" w:color="auto"/>
            <w:left w:val="none" w:sz="0" w:space="0" w:color="auto"/>
            <w:bottom w:val="none" w:sz="0" w:space="0" w:color="auto"/>
            <w:right w:val="none" w:sz="0" w:space="0" w:color="auto"/>
          </w:divBdr>
        </w:div>
        <w:div w:id="1835873491">
          <w:marLeft w:val="0"/>
          <w:marRight w:val="0"/>
          <w:marTop w:val="0"/>
          <w:marBottom w:val="0"/>
          <w:divBdr>
            <w:top w:val="none" w:sz="0" w:space="0" w:color="auto"/>
            <w:left w:val="none" w:sz="0" w:space="0" w:color="auto"/>
            <w:bottom w:val="none" w:sz="0" w:space="0" w:color="auto"/>
            <w:right w:val="none" w:sz="0" w:space="0" w:color="auto"/>
          </w:divBdr>
        </w:div>
        <w:div w:id="1847286101">
          <w:marLeft w:val="0"/>
          <w:marRight w:val="0"/>
          <w:marTop w:val="0"/>
          <w:marBottom w:val="0"/>
          <w:divBdr>
            <w:top w:val="none" w:sz="0" w:space="0" w:color="auto"/>
            <w:left w:val="none" w:sz="0" w:space="0" w:color="auto"/>
            <w:bottom w:val="none" w:sz="0" w:space="0" w:color="auto"/>
            <w:right w:val="none" w:sz="0" w:space="0" w:color="auto"/>
          </w:divBdr>
        </w:div>
        <w:div w:id="1883209099">
          <w:marLeft w:val="0"/>
          <w:marRight w:val="0"/>
          <w:marTop w:val="0"/>
          <w:marBottom w:val="0"/>
          <w:divBdr>
            <w:top w:val="none" w:sz="0" w:space="0" w:color="auto"/>
            <w:left w:val="none" w:sz="0" w:space="0" w:color="auto"/>
            <w:bottom w:val="none" w:sz="0" w:space="0" w:color="auto"/>
            <w:right w:val="none" w:sz="0" w:space="0" w:color="auto"/>
          </w:divBdr>
        </w:div>
        <w:div w:id="1953005302">
          <w:marLeft w:val="0"/>
          <w:marRight w:val="0"/>
          <w:marTop w:val="0"/>
          <w:marBottom w:val="0"/>
          <w:divBdr>
            <w:top w:val="none" w:sz="0" w:space="0" w:color="auto"/>
            <w:left w:val="none" w:sz="0" w:space="0" w:color="auto"/>
            <w:bottom w:val="none" w:sz="0" w:space="0" w:color="auto"/>
            <w:right w:val="none" w:sz="0" w:space="0" w:color="auto"/>
          </w:divBdr>
        </w:div>
        <w:div w:id="1988128369">
          <w:marLeft w:val="0"/>
          <w:marRight w:val="0"/>
          <w:marTop w:val="0"/>
          <w:marBottom w:val="0"/>
          <w:divBdr>
            <w:top w:val="none" w:sz="0" w:space="0" w:color="auto"/>
            <w:left w:val="none" w:sz="0" w:space="0" w:color="auto"/>
            <w:bottom w:val="none" w:sz="0" w:space="0" w:color="auto"/>
            <w:right w:val="none" w:sz="0" w:space="0" w:color="auto"/>
          </w:divBdr>
        </w:div>
        <w:div w:id="2040423643">
          <w:marLeft w:val="0"/>
          <w:marRight w:val="0"/>
          <w:marTop w:val="0"/>
          <w:marBottom w:val="0"/>
          <w:divBdr>
            <w:top w:val="none" w:sz="0" w:space="0" w:color="auto"/>
            <w:left w:val="none" w:sz="0" w:space="0" w:color="auto"/>
            <w:bottom w:val="none" w:sz="0" w:space="0" w:color="auto"/>
            <w:right w:val="none" w:sz="0" w:space="0" w:color="auto"/>
          </w:divBdr>
        </w:div>
        <w:div w:id="2050446967">
          <w:marLeft w:val="0"/>
          <w:marRight w:val="0"/>
          <w:marTop w:val="0"/>
          <w:marBottom w:val="0"/>
          <w:divBdr>
            <w:top w:val="none" w:sz="0" w:space="0" w:color="auto"/>
            <w:left w:val="none" w:sz="0" w:space="0" w:color="auto"/>
            <w:bottom w:val="none" w:sz="0" w:space="0" w:color="auto"/>
            <w:right w:val="none" w:sz="0" w:space="0" w:color="auto"/>
          </w:divBdr>
        </w:div>
        <w:div w:id="2094469054">
          <w:marLeft w:val="0"/>
          <w:marRight w:val="0"/>
          <w:marTop w:val="0"/>
          <w:marBottom w:val="0"/>
          <w:divBdr>
            <w:top w:val="none" w:sz="0" w:space="0" w:color="auto"/>
            <w:left w:val="none" w:sz="0" w:space="0" w:color="auto"/>
            <w:bottom w:val="none" w:sz="0" w:space="0" w:color="auto"/>
            <w:right w:val="none" w:sz="0" w:space="0" w:color="auto"/>
          </w:divBdr>
        </w:div>
        <w:div w:id="2095929086">
          <w:marLeft w:val="0"/>
          <w:marRight w:val="0"/>
          <w:marTop w:val="0"/>
          <w:marBottom w:val="0"/>
          <w:divBdr>
            <w:top w:val="none" w:sz="0" w:space="0" w:color="auto"/>
            <w:left w:val="none" w:sz="0" w:space="0" w:color="auto"/>
            <w:bottom w:val="none" w:sz="0" w:space="0" w:color="auto"/>
            <w:right w:val="none" w:sz="0" w:space="0" w:color="auto"/>
          </w:divBdr>
        </w:div>
        <w:div w:id="2128112196">
          <w:marLeft w:val="0"/>
          <w:marRight w:val="0"/>
          <w:marTop w:val="0"/>
          <w:marBottom w:val="0"/>
          <w:divBdr>
            <w:top w:val="none" w:sz="0" w:space="0" w:color="auto"/>
            <w:left w:val="none" w:sz="0" w:space="0" w:color="auto"/>
            <w:bottom w:val="none" w:sz="0" w:space="0" w:color="auto"/>
            <w:right w:val="none" w:sz="0" w:space="0" w:color="auto"/>
          </w:divBdr>
        </w:div>
      </w:divsChild>
    </w:div>
    <w:div w:id="521671246">
      <w:bodyDiv w:val="1"/>
      <w:marLeft w:val="0"/>
      <w:marRight w:val="0"/>
      <w:marTop w:val="0"/>
      <w:marBottom w:val="0"/>
      <w:divBdr>
        <w:top w:val="none" w:sz="0" w:space="0" w:color="auto"/>
        <w:left w:val="none" w:sz="0" w:space="0" w:color="auto"/>
        <w:bottom w:val="none" w:sz="0" w:space="0" w:color="auto"/>
        <w:right w:val="none" w:sz="0" w:space="0" w:color="auto"/>
      </w:divBdr>
      <w:divsChild>
        <w:div w:id="103841682">
          <w:marLeft w:val="0"/>
          <w:marRight w:val="0"/>
          <w:marTop w:val="0"/>
          <w:marBottom w:val="0"/>
          <w:divBdr>
            <w:top w:val="none" w:sz="0" w:space="0" w:color="auto"/>
            <w:left w:val="none" w:sz="0" w:space="0" w:color="auto"/>
            <w:bottom w:val="none" w:sz="0" w:space="0" w:color="auto"/>
            <w:right w:val="none" w:sz="0" w:space="0" w:color="auto"/>
          </w:divBdr>
        </w:div>
        <w:div w:id="280040069">
          <w:marLeft w:val="0"/>
          <w:marRight w:val="0"/>
          <w:marTop w:val="0"/>
          <w:marBottom w:val="0"/>
          <w:divBdr>
            <w:top w:val="none" w:sz="0" w:space="0" w:color="auto"/>
            <w:left w:val="none" w:sz="0" w:space="0" w:color="auto"/>
            <w:bottom w:val="none" w:sz="0" w:space="0" w:color="auto"/>
            <w:right w:val="none" w:sz="0" w:space="0" w:color="auto"/>
          </w:divBdr>
        </w:div>
        <w:div w:id="1155029640">
          <w:marLeft w:val="0"/>
          <w:marRight w:val="0"/>
          <w:marTop w:val="0"/>
          <w:marBottom w:val="0"/>
          <w:divBdr>
            <w:top w:val="none" w:sz="0" w:space="0" w:color="auto"/>
            <w:left w:val="none" w:sz="0" w:space="0" w:color="auto"/>
            <w:bottom w:val="none" w:sz="0" w:space="0" w:color="auto"/>
            <w:right w:val="none" w:sz="0" w:space="0" w:color="auto"/>
          </w:divBdr>
        </w:div>
        <w:div w:id="1217543616">
          <w:marLeft w:val="0"/>
          <w:marRight w:val="0"/>
          <w:marTop w:val="0"/>
          <w:marBottom w:val="0"/>
          <w:divBdr>
            <w:top w:val="none" w:sz="0" w:space="0" w:color="auto"/>
            <w:left w:val="none" w:sz="0" w:space="0" w:color="auto"/>
            <w:bottom w:val="none" w:sz="0" w:space="0" w:color="auto"/>
            <w:right w:val="none" w:sz="0" w:space="0" w:color="auto"/>
          </w:divBdr>
        </w:div>
        <w:div w:id="1967150710">
          <w:marLeft w:val="0"/>
          <w:marRight w:val="0"/>
          <w:marTop w:val="0"/>
          <w:marBottom w:val="0"/>
          <w:divBdr>
            <w:top w:val="none" w:sz="0" w:space="0" w:color="auto"/>
            <w:left w:val="none" w:sz="0" w:space="0" w:color="auto"/>
            <w:bottom w:val="none" w:sz="0" w:space="0" w:color="auto"/>
            <w:right w:val="none" w:sz="0" w:space="0" w:color="auto"/>
          </w:divBdr>
        </w:div>
      </w:divsChild>
    </w:div>
    <w:div w:id="527373256">
      <w:bodyDiv w:val="1"/>
      <w:marLeft w:val="0"/>
      <w:marRight w:val="0"/>
      <w:marTop w:val="0"/>
      <w:marBottom w:val="0"/>
      <w:divBdr>
        <w:top w:val="none" w:sz="0" w:space="0" w:color="auto"/>
        <w:left w:val="none" w:sz="0" w:space="0" w:color="auto"/>
        <w:bottom w:val="none" w:sz="0" w:space="0" w:color="auto"/>
        <w:right w:val="none" w:sz="0" w:space="0" w:color="auto"/>
      </w:divBdr>
    </w:div>
    <w:div w:id="530610760">
      <w:bodyDiv w:val="1"/>
      <w:marLeft w:val="0"/>
      <w:marRight w:val="0"/>
      <w:marTop w:val="0"/>
      <w:marBottom w:val="0"/>
      <w:divBdr>
        <w:top w:val="none" w:sz="0" w:space="0" w:color="auto"/>
        <w:left w:val="none" w:sz="0" w:space="0" w:color="auto"/>
        <w:bottom w:val="none" w:sz="0" w:space="0" w:color="auto"/>
        <w:right w:val="none" w:sz="0" w:space="0" w:color="auto"/>
      </w:divBdr>
    </w:div>
    <w:div w:id="536310983">
      <w:bodyDiv w:val="1"/>
      <w:marLeft w:val="0"/>
      <w:marRight w:val="0"/>
      <w:marTop w:val="0"/>
      <w:marBottom w:val="0"/>
      <w:divBdr>
        <w:top w:val="none" w:sz="0" w:space="0" w:color="auto"/>
        <w:left w:val="none" w:sz="0" w:space="0" w:color="auto"/>
        <w:bottom w:val="none" w:sz="0" w:space="0" w:color="auto"/>
        <w:right w:val="none" w:sz="0" w:space="0" w:color="auto"/>
      </w:divBdr>
    </w:div>
    <w:div w:id="536966165">
      <w:bodyDiv w:val="1"/>
      <w:marLeft w:val="0"/>
      <w:marRight w:val="0"/>
      <w:marTop w:val="0"/>
      <w:marBottom w:val="0"/>
      <w:divBdr>
        <w:top w:val="none" w:sz="0" w:space="0" w:color="auto"/>
        <w:left w:val="none" w:sz="0" w:space="0" w:color="auto"/>
        <w:bottom w:val="none" w:sz="0" w:space="0" w:color="auto"/>
        <w:right w:val="none" w:sz="0" w:space="0" w:color="auto"/>
      </w:divBdr>
      <w:divsChild>
        <w:div w:id="808593482">
          <w:marLeft w:val="0"/>
          <w:marRight w:val="0"/>
          <w:marTop w:val="0"/>
          <w:marBottom w:val="0"/>
          <w:divBdr>
            <w:top w:val="none" w:sz="0" w:space="0" w:color="auto"/>
            <w:left w:val="none" w:sz="0" w:space="0" w:color="auto"/>
            <w:bottom w:val="none" w:sz="0" w:space="0" w:color="auto"/>
            <w:right w:val="none" w:sz="0" w:space="0" w:color="auto"/>
          </w:divBdr>
        </w:div>
        <w:div w:id="1788769963">
          <w:marLeft w:val="0"/>
          <w:marRight w:val="0"/>
          <w:marTop w:val="0"/>
          <w:marBottom w:val="0"/>
          <w:divBdr>
            <w:top w:val="none" w:sz="0" w:space="0" w:color="auto"/>
            <w:left w:val="none" w:sz="0" w:space="0" w:color="auto"/>
            <w:bottom w:val="none" w:sz="0" w:space="0" w:color="auto"/>
            <w:right w:val="none" w:sz="0" w:space="0" w:color="auto"/>
          </w:divBdr>
        </w:div>
      </w:divsChild>
    </w:div>
    <w:div w:id="546573537">
      <w:bodyDiv w:val="1"/>
      <w:marLeft w:val="0"/>
      <w:marRight w:val="0"/>
      <w:marTop w:val="0"/>
      <w:marBottom w:val="0"/>
      <w:divBdr>
        <w:top w:val="none" w:sz="0" w:space="0" w:color="auto"/>
        <w:left w:val="none" w:sz="0" w:space="0" w:color="auto"/>
        <w:bottom w:val="none" w:sz="0" w:space="0" w:color="auto"/>
        <w:right w:val="none" w:sz="0" w:space="0" w:color="auto"/>
      </w:divBdr>
    </w:div>
    <w:div w:id="562451784">
      <w:bodyDiv w:val="1"/>
      <w:marLeft w:val="0"/>
      <w:marRight w:val="0"/>
      <w:marTop w:val="0"/>
      <w:marBottom w:val="0"/>
      <w:divBdr>
        <w:top w:val="none" w:sz="0" w:space="0" w:color="auto"/>
        <w:left w:val="none" w:sz="0" w:space="0" w:color="auto"/>
        <w:bottom w:val="none" w:sz="0" w:space="0" w:color="auto"/>
        <w:right w:val="none" w:sz="0" w:space="0" w:color="auto"/>
      </w:divBdr>
      <w:divsChild>
        <w:div w:id="260066327">
          <w:marLeft w:val="0"/>
          <w:marRight w:val="0"/>
          <w:marTop w:val="0"/>
          <w:marBottom w:val="0"/>
          <w:divBdr>
            <w:top w:val="none" w:sz="0" w:space="0" w:color="auto"/>
            <w:left w:val="none" w:sz="0" w:space="0" w:color="auto"/>
            <w:bottom w:val="none" w:sz="0" w:space="0" w:color="auto"/>
            <w:right w:val="none" w:sz="0" w:space="0" w:color="auto"/>
          </w:divBdr>
        </w:div>
        <w:div w:id="336886598">
          <w:marLeft w:val="0"/>
          <w:marRight w:val="0"/>
          <w:marTop w:val="0"/>
          <w:marBottom w:val="0"/>
          <w:divBdr>
            <w:top w:val="none" w:sz="0" w:space="0" w:color="auto"/>
            <w:left w:val="none" w:sz="0" w:space="0" w:color="auto"/>
            <w:bottom w:val="none" w:sz="0" w:space="0" w:color="auto"/>
            <w:right w:val="none" w:sz="0" w:space="0" w:color="auto"/>
          </w:divBdr>
        </w:div>
        <w:div w:id="459032681">
          <w:marLeft w:val="0"/>
          <w:marRight w:val="0"/>
          <w:marTop w:val="0"/>
          <w:marBottom w:val="0"/>
          <w:divBdr>
            <w:top w:val="none" w:sz="0" w:space="0" w:color="auto"/>
            <w:left w:val="none" w:sz="0" w:space="0" w:color="auto"/>
            <w:bottom w:val="none" w:sz="0" w:space="0" w:color="auto"/>
            <w:right w:val="none" w:sz="0" w:space="0" w:color="auto"/>
          </w:divBdr>
        </w:div>
        <w:div w:id="504170537">
          <w:marLeft w:val="0"/>
          <w:marRight w:val="0"/>
          <w:marTop w:val="0"/>
          <w:marBottom w:val="0"/>
          <w:divBdr>
            <w:top w:val="none" w:sz="0" w:space="0" w:color="auto"/>
            <w:left w:val="none" w:sz="0" w:space="0" w:color="auto"/>
            <w:bottom w:val="none" w:sz="0" w:space="0" w:color="auto"/>
            <w:right w:val="none" w:sz="0" w:space="0" w:color="auto"/>
          </w:divBdr>
        </w:div>
        <w:div w:id="625619662">
          <w:marLeft w:val="0"/>
          <w:marRight w:val="0"/>
          <w:marTop w:val="0"/>
          <w:marBottom w:val="0"/>
          <w:divBdr>
            <w:top w:val="none" w:sz="0" w:space="0" w:color="auto"/>
            <w:left w:val="none" w:sz="0" w:space="0" w:color="auto"/>
            <w:bottom w:val="none" w:sz="0" w:space="0" w:color="auto"/>
            <w:right w:val="none" w:sz="0" w:space="0" w:color="auto"/>
          </w:divBdr>
        </w:div>
        <w:div w:id="628165525">
          <w:marLeft w:val="0"/>
          <w:marRight w:val="0"/>
          <w:marTop w:val="0"/>
          <w:marBottom w:val="0"/>
          <w:divBdr>
            <w:top w:val="none" w:sz="0" w:space="0" w:color="auto"/>
            <w:left w:val="none" w:sz="0" w:space="0" w:color="auto"/>
            <w:bottom w:val="none" w:sz="0" w:space="0" w:color="auto"/>
            <w:right w:val="none" w:sz="0" w:space="0" w:color="auto"/>
          </w:divBdr>
        </w:div>
        <w:div w:id="784884460">
          <w:marLeft w:val="0"/>
          <w:marRight w:val="0"/>
          <w:marTop w:val="0"/>
          <w:marBottom w:val="0"/>
          <w:divBdr>
            <w:top w:val="none" w:sz="0" w:space="0" w:color="auto"/>
            <w:left w:val="none" w:sz="0" w:space="0" w:color="auto"/>
            <w:bottom w:val="none" w:sz="0" w:space="0" w:color="auto"/>
            <w:right w:val="none" w:sz="0" w:space="0" w:color="auto"/>
          </w:divBdr>
        </w:div>
        <w:div w:id="827751631">
          <w:marLeft w:val="0"/>
          <w:marRight w:val="0"/>
          <w:marTop w:val="0"/>
          <w:marBottom w:val="0"/>
          <w:divBdr>
            <w:top w:val="none" w:sz="0" w:space="0" w:color="auto"/>
            <w:left w:val="none" w:sz="0" w:space="0" w:color="auto"/>
            <w:bottom w:val="none" w:sz="0" w:space="0" w:color="auto"/>
            <w:right w:val="none" w:sz="0" w:space="0" w:color="auto"/>
          </w:divBdr>
        </w:div>
        <w:div w:id="1013461243">
          <w:marLeft w:val="0"/>
          <w:marRight w:val="0"/>
          <w:marTop w:val="0"/>
          <w:marBottom w:val="0"/>
          <w:divBdr>
            <w:top w:val="none" w:sz="0" w:space="0" w:color="auto"/>
            <w:left w:val="none" w:sz="0" w:space="0" w:color="auto"/>
            <w:bottom w:val="none" w:sz="0" w:space="0" w:color="auto"/>
            <w:right w:val="none" w:sz="0" w:space="0" w:color="auto"/>
          </w:divBdr>
        </w:div>
        <w:div w:id="1283265143">
          <w:marLeft w:val="0"/>
          <w:marRight w:val="0"/>
          <w:marTop w:val="0"/>
          <w:marBottom w:val="0"/>
          <w:divBdr>
            <w:top w:val="none" w:sz="0" w:space="0" w:color="auto"/>
            <w:left w:val="none" w:sz="0" w:space="0" w:color="auto"/>
            <w:bottom w:val="none" w:sz="0" w:space="0" w:color="auto"/>
            <w:right w:val="none" w:sz="0" w:space="0" w:color="auto"/>
          </w:divBdr>
        </w:div>
        <w:div w:id="1346907679">
          <w:marLeft w:val="0"/>
          <w:marRight w:val="0"/>
          <w:marTop w:val="0"/>
          <w:marBottom w:val="0"/>
          <w:divBdr>
            <w:top w:val="none" w:sz="0" w:space="0" w:color="auto"/>
            <w:left w:val="none" w:sz="0" w:space="0" w:color="auto"/>
            <w:bottom w:val="none" w:sz="0" w:space="0" w:color="auto"/>
            <w:right w:val="none" w:sz="0" w:space="0" w:color="auto"/>
          </w:divBdr>
        </w:div>
        <w:div w:id="1615139702">
          <w:marLeft w:val="0"/>
          <w:marRight w:val="0"/>
          <w:marTop w:val="0"/>
          <w:marBottom w:val="0"/>
          <w:divBdr>
            <w:top w:val="none" w:sz="0" w:space="0" w:color="auto"/>
            <w:left w:val="none" w:sz="0" w:space="0" w:color="auto"/>
            <w:bottom w:val="none" w:sz="0" w:space="0" w:color="auto"/>
            <w:right w:val="none" w:sz="0" w:space="0" w:color="auto"/>
          </w:divBdr>
        </w:div>
        <w:div w:id="1883707404">
          <w:marLeft w:val="0"/>
          <w:marRight w:val="0"/>
          <w:marTop w:val="0"/>
          <w:marBottom w:val="0"/>
          <w:divBdr>
            <w:top w:val="none" w:sz="0" w:space="0" w:color="auto"/>
            <w:left w:val="none" w:sz="0" w:space="0" w:color="auto"/>
            <w:bottom w:val="none" w:sz="0" w:space="0" w:color="auto"/>
            <w:right w:val="none" w:sz="0" w:space="0" w:color="auto"/>
          </w:divBdr>
        </w:div>
        <w:div w:id="1949772613">
          <w:marLeft w:val="0"/>
          <w:marRight w:val="0"/>
          <w:marTop w:val="0"/>
          <w:marBottom w:val="0"/>
          <w:divBdr>
            <w:top w:val="none" w:sz="0" w:space="0" w:color="auto"/>
            <w:left w:val="none" w:sz="0" w:space="0" w:color="auto"/>
            <w:bottom w:val="none" w:sz="0" w:space="0" w:color="auto"/>
            <w:right w:val="none" w:sz="0" w:space="0" w:color="auto"/>
          </w:divBdr>
        </w:div>
      </w:divsChild>
    </w:div>
    <w:div w:id="571238914">
      <w:bodyDiv w:val="1"/>
      <w:marLeft w:val="0"/>
      <w:marRight w:val="0"/>
      <w:marTop w:val="0"/>
      <w:marBottom w:val="0"/>
      <w:divBdr>
        <w:top w:val="none" w:sz="0" w:space="0" w:color="auto"/>
        <w:left w:val="none" w:sz="0" w:space="0" w:color="auto"/>
        <w:bottom w:val="none" w:sz="0" w:space="0" w:color="auto"/>
        <w:right w:val="none" w:sz="0" w:space="0" w:color="auto"/>
      </w:divBdr>
    </w:div>
    <w:div w:id="586228039">
      <w:bodyDiv w:val="1"/>
      <w:marLeft w:val="0"/>
      <w:marRight w:val="0"/>
      <w:marTop w:val="0"/>
      <w:marBottom w:val="0"/>
      <w:divBdr>
        <w:top w:val="none" w:sz="0" w:space="0" w:color="auto"/>
        <w:left w:val="none" w:sz="0" w:space="0" w:color="auto"/>
        <w:bottom w:val="none" w:sz="0" w:space="0" w:color="auto"/>
        <w:right w:val="none" w:sz="0" w:space="0" w:color="auto"/>
      </w:divBdr>
    </w:div>
    <w:div w:id="615988028">
      <w:bodyDiv w:val="1"/>
      <w:marLeft w:val="0"/>
      <w:marRight w:val="0"/>
      <w:marTop w:val="0"/>
      <w:marBottom w:val="0"/>
      <w:divBdr>
        <w:top w:val="none" w:sz="0" w:space="0" w:color="auto"/>
        <w:left w:val="none" w:sz="0" w:space="0" w:color="auto"/>
        <w:bottom w:val="none" w:sz="0" w:space="0" w:color="auto"/>
        <w:right w:val="none" w:sz="0" w:space="0" w:color="auto"/>
      </w:divBdr>
    </w:div>
    <w:div w:id="675573738">
      <w:bodyDiv w:val="1"/>
      <w:marLeft w:val="0"/>
      <w:marRight w:val="0"/>
      <w:marTop w:val="0"/>
      <w:marBottom w:val="0"/>
      <w:divBdr>
        <w:top w:val="none" w:sz="0" w:space="0" w:color="auto"/>
        <w:left w:val="none" w:sz="0" w:space="0" w:color="auto"/>
        <w:bottom w:val="none" w:sz="0" w:space="0" w:color="auto"/>
        <w:right w:val="none" w:sz="0" w:space="0" w:color="auto"/>
      </w:divBdr>
    </w:div>
    <w:div w:id="683753816">
      <w:bodyDiv w:val="1"/>
      <w:marLeft w:val="0"/>
      <w:marRight w:val="0"/>
      <w:marTop w:val="0"/>
      <w:marBottom w:val="0"/>
      <w:divBdr>
        <w:top w:val="none" w:sz="0" w:space="0" w:color="auto"/>
        <w:left w:val="none" w:sz="0" w:space="0" w:color="auto"/>
        <w:bottom w:val="none" w:sz="0" w:space="0" w:color="auto"/>
        <w:right w:val="none" w:sz="0" w:space="0" w:color="auto"/>
      </w:divBdr>
      <w:divsChild>
        <w:div w:id="137308916">
          <w:marLeft w:val="0"/>
          <w:marRight w:val="0"/>
          <w:marTop w:val="0"/>
          <w:marBottom w:val="0"/>
          <w:divBdr>
            <w:top w:val="none" w:sz="0" w:space="0" w:color="auto"/>
            <w:left w:val="none" w:sz="0" w:space="0" w:color="auto"/>
            <w:bottom w:val="none" w:sz="0" w:space="0" w:color="auto"/>
            <w:right w:val="none" w:sz="0" w:space="0" w:color="auto"/>
          </w:divBdr>
        </w:div>
        <w:div w:id="169490868">
          <w:marLeft w:val="0"/>
          <w:marRight w:val="0"/>
          <w:marTop w:val="0"/>
          <w:marBottom w:val="0"/>
          <w:divBdr>
            <w:top w:val="none" w:sz="0" w:space="0" w:color="auto"/>
            <w:left w:val="none" w:sz="0" w:space="0" w:color="auto"/>
            <w:bottom w:val="none" w:sz="0" w:space="0" w:color="auto"/>
            <w:right w:val="none" w:sz="0" w:space="0" w:color="auto"/>
          </w:divBdr>
        </w:div>
        <w:div w:id="212274829">
          <w:marLeft w:val="0"/>
          <w:marRight w:val="0"/>
          <w:marTop w:val="0"/>
          <w:marBottom w:val="0"/>
          <w:divBdr>
            <w:top w:val="none" w:sz="0" w:space="0" w:color="auto"/>
            <w:left w:val="none" w:sz="0" w:space="0" w:color="auto"/>
            <w:bottom w:val="none" w:sz="0" w:space="0" w:color="auto"/>
            <w:right w:val="none" w:sz="0" w:space="0" w:color="auto"/>
          </w:divBdr>
        </w:div>
        <w:div w:id="215120074">
          <w:marLeft w:val="0"/>
          <w:marRight w:val="0"/>
          <w:marTop w:val="0"/>
          <w:marBottom w:val="0"/>
          <w:divBdr>
            <w:top w:val="none" w:sz="0" w:space="0" w:color="auto"/>
            <w:left w:val="none" w:sz="0" w:space="0" w:color="auto"/>
            <w:bottom w:val="none" w:sz="0" w:space="0" w:color="auto"/>
            <w:right w:val="none" w:sz="0" w:space="0" w:color="auto"/>
          </w:divBdr>
        </w:div>
        <w:div w:id="262228731">
          <w:marLeft w:val="0"/>
          <w:marRight w:val="0"/>
          <w:marTop w:val="0"/>
          <w:marBottom w:val="0"/>
          <w:divBdr>
            <w:top w:val="none" w:sz="0" w:space="0" w:color="auto"/>
            <w:left w:val="none" w:sz="0" w:space="0" w:color="auto"/>
            <w:bottom w:val="none" w:sz="0" w:space="0" w:color="auto"/>
            <w:right w:val="none" w:sz="0" w:space="0" w:color="auto"/>
          </w:divBdr>
        </w:div>
        <w:div w:id="269630423">
          <w:marLeft w:val="0"/>
          <w:marRight w:val="0"/>
          <w:marTop w:val="0"/>
          <w:marBottom w:val="0"/>
          <w:divBdr>
            <w:top w:val="none" w:sz="0" w:space="0" w:color="auto"/>
            <w:left w:val="none" w:sz="0" w:space="0" w:color="auto"/>
            <w:bottom w:val="none" w:sz="0" w:space="0" w:color="auto"/>
            <w:right w:val="none" w:sz="0" w:space="0" w:color="auto"/>
          </w:divBdr>
        </w:div>
        <w:div w:id="277028284">
          <w:marLeft w:val="0"/>
          <w:marRight w:val="0"/>
          <w:marTop w:val="0"/>
          <w:marBottom w:val="0"/>
          <w:divBdr>
            <w:top w:val="none" w:sz="0" w:space="0" w:color="auto"/>
            <w:left w:val="none" w:sz="0" w:space="0" w:color="auto"/>
            <w:bottom w:val="none" w:sz="0" w:space="0" w:color="auto"/>
            <w:right w:val="none" w:sz="0" w:space="0" w:color="auto"/>
          </w:divBdr>
        </w:div>
        <w:div w:id="286787222">
          <w:marLeft w:val="0"/>
          <w:marRight w:val="0"/>
          <w:marTop w:val="0"/>
          <w:marBottom w:val="0"/>
          <w:divBdr>
            <w:top w:val="none" w:sz="0" w:space="0" w:color="auto"/>
            <w:left w:val="none" w:sz="0" w:space="0" w:color="auto"/>
            <w:bottom w:val="none" w:sz="0" w:space="0" w:color="auto"/>
            <w:right w:val="none" w:sz="0" w:space="0" w:color="auto"/>
          </w:divBdr>
        </w:div>
        <w:div w:id="337729437">
          <w:marLeft w:val="0"/>
          <w:marRight w:val="0"/>
          <w:marTop w:val="0"/>
          <w:marBottom w:val="0"/>
          <w:divBdr>
            <w:top w:val="none" w:sz="0" w:space="0" w:color="auto"/>
            <w:left w:val="none" w:sz="0" w:space="0" w:color="auto"/>
            <w:bottom w:val="none" w:sz="0" w:space="0" w:color="auto"/>
            <w:right w:val="none" w:sz="0" w:space="0" w:color="auto"/>
          </w:divBdr>
        </w:div>
        <w:div w:id="360857794">
          <w:marLeft w:val="0"/>
          <w:marRight w:val="0"/>
          <w:marTop w:val="0"/>
          <w:marBottom w:val="0"/>
          <w:divBdr>
            <w:top w:val="none" w:sz="0" w:space="0" w:color="auto"/>
            <w:left w:val="none" w:sz="0" w:space="0" w:color="auto"/>
            <w:bottom w:val="none" w:sz="0" w:space="0" w:color="auto"/>
            <w:right w:val="none" w:sz="0" w:space="0" w:color="auto"/>
          </w:divBdr>
        </w:div>
        <w:div w:id="382363648">
          <w:marLeft w:val="0"/>
          <w:marRight w:val="0"/>
          <w:marTop w:val="0"/>
          <w:marBottom w:val="0"/>
          <w:divBdr>
            <w:top w:val="none" w:sz="0" w:space="0" w:color="auto"/>
            <w:left w:val="none" w:sz="0" w:space="0" w:color="auto"/>
            <w:bottom w:val="none" w:sz="0" w:space="0" w:color="auto"/>
            <w:right w:val="none" w:sz="0" w:space="0" w:color="auto"/>
          </w:divBdr>
        </w:div>
        <w:div w:id="391075637">
          <w:marLeft w:val="0"/>
          <w:marRight w:val="0"/>
          <w:marTop w:val="0"/>
          <w:marBottom w:val="0"/>
          <w:divBdr>
            <w:top w:val="none" w:sz="0" w:space="0" w:color="auto"/>
            <w:left w:val="none" w:sz="0" w:space="0" w:color="auto"/>
            <w:bottom w:val="none" w:sz="0" w:space="0" w:color="auto"/>
            <w:right w:val="none" w:sz="0" w:space="0" w:color="auto"/>
          </w:divBdr>
        </w:div>
        <w:div w:id="467280657">
          <w:marLeft w:val="0"/>
          <w:marRight w:val="0"/>
          <w:marTop w:val="0"/>
          <w:marBottom w:val="0"/>
          <w:divBdr>
            <w:top w:val="none" w:sz="0" w:space="0" w:color="auto"/>
            <w:left w:val="none" w:sz="0" w:space="0" w:color="auto"/>
            <w:bottom w:val="none" w:sz="0" w:space="0" w:color="auto"/>
            <w:right w:val="none" w:sz="0" w:space="0" w:color="auto"/>
          </w:divBdr>
        </w:div>
        <w:div w:id="593784964">
          <w:marLeft w:val="0"/>
          <w:marRight w:val="0"/>
          <w:marTop w:val="0"/>
          <w:marBottom w:val="0"/>
          <w:divBdr>
            <w:top w:val="none" w:sz="0" w:space="0" w:color="auto"/>
            <w:left w:val="none" w:sz="0" w:space="0" w:color="auto"/>
            <w:bottom w:val="none" w:sz="0" w:space="0" w:color="auto"/>
            <w:right w:val="none" w:sz="0" w:space="0" w:color="auto"/>
          </w:divBdr>
        </w:div>
        <w:div w:id="626663013">
          <w:marLeft w:val="0"/>
          <w:marRight w:val="0"/>
          <w:marTop w:val="0"/>
          <w:marBottom w:val="0"/>
          <w:divBdr>
            <w:top w:val="none" w:sz="0" w:space="0" w:color="auto"/>
            <w:left w:val="none" w:sz="0" w:space="0" w:color="auto"/>
            <w:bottom w:val="none" w:sz="0" w:space="0" w:color="auto"/>
            <w:right w:val="none" w:sz="0" w:space="0" w:color="auto"/>
          </w:divBdr>
        </w:div>
        <w:div w:id="641810178">
          <w:marLeft w:val="0"/>
          <w:marRight w:val="0"/>
          <w:marTop w:val="0"/>
          <w:marBottom w:val="0"/>
          <w:divBdr>
            <w:top w:val="none" w:sz="0" w:space="0" w:color="auto"/>
            <w:left w:val="none" w:sz="0" w:space="0" w:color="auto"/>
            <w:bottom w:val="none" w:sz="0" w:space="0" w:color="auto"/>
            <w:right w:val="none" w:sz="0" w:space="0" w:color="auto"/>
          </w:divBdr>
        </w:div>
        <w:div w:id="771556159">
          <w:marLeft w:val="0"/>
          <w:marRight w:val="0"/>
          <w:marTop w:val="0"/>
          <w:marBottom w:val="0"/>
          <w:divBdr>
            <w:top w:val="none" w:sz="0" w:space="0" w:color="auto"/>
            <w:left w:val="none" w:sz="0" w:space="0" w:color="auto"/>
            <w:bottom w:val="none" w:sz="0" w:space="0" w:color="auto"/>
            <w:right w:val="none" w:sz="0" w:space="0" w:color="auto"/>
          </w:divBdr>
        </w:div>
        <w:div w:id="779640505">
          <w:marLeft w:val="0"/>
          <w:marRight w:val="0"/>
          <w:marTop w:val="0"/>
          <w:marBottom w:val="0"/>
          <w:divBdr>
            <w:top w:val="none" w:sz="0" w:space="0" w:color="auto"/>
            <w:left w:val="none" w:sz="0" w:space="0" w:color="auto"/>
            <w:bottom w:val="none" w:sz="0" w:space="0" w:color="auto"/>
            <w:right w:val="none" w:sz="0" w:space="0" w:color="auto"/>
          </w:divBdr>
        </w:div>
        <w:div w:id="831919014">
          <w:marLeft w:val="0"/>
          <w:marRight w:val="0"/>
          <w:marTop w:val="0"/>
          <w:marBottom w:val="0"/>
          <w:divBdr>
            <w:top w:val="none" w:sz="0" w:space="0" w:color="auto"/>
            <w:left w:val="none" w:sz="0" w:space="0" w:color="auto"/>
            <w:bottom w:val="none" w:sz="0" w:space="0" w:color="auto"/>
            <w:right w:val="none" w:sz="0" w:space="0" w:color="auto"/>
          </w:divBdr>
        </w:div>
        <w:div w:id="851914058">
          <w:marLeft w:val="0"/>
          <w:marRight w:val="0"/>
          <w:marTop w:val="0"/>
          <w:marBottom w:val="0"/>
          <w:divBdr>
            <w:top w:val="none" w:sz="0" w:space="0" w:color="auto"/>
            <w:left w:val="none" w:sz="0" w:space="0" w:color="auto"/>
            <w:bottom w:val="none" w:sz="0" w:space="0" w:color="auto"/>
            <w:right w:val="none" w:sz="0" w:space="0" w:color="auto"/>
          </w:divBdr>
        </w:div>
        <w:div w:id="869411364">
          <w:marLeft w:val="0"/>
          <w:marRight w:val="0"/>
          <w:marTop w:val="0"/>
          <w:marBottom w:val="0"/>
          <w:divBdr>
            <w:top w:val="none" w:sz="0" w:space="0" w:color="auto"/>
            <w:left w:val="none" w:sz="0" w:space="0" w:color="auto"/>
            <w:bottom w:val="none" w:sz="0" w:space="0" w:color="auto"/>
            <w:right w:val="none" w:sz="0" w:space="0" w:color="auto"/>
          </w:divBdr>
        </w:div>
        <w:div w:id="948925266">
          <w:marLeft w:val="0"/>
          <w:marRight w:val="0"/>
          <w:marTop w:val="0"/>
          <w:marBottom w:val="0"/>
          <w:divBdr>
            <w:top w:val="none" w:sz="0" w:space="0" w:color="auto"/>
            <w:left w:val="none" w:sz="0" w:space="0" w:color="auto"/>
            <w:bottom w:val="none" w:sz="0" w:space="0" w:color="auto"/>
            <w:right w:val="none" w:sz="0" w:space="0" w:color="auto"/>
          </w:divBdr>
        </w:div>
        <w:div w:id="956713843">
          <w:marLeft w:val="0"/>
          <w:marRight w:val="0"/>
          <w:marTop w:val="0"/>
          <w:marBottom w:val="0"/>
          <w:divBdr>
            <w:top w:val="none" w:sz="0" w:space="0" w:color="auto"/>
            <w:left w:val="none" w:sz="0" w:space="0" w:color="auto"/>
            <w:bottom w:val="none" w:sz="0" w:space="0" w:color="auto"/>
            <w:right w:val="none" w:sz="0" w:space="0" w:color="auto"/>
          </w:divBdr>
        </w:div>
        <w:div w:id="961884417">
          <w:marLeft w:val="0"/>
          <w:marRight w:val="0"/>
          <w:marTop w:val="0"/>
          <w:marBottom w:val="0"/>
          <w:divBdr>
            <w:top w:val="none" w:sz="0" w:space="0" w:color="auto"/>
            <w:left w:val="none" w:sz="0" w:space="0" w:color="auto"/>
            <w:bottom w:val="none" w:sz="0" w:space="0" w:color="auto"/>
            <w:right w:val="none" w:sz="0" w:space="0" w:color="auto"/>
          </w:divBdr>
        </w:div>
        <w:div w:id="990063606">
          <w:marLeft w:val="0"/>
          <w:marRight w:val="0"/>
          <w:marTop w:val="0"/>
          <w:marBottom w:val="0"/>
          <w:divBdr>
            <w:top w:val="none" w:sz="0" w:space="0" w:color="auto"/>
            <w:left w:val="none" w:sz="0" w:space="0" w:color="auto"/>
            <w:bottom w:val="none" w:sz="0" w:space="0" w:color="auto"/>
            <w:right w:val="none" w:sz="0" w:space="0" w:color="auto"/>
          </w:divBdr>
        </w:div>
        <w:div w:id="1041175872">
          <w:marLeft w:val="0"/>
          <w:marRight w:val="0"/>
          <w:marTop w:val="0"/>
          <w:marBottom w:val="0"/>
          <w:divBdr>
            <w:top w:val="none" w:sz="0" w:space="0" w:color="auto"/>
            <w:left w:val="none" w:sz="0" w:space="0" w:color="auto"/>
            <w:bottom w:val="none" w:sz="0" w:space="0" w:color="auto"/>
            <w:right w:val="none" w:sz="0" w:space="0" w:color="auto"/>
          </w:divBdr>
        </w:div>
        <w:div w:id="1237473334">
          <w:marLeft w:val="0"/>
          <w:marRight w:val="0"/>
          <w:marTop w:val="0"/>
          <w:marBottom w:val="0"/>
          <w:divBdr>
            <w:top w:val="none" w:sz="0" w:space="0" w:color="auto"/>
            <w:left w:val="none" w:sz="0" w:space="0" w:color="auto"/>
            <w:bottom w:val="none" w:sz="0" w:space="0" w:color="auto"/>
            <w:right w:val="none" w:sz="0" w:space="0" w:color="auto"/>
          </w:divBdr>
        </w:div>
        <w:div w:id="1265654170">
          <w:marLeft w:val="0"/>
          <w:marRight w:val="0"/>
          <w:marTop w:val="0"/>
          <w:marBottom w:val="0"/>
          <w:divBdr>
            <w:top w:val="none" w:sz="0" w:space="0" w:color="auto"/>
            <w:left w:val="none" w:sz="0" w:space="0" w:color="auto"/>
            <w:bottom w:val="none" w:sz="0" w:space="0" w:color="auto"/>
            <w:right w:val="none" w:sz="0" w:space="0" w:color="auto"/>
          </w:divBdr>
        </w:div>
        <w:div w:id="1670672339">
          <w:marLeft w:val="0"/>
          <w:marRight w:val="0"/>
          <w:marTop w:val="0"/>
          <w:marBottom w:val="0"/>
          <w:divBdr>
            <w:top w:val="none" w:sz="0" w:space="0" w:color="auto"/>
            <w:left w:val="none" w:sz="0" w:space="0" w:color="auto"/>
            <w:bottom w:val="none" w:sz="0" w:space="0" w:color="auto"/>
            <w:right w:val="none" w:sz="0" w:space="0" w:color="auto"/>
          </w:divBdr>
        </w:div>
        <w:div w:id="1700349497">
          <w:marLeft w:val="0"/>
          <w:marRight w:val="0"/>
          <w:marTop w:val="0"/>
          <w:marBottom w:val="0"/>
          <w:divBdr>
            <w:top w:val="none" w:sz="0" w:space="0" w:color="auto"/>
            <w:left w:val="none" w:sz="0" w:space="0" w:color="auto"/>
            <w:bottom w:val="none" w:sz="0" w:space="0" w:color="auto"/>
            <w:right w:val="none" w:sz="0" w:space="0" w:color="auto"/>
          </w:divBdr>
        </w:div>
        <w:div w:id="1743217231">
          <w:marLeft w:val="0"/>
          <w:marRight w:val="0"/>
          <w:marTop w:val="0"/>
          <w:marBottom w:val="0"/>
          <w:divBdr>
            <w:top w:val="none" w:sz="0" w:space="0" w:color="auto"/>
            <w:left w:val="none" w:sz="0" w:space="0" w:color="auto"/>
            <w:bottom w:val="none" w:sz="0" w:space="0" w:color="auto"/>
            <w:right w:val="none" w:sz="0" w:space="0" w:color="auto"/>
          </w:divBdr>
        </w:div>
        <w:div w:id="1745756546">
          <w:marLeft w:val="0"/>
          <w:marRight w:val="0"/>
          <w:marTop w:val="0"/>
          <w:marBottom w:val="0"/>
          <w:divBdr>
            <w:top w:val="none" w:sz="0" w:space="0" w:color="auto"/>
            <w:left w:val="none" w:sz="0" w:space="0" w:color="auto"/>
            <w:bottom w:val="none" w:sz="0" w:space="0" w:color="auto"/>
            <w:right w:val="none" w:sz="0" w:space="0" w:color="auto"/>
          </w:divBdr>
        </w:div>
        <w:div w:id="1924872305">
          <w:marLeft w:val="0"/>
          <w:marRight w:val="0"/>
          <w:marTop w:val="0"/>
          <w:marBottom w:val="0"/>
          <w:divBdr>
            <w:top w:val="none" w:sz="0" w:space="0" w:color="auto"/>
            <w:left w:val="none" w:sz="0" w:space="0" w:color="auto"/>
            <w:bottom w:val="none" w:sz="0" w:space="0" w:color="auto"/>
            <w:right w:val="none" w:sz="0" w:space="0" w:color="auto"/>
          </w:divBdr>
        </w:div>
        <w:div w:id="1962497311">
          <w:marLeft w:val="0"/>
          <w:marRight w:val="0"/>
          <w:marTop w:val="0"/>
          <w:marBottom w:val="0"/>
          <w:divBdr>
            <w:top w:val="none" w:sz="0" w:space="0" w:color="auto"/>
            <w:left w:val="none" w:sz="0" w:space="0" w:color="auto"/>
            <w:bottom w:val="none" w:sz="0" w:space="0" w:color="auto"/>
            <w:right w:val="none" w:sz="0" w:space="0" w:color="auto"/>
          </w:divBdr>
        </w:div>
      </w:divsChild>
    </w:div>
    <w:div w:id="683900534">
      <w:bodyDiv w:val="1"/>
      <w:marLeft w:val="0"/>
      <w:marRight w:val="0"/>
      <w:marTop w:val="0"/>
      <w:marBottom w:val="0"/>
      <w:divBdr>
        <w:top w:val="none" w:sz="0" w:space="0" w:color="auto"/>
        <w:left w:val="none" w:sz="0" w:space="0" w:color="auto"/>
        <w:bottom w:val="none" w:sz="0" w:space="0" w:color="auto"/>
        <w:right w:val="none" w:sz="0" w:space="0" w:color="auto"/>
      </w:divBdr>
    </w:div>
    <w:div w:id="726687747">
      <w:bodyDiv w:val="1"/>
      <w:marLeft w:val="0"/>
      <w:marRight w:val="0"/>
      <w:marTop w:val="0"/>
      <w:marBottom w:val="0"/>
      <w:divBdr>
        <w:top w:val="none" w:sz="0" w:space="0" w:color="auto"/>
        <w:left w:val="none" w:sz="0" w:space="0" w:color="auto"/>
        <w:bottom w:val="none" w:sz="0" w:space="0" w:color="auto"/>
        <w:right w:val="none" w:sz="0" w:space="0" w:color="auto"/>
      </w:divBdr>
    </w:div>
    <w:div w:id="744381918">
      <w:bodyDiv w:val="1"/>
      <w:marLeft w:val="0"/>
      <w:marRight w:val="0"/>
      <w:marTop w:val="0"/>
      <w:marBottom w:val="0"/>
      <w:divBdr>
        <w:top w:val="none" w:sz="0" w:space="0" w:color="auto"/>
        <w:left w:val="none" w:sz="0" w:space="0" w:color="auto"/>
        <w:bottom w:val="none" w:sz="0" w:space="0" w:color="auto"/>
        <w:right w:val="none" w:sz="0" w:space="0" w:color="auto"/>
      </w:divBdr>
    </w:div>
    <w:div w:id="767585486">
      <w:marLeft w:val="0"/>
      <w:marRight w:val="0"/>
      <w:marTop w:val="0"/>
      <w:marBottom w:val="0"/>
      <w:divBdr>
        <w:top w:val="none" w:sz="0" w:space="0" w:color="auto"/>
        <w:left w:val="none" w:sz="0" w:space="0" w:color="auto"/>
        <w:bottom w:val="none" w:sz="0" w:space="0" w:color="auto"/>
        <w:right w:val="none" w:sz="0" w:space="0" w:color="auto"/>
      </w:divBdr>
    </w:div>
    <w:div w:id="767585487">
      <w:marLeft w:val="0"/>
      <w:marRight w:val="0"/>
      <w:marTop w:val="0"/>
      <w:marBottom w:val="0"/>
      <w:divBdr>
        <w:top w:val="none" w:sz="0" w:space="0" w:color="auto"/>
        <w:left w:val="none" w:sz="0" w:space="0" w:color="auto"/>
        <w:bottom w:val="none" w:sz="0" w:space="0" w:color="auto"/>
        <w:right w:val="none" w:sz="0" w:space="0" w:color="auto"/>
      </w:divBdr>
    </w:div>
    <w:div w:id="767585488">
      <w:marLeft w:val="0"/>
      <w:marRight w:val="0"/>
      <w:marTop w:val="0"/>
      <w:marBottom w:val="0"/>
      <w:divBdr>
        <w:top w:val="none" w:sz="0" w:space="0" w:color="auto"/>
        <w:left w:val="none" w:sz="0" w:space="0" w:color="auto"/>
        <w:bottom w:val="none" w:sz="0" w:space="0" w:color="auto"/>
        <w:right w:val="none" w:sz="0" w:space="0" w:color="auto"/>
      </w:divBdr>
    </w:div>
    <w:div w:id="767585489">
      <w:marLeft w:val="0"/>
      <w:marRight w:val="0"/>
      <w:marTop w:val="0"/>
      <w:marBottom w:val="0"/>
      <w:divBdr>
        <w:top w:val="none" w:sz="0" w:space="0" w:color="auto"/>
        <w:left w:val="none" w:sz="0" w:space="0" w:color="auto"/>
        <w:bottom w:val="none" w:sz="0" w:space="0" w:color="auto"/>
        <w:right w:val="none" w:sz="0" w:space="0" w:color="auto"/>
      </w:divBdr>
    </w:div>
    <w:div w:id="767585490">
      <w:marLeft w:val="0"/>
      <w:marRight w:val="0"/>
      <w:marTop w:val="0"/>
      <w:marBottom w:val="0"/>
      <w:divBdr>
        <w:top w:val="none" w:sz="0" w:space="0" w:color="auto"/>
        <w:left w:val="none" w:sz="0" w:space="0" w:color="auto"/>
        <w:bottom w:val="none" w:sz="0" w:space="0" w:color="auto"/>
        <w:right w:val="none" w:sz="0" w:space="0" w:color="auto"/>
      </w:divBdr>
    </w:div>
    <w:div w:id="767585491">
      <w:marLeft w:val="0"/>
      <w:marRight w:val="0"/>
      <w:marTop w:val="0"/>
      <w:marBottom w:val="0"/>
      <w:divBdr>
        <w:top w:val="none" w:sz="0" w:space="0" w:color="auto"/>
        <w:left w:val="none" w:sz="0" w:space="0" w:color="auto"/>
        <w:bottom w:val="none" w:sz="0" w:space="0" w:color="auto"/>
        <w:right w:val="none" w:sz="0" w:space="0" w:color="auto"/>
      </w:divBdr>
    </w:div>
    <w:div w:id="767585492">
      <w:marLeft w:val="0"/>
      <w:marRight w:val="0"/>
      <w:marTop w:val="0"/>
      <w:marBottom w:val="0"/>
      <w:divBdr>
        <w:top w:val="none" w:sz="0" w:space="0" w:color="auto"/>
        <w:left w:val="none" w:sz="0" w:space="0" w:color="auto"/>
        <w:bottom w:val="none" w:sz="0" w:space="0" w:color="auto"/>
        <w:right w:val="none" w:sz="0" w:space="0" w:color="auto"/>
      </w:divBdr>
    </w:div>
    <w:div w:id="767585493">
      <w:marLeft w:val="0"/>
      <w:marRight w:val="0"/>
      <w:marTop w:val="0"/>
      <w:marBottom w:val="0"/>
      <w:divBdr>
        <w:top w:val="none" w:sz="0" w:space="0" w:color="auto"/>
        <w:left w:val="none" w:sz="0" w:space="0" w:color="auto"/>
        <w:bottom w:val="none" w:sz="0" w:space="0" w:color="auto"/>
        <w:right w:val="none" w:sz="0" w:space="0" w:color="auto"/>
      </w:divBdr>
    </w:div>
    <w:div w:id="767585494">
      <w:marLeft w:val="0"/>
      <w:marRight w:val="0"/>
      <w:marTop w:val="0"/>
      <w:marBottom w:val="0"/>
      <w:divBdr>
        <w:top w:val="none" w:sz="0" w:space="0" w:color="auto"/>
        <w:left w:val="none" w:sz="0" w:space="0" w:color="auto"/>
        <w:bottom w:val="none" w:sz="0" w:space="0" w:color="auto"/>
        <w:right w:val="none" w:sz="0" w:space="0" w:color="auto"/>
      </w:divBdr>
    </w:div>
    <w:div w:id="767585495">
      <w:marLeft w:val="0"/>
      <w:marRight w:val="0"/>
      <w:marTop w:val="0"/>
      <w:marBottom w:val="0"/>
      <w:divBdr>
        <w:top w:val="none" w:sz="0" w:space="0" w:color="auto"/>
        <w:left w:val="none" w:sz="0" w:space="0" w:color="auto"/>
        <w:bottom w:val="none" w:sz="0" w:space="0" w:color="auto"/>
        <w:right w:val="none" w:sz="0" w:space="0" w:color="auto"/>
      </w:divBdr>
    </w:div>
    <w:div w:id="767585496">
      <w:marLeft w:val="0"/>
      <w:marRight w:val="0"/>
      <w:marTop w:val="0"/>
      <w:marBottom w:val="0"/>
      <w:divBdr>
        <w:top w:val="none" w:sz="0" w:space="0" w:color="auto"/>
        <w:left w:val="none" w:sz="0" w:space="0" w:color="auto"/>
        <w:bottom w:val="none" w:sz="0" w:space="0" w:color="auto"/>
        <w:right w:val="none" w:sz="0" w:space="0" w:color="auto"/>
      </w:divBdr>
    </w:div>
    <w:div w:id="767585497">
      <w:marLeft w:val="0"/>
      <w:marRight w:val="0"/>
      <w:marTop w:val="0"/>
      <w:marBottom w:val="0"/>
      <w:divBdr>
        <w:top w:val="none" w:sz="0" w:space="0" w:color="auto"/>
        <w:left w:val="none" w:sz="0" w:space="0" w:color="auto"/>
        <w:bottom w:val="none" w:sz="0" w:space="0" w:color="auto"/>
        <w:right w:val="none" w:sz="0" w:space="0" w:color="auto"/>
      </w:divBdr>
    </w:div>
    <w:div w:id="767585498">
      <w:marLeft w:val="0"/>
      <w:marRight w:val="0"/>
      <w:marTop w:val="0"/>
      <w:marBottom w:val="0"/>
      <w:divBdr>
        <w:top w:val="none" w:sz="0" w:space="0" w:color="auto"/>
        <w:left w:val="none" w:sz="0" w:space="0" w:color="auto"/>
        <w:bottom w:val="none" w:sz="0" w:space="0" w:color="auto"/>
        <w:right w:val="none" w:sz="0" w:space="0" w:color="auto"/>
      </w:divBdr>
    </w:div>
    <w:div w:id="767585499">
      <w:marLeft w:val="0"/>
      <w:marRight w:val="0"/>
      <w:marTop w:val="0"/>
      <w:marBottom w:val="0"/>
      <w:divBdr>
        <w:top w:val="none" w:sz="0" w:space="0" w:color="auto"/>
        <w:left w:val="none" w:sz="0" w:space="0" w:color="auto"/>
        <w:bottom w:val="none" w:sz="0" w:space="0" w:color="auto"/>
        <w:right w:val="none" w:sz="0" w:space="0" w:color="auto"/>
      </w:divBdr>
    </w:div>
    <w:div w:id="767585500">
      <w:marLeft w:val="0"/>
      <w:marRight w:val="0"/>
      <w:marTop w:val="0"/>
      <w:marBottom w:val="0"/>
      <w:divBdr>
        <w:top w:val="none" w:sz="0" w:space="0" w:color="auto"/>
        <w:left w:val="none" w:sz="0" w:space="0" w:color="auto"/>
        <w:bottom w:val="none" w:sz="0" w:space="0" w:color="auto"/>
        <w:right w:val="none" w:sz="0" w:space="0" w:color="auto"/>
      </w:divBdr>
    </w:div>
    <w:div w:id="767585501">
      <w:marLeft w:val="0"/>
      <w:marRight w:val="0"/>
      <w:marTop w:val="0"/>
      <w:marBottom w:val="0"/>
      <w:divBdr>
        <w:top w:val="none" w:sz="0" w:space="0" w:color="auto"/>
        <w:left w:val="none" w:sz="0" w:space="0" w:color="auto"/>
        <w:bottom w:val="none" w:sz="0" w:space="0" w:color="auto"/>
        <w:right w:val="none" w:sz="0" w:space="0" w:color="auto"/>
      </w:divBdr>
    </w:div>
    <w:div w:id="767585502">
      <w:marLeft w:val="0"/>
      <w:marRight w:val="0"/>
      <w:marTop w:val="0"/>
      <w:marBottom w:val="0"/>
      <w:divBdr>
        <w:top w:val="none" w:sz="0" w:space="0" w:color="auto"/>
        <w:left w:val="none" w:sz="0" w:space="0" w:color="auto"/>
        <w:bottom w:val="none" w:sz="0" w:space="0" w:color="auto"/>
        <w:right w:val="none" w:sz="0" w:space="0" w:color="auto"/>
      </w:divBdr>
    </w:div>
    <w:div w:id="767585503">
      <w:marLeft w:val="0"/>
      <w:marRight w:val="0"/>
      <w:marTop w:val="0"/>
      <w:marBottom w:val="0"/>
      <w:divBdr>
        <w:top w:val="none" w:sz="0" w:space="0" w:color="auto"/>
        <w:left w:val="none" w:sz="0" w:space="0" w:color="auto"/>
        <w:bottom w:val="none" w:sz="0" w:space="0" w:color="auto"/>
        <w:right w:val="none" w:sz="0" w:space="0" w:color="auto"/>
      </w:divBdr>
    </w:div>
    <w:div w:id="767585504">
      <w:marLeft w:val="0"/>
      <w:marRight w:val="0"/>
      <w:marTop w:val="0"/>
      <w:marBottom w:val="0"/>
      <w:divBdr>
        <w:top w:val="none" w:sz="0" w:space="0" w:color="auto"/>
        <w:left w:val="none" w:sz="0" w:space="0" w:color="auto"/>
        <w:bottom w:val="none" w:sz="0" w:space="0" w:color="auto"/>
        <w:right w:val="none" w:sz="0" w:space="0" w:color="auto"/>
      </w:divBdr>
    </w:div>
    <w:div w:id="767585505">
      <w:marLeft w:val="0"/>
      <w:marRight w:val="0"/>
      <w:marTop w:val="0"/>
      <w:marBottom w:val="0"/>
      <w:divBdr>
        <w:top w:val="none" w:sz="0" w:space="0" w:color="auto"/>
        <w:left w:val="none" w:sz="0" w:space="0" w:color="auto"/>
        <w:bottom w:val="none" w:sz="0" w:space="0" w:color="auto"/>
        <w:right w:val="none" w:sz="0" w:space="0" w:color="auto"/>
      </w:divBdr>
    </w:div>
    <w:div w:id="767585506">
      <w:marLeft w:val="0"/>
      <w:marRight w:val="0"/>
      <w:marTop w:val="0"/>
      <w:marBottom w:val="0"/>
      <w:divBdr>
        <w:top w:val="none" w:sz="0" w:space="0" w:color="auto"/>
        <w:left w:val="none" w:sz="0" w:space="0" w:color="auto"/>
        <w:bottom w:val="none" w:sz="0" w:space="0" w:color="auto"/>
        <w:right w:val="none" w:sz="0" w:space="0" w:color="auto"/>
      </w:divBdr>
    </w:div>
    <w:div w:id="767585507">
      <w:marLeft w:val="0"/>
      <w:marRight w:val="0"/>
      <w:marTop w:val="0"/>
      <w:marBottom w:val="0"/>
      <w:divBdr>
        <w:top w:val="none" w:sz="0" w:space="0" w:color="auto"/>
        <w:left w:val="none" w:sz="0" w:space="0" w:color="auto"/>
        <w:bottom w:val="none" w:sz="0" w:space="0" w:color="auto"/>
        <w:right w:val="none" w:sz="0" w:space="0" w:color="auto"/>
      </w:divBdr>
    </w:div>
    <w:div w:id="767585508">
      <w:marLeft w:val="0"/>
      <w:marRight w:val="0"/>
      <w:marTop w:val="0"/>
      <w:marBottom w:val="0"/>
      <w:divBdr>
        <w:top w:val="none" w:sz="0" w:space="0" w:color="auto"/>
        <w:left w:val="none" w:sz="0" w:space="0" w:color="auto"/>
        <w:bottom w:val="none" w:sz="0" w:space="0" w:color="auto"/>
        <w:right w:val="none" w:sz="0" w:space="0" w:color="auto"/>
      </w:divBdr>
    </w:div>
    <w:div w:id="767585509">
      <w:marLeft w:val="0"/>
      <w:marRight w:val="0"/>
      <w:marTop w:val="0"/>
      <w:marBottom w:val="0"/>
      <w:divBdr>
        <w:top w:val="none" w:sz="0" w:space="0" w:color="auto"/>
        <w:left w:val="none" w:sz="0" w:space="0" w:color="auto"/>
        <w:bottom w:val="none" w:sz="0" w:space="0" w:color="auto"/>
        <w:right w:val="none" w:sz="0" w:space="0" w:color="auto"/>
      </w:divBdr>
    </w:div>
    <w:div w:id="767585510">
      <w:marLeft w:val="0"/>
      <w:marRight w:val="0"/>
      <w:marTop w:val="0"/>
      <w:marBottom w:val="0"/>
      <w:divBdr>
        <w:top w:val="none" w:sz="0" w:space="0" w:color="auto"/>
        <w:left w:val="none" w:sz="0" w:space="0" w:color="auto"/>
        <w:bottom w:val="none" w:sz="0" w:space="0" w:color="auto"/>
        <w:right w:val="none" w:sz="0" w:space="0" w:color="auto"/>
      </w:divBdr>
    </w:div>
    <w:div w:id="767585511">
      <w:marLeft w:val="0"/>
      <w:marRight w:val="0"/>
      <w:marTop w:val="0"/>
      <w:marBottom w:val="0"/>
      <w:divBdr>
        <w:top w:val="none" w:sz="0" w:space="0" w:color="auto"/>
        <w:left w:val="none" w:sz="0" w:space="0" w:color="auto"/>
        <w:bottom w:val="none" w:sz="0" w:space="0" w:color="auto"/>
        <w:right w:val="none" w:sz="0" w:space="0" w:color="auto"/>
      </w:divBdr>
    </w:div>
    <w:div w:id="767585512">
      <w:marLeft w:val="0"/>
      <w:marRight w:val="0"/>
      <w:marTop w:val="0"/>
      <w:marBottom w:val="0"/>
      <w:divBdr>
        <w:top w:val="none" w:sz="0" w:space="0" w:color="auto"/>
        <w:left w:val="none" w:sz="0" w:space="0" w:color="auto"/>
        <w:bottom w:val="none" w:sz="0" w:space="0" w:color="auto"/>
        <w:right w:val="none" w:sz="0" w:space="0" w:color="auto"/>
      </w:divBdr>
    </w:div>
    <w:div w:id="767585513">
      <w:marLeft w:val="0"/>
      <w:marRight w:val="0"/>
      <w:marTop w:val="0"/>
      <w:marBottom w:val="0"/>
      <w:divBdr>
        <w:top w:val="none" w:sz="0" w:space="0" w:color="auto"/>
        <w:left w:val="none" w:sz="0" w:space="0" w:color="auto"/>
        <w:bottom w:val="none" w:sz="0" w:space="0" w:color="auto"/>
        <w:right w:val="none" w:sz="0" w:space="0" w:color="auto"/>
      </w:divBdr>
    </w:div>
    <w:div w:id="767585514">
      <w:marLeft w:val="0"/>
      <w:marRight w:val="0"/>
      <w:marTop w:val="0"/>
      <w:marBottom w:val="0"/>
      <w:divBdr>
        <w:top w:val="none" w:sz="0" w:space="0" w:color="auto"/>
        <w:left w:val="none" w:sz="0" w:space="0" w:color="auto"/>
        <w:bottom w:val="none" w:sz="0" w:space="0" w:color="auto"/>
        <w:right w:val="none" w:sz="0" w:space="0" w:color="auto"/>
      </w:divBdr>
    </w:div>
    <w:div w:id="767585516">
      <w:marLeft w:val="0"/>
      <w:marRight w:val="0"/>
      <w:marTop w:val="0"/>
      <w:marBottom w:val="0"/>
      <w:divBdr>
        <w:top w:val="none" w:sz="0" w:space="0" w:color="auto"/>
        <w:left w:val="none" w:sz="0" w:space="0" w:color="auto"/>
        <w:bottom w:val="none" w:sz="0" w:space="0" w:color="auto"/>
        <w:right w:val="none" w:sz="0" w:space="0" w:color="auto"/>
      </w:divBdr>
    </w:div>
    <w:div w:id="767585517">
      <w:marLeft w:val="0"/>
      <w:marRight w:val="0"/>
      <w:marTop w:val="0"/>
      <w:marBottom w:val="0"/>
      <w:divBdr>
        <w:top w:val="none" w:sz="0" w:space="0" w:color="auto"/>
        <w:left w:val="none" w:sz="0" w:space="0" w:color="auto"/>
        <w:bottom w:val="none" w:sz="0" w:space="0" w:color="auto"/>
        <w:right w:val="none" w:sz="0" w:space="0" w:color="auto"/>
      </w:divBdr>
    </w:div>
    <w:div w:id="767585518">
      <w:marLeft w:val="0"/>
      <w:marRight w:val="0"/>
      <w:marTop w:val="0"/>
      <w:marBottom w:val="0"/>
      <w:divBdr>
        <w:top w:val="none" w:sz="0" w:space="0" w:color="auto"/>
        <w:left w:val="none" w:sz="0" w:space="0" w:color="auto"/>
        <w:bottom w:val="none" w:sz="0" w:space="0" w:color="auto"/>
        <w:right w:val="none" w:sz="0" w:space="0" w:color="auto"/>
      </w:divBdr>
    </w:div>
    <w:div w:id="767585520">
      <w:marLeft w:val="0"/>
      <w:marRight w:val="0"/>
      <w:marTop w:val="0"/>
      <w:marBottom w:val="0"/>
      <w:divBdr>
        <w:top w:val="none" w:sz="0" w:space="0" w:color="auto"/>
        <w:left w:val="none" w:sz="0" w:space="0" w:color="auto"/>
        <w:bottom w:val="none" w:sz="0" w:space="0" w:color="auto"/>
        <w:right w:val="none" w:sz="0" w:space="0" w:color="auto"/>
      </w:divBdr>
    </w:div>
    <w:div w:id="767585522">
      <w:marLeft w:val="0"/>
      <w:marRight w:val="0"/>
      <w:marTop w:val="0"/>
      <w:marBottom w:val="0"/>
      <w:divBdr>
        <w:top w:val="none" w:sz="0" w:space="0" w:color="auto"/>
        <w:left w:val="none" w:sz="0" w:space="0" w:color="auto"/>
        <w:bottom w:val="none" w:sz="0" w:space="0" w:color="auto"/>
        <w:right w:val="none" w:sz="0" w:space="0" w:color="auto"/>
      </w:divBdr>
    </w:div>
    <w:div w:id="767585523">
      <w:marLeft w:val="0"/>
      <w:marRight w:val="0"/>
      <w:marTop w:val="0"/>
      <w:marBottom w:val="0"/>
      <w:divBdr>
        <w:top w:val="none" w:sz="0" w:space="0" w:color="auto"/>
        <w:left w:val="none" w:sz="0" w:space="0" w:color="auto"/>
        <w:bottom w:val="none" w:sz="0" w:space="0" w:color="auto"/>
        <w:right w:val="none" w:sz="0" w:space="0" w:color="auto"/>
      </w:divBdr>
    </w:div>
    <w:div w:id="767585524">
      <w:marLeft w:val="0"/>
      <w:marRight w:val="0"/>
      <w:marTop w:val="0"/>
      <w:marBottom w:val="0"/>
      <w:divBdr>
        <w:top w:val="none" w:sz="0" w:space="0" w:color="auto"/>
        <w:left w:val="none" w:sz="0" w:space="0" w:color="auto"/>
        <w:bottom w:val="none" w:sz="0" w:space="0" w:color="auto"/>
        <w:right w:val="none" w:sz="0" w:space="0" w:color="auto"/>
      </w:divBdr>
    </w:div>
    <w:div w:id="767585525">
      <w:marLeft w:val="0"/>
      <w:marRight w:val="0"/>
      <w:marTop w:val="0"/>
      <w:marBottom w:val="0"/>
      <w:divBdr>
        <w:top w:val="none" w:sz="0" w:space="0" w:color="auto"/>
        <w:left w:val="none" w:sz="0" w:space="0" w:color="auto"/>
        <w:bottom w:val="none" w:sz="0" w:space="0" w:color="auto"/>
        <w:right w:val="none" w:sz="0" w:space="0" w:color="auto"/>
      </w:divBdr>
    </w:div>
    <w:div w:id="767585527">
      <w:marLeft w:val="0"/>
      <w:marRight w:val="0"/>
      <w:marTop w:val="0"/>
      <w:marBottom w:val="0"/>
      <w:divBdr>
        <w:top w:val="none" w:sz="0" w:space="0" w:color="auto"/>
        <w:left w:val="none" w:sz="0" w:space="0" w:color="auto"/>
        <w:bottom w:val="none" w:sz="0" w:space="0" w:color="auto"/>
        <w:right w:val="none" w:sz="0" w:space="0" w:color="auto"/>
      </w:divBdr>
    </w:div>
    <w:div w:id="767585528">
      <w:marLeft w:val="0"/>
      <w:marRight w:val="0"/>
      <w:marTop w:val="0"/>
      <w:marBottom w:val="0"/>
      <w:divBdr>
        <w:top w:val="none" w:sz="0" w:space="0" w:color="auto"/>
        <w:left w:val="none" w:sz="0" w:space="0" w:color="auto"/>
        <w:bottom w:val="none" w:sz="0" w:space="0" w:color="auto"/>
        <w:right w:val="none" w:sz="0" w:space="0" w:color="auto"/>
      </w:divBdr>
    </w:div>
    <w:div w:id="767585529">
      <w:marLeft w:val="0"/>
      <w:marRight w:val="0"/>
      <w:marTop w:val="0"/>
      <w:marBottom w:val="0"/>
      <w:divBdr>
        <w:top w:val="none" w:sz="0" w:space="0" w:color="auto"/>
        <w:left w:val="none" w:sz="0" w:space="0" w:color="auto"/>
        <w:bottom w:val="none" w:sz="0" w:space="0" w:color="auto"/>
        <w:right w:val="none" w:sz="0" w:space="0" w:color="auto"/>
      </w:divBdr>
    </w:div>
    <w:div w:id="767585530">
      <w:marLeft w:val="0"/>
      <w:marRight w:val="0"/>
      <w:marTop w:val="0"/>
      <w:marBottom w:val="0"/>
      <w:divBdr>
        <w:top w:val="none" w:sz="0" w:space="0" w:color="auto"/>
        <w:left w:val="none" w:sz="0" w:space="0" w:color="auto"/>
        <w:bottom w:val="none" w:sz="0" w:space="0" w:color="auto"/>
        <w:right w:val="none" w:sz="0" w:space="0" w:color="auto"/>
      </w:divBdr>
    </w:div>
    <w:div w:id="767585531">
      <w:marLeft w:val="0"/>
      <w:marRight w:val="0"/>
      <w:marTop w:val="0"/>
      <w:marBottom w:val="0"/>
      <w:divBdr>
        <w:top w:val="none" w:sz="0" w:space="0" w:color="auto"/>
        <w:left w:val="none" w:sz="0" w:space="0" w:color="auto"/>
        <w:bottom w:val="none" w:sz="0" w:space="0" w:color="auto"/>
        <w:right w:val="none" w:sz="0" w:space="0" w:color="auto"/>
      </w:divBdr>
    </w:div>
    <w:div w:id="767585532">
      <w:marLeft w:val="0"/>
      <w:marRight w:val="0"/>
      <w:marTop w:val="0"/>
      <w:marBottom w:val="0"/>
      <w:divBdr>
        <w:top w:val="none" w:sz="0" w:space="0" w:color="auto"/>
        <w:left w:val="none" w:sz="0" w:space="0" w:color="auto"/>
        <w:bottom w:val="none" w:sz="0" w:space="0" w:color="auto"/>
        <w:right w:val="none" w:sz="0" w:space="0" w:color="auto"/>
      </w:divBdr>
    </w:div>
    <w:div w:id="767585533">
      <w:marLeft w:val="0"/>
      <w:marRight w:val="0"/>
      <w:marTop w:val="0"/>
      <w:marBottom w:val="0"/>
      <w:divBdr>
        <w:top w:val="none" w:sz="0" w:space="0" w:color="auto"/>
        <w:left w:val="none" w:sz="0" w:space="0" w:color="auto"/>
        <w:bottom w:val="none" w:sz="0" w:space="0" w:color="auto"/>
        <w:right w:val="none" w:sz="0" w:space="0" w:color="auto"/>
      </w:divBdr>
    </w:div>
    <w:div w:id="767585534">
      <w:marLeft w:val="0"/>
      <w:marRight w:val="0"/>
      <w:marTop w:val="0"/>
      <w:marBottom w:val="0"/>
      <w:divBdr>
        <w:top w:val="none" w:sz="0" w:space="0" w:color="auto"/>
        <w:left w:val="none" w:sz="0" w:space="0" w:color="auto"/>
        <w:bottom w:val="none" w:sz="0" w:space="0" w:color="auto"/>
        <w:right w:val="none" w:sz="0" w:space="0" w:color="auto"/>
      </w:divBdr>
    </w:div>
    <w:div w:id="767585535">
      <w:marLeft w:val="0"/>
      <w:marRight w:val="0"/>
      <w:marTop w:val="0"/>
      <w:marBottom w:val="0"/>
      <w:divBdr>
        <w:top w:val="none" w:sz="0" w:space="0" w:color="auto"/>
        <w:left w:val="none" w:sz="0" w:space="0" w:color="auto"/>
        <w:bottom w:val="none" w:sz="0" w:space="0" w:color="auto"/>
        <w:right w:val="none" w:sz="0" w:space="0" w:color="auto"/>
      </w:divBdr>
    </w:div>
    <w:div w:id="767585536">
      <w:marLeft w:val="0"/>
      <w:marRight w:val="0"/>
      <w:marTop w:val="0"/>
      <w:marBottom w:val="0"/>
      <w:divBdr>
        <w:top w:val="none" w:sz="0" w:space="0" w:color="auto"/>
        <w:left w:val="none" w:sz="0" w:space="0" w:color="auto"/>
        <w:bottom w:val="none" w:sz="0" w:space="0" w:color="auto"/>
        <w:right w:val="none" w:sz="0" w:space="0" w:color="auto"/>
      </w:divBdr>
    </w:div>
    <w:div w:id="767585537">
      <w:marLeft w:val="0"/>
      <w:marRight w:val="0"/>
      <w:marTop w:val="0"/>
      <w:marBottom w:val="0"/>
      <w:divBdr>
        <w:top w:val="none" w:sz="0" w:space="0" w:color="auto"/>
        <w:left w:val="none" w:sz="0" w:space="0" w:color="auto"/>
        <w:bottom w:val="none" w:sz="0" w:space="0" w:color="auto"/>
        <w:right w:val="none" w:sz="0" w:space="0" w:color="auto"/>
      </w:divBdr>
    </w:div>
    <w:div w:id="767585538">
      <w:marLeft w:val="0"/>
      <w:marRight w:val="0"/>
      <w:marTop w:val="0"/>
      <w:marBottom w:val="0"/>
      <w:divBdr>
        <w:top w:val="none" w:sz="0" w:space="0" w:color="auto"/>
        <w:left w:val="none" w:sz="0" w:space="0" w:color="auto"/>
        <w:bottom w:val="none" w:sz="0" w:space="0" w:color="auto"/>
        <w:right w:val="none" w:sz="0" w:space="0" w:color="auto"/>
      </w:divBdr>
    </w:div>
    <w:div w:id="767585539">
      <w:marLeft w:val="0"/>
      <w:marRight w:val="0"/>
      <w:marTop w:val="0"/>
      <w:marBottom w:val="0"/>
      <w:divBdr>
        <w:top w:val="none" w:sz="0" w:space="0" w:color="auto"/>
        <w:left w:val="none" w:sz="0" w:space="0" w:color="auto"/>
        <w:bottom w:val="none" w:sz="0" w:space="0" w:color="auto"/>
        <w:right w:val="none" w:sz="0" w:space="0" w:color="auto"/>
      </w:divBdr>
    </w:div>
    <w:div w:id="767585540">
      <w:marLeft w:val="0"/>
      <w:marRight w:val="0"/>
      <w:marTop w:val="0"/>
      <w:marBottom w:val="0"/>
      <w:divBdr>
        <w:top w:val="none" w:sz="0" w:space="0" w:color="auto"/>
        <w:left w:val="none" w:sz="0" w:space="0" w:color="auto"/>
        <w:bottom w:val="none" w:sz="0" w:space="0" w:color="auto"/>
        <w:right w:val="none" w:sz="0" w:space="0" w:color="auto"/>
      </w:divBdr>
    </w:div>
    <w:div w:id="767585541">
      <w:marLeft w:val="0"/>
      <w:marRight w:val="0"/>
      <w:marTop w:val="0"/>
      <w:marBottom w:val="0"/>
      <w:divBdr>
        <w:top w:val="none" w:sz="0" w:space="0" w:color="auto"/>
        <w:left w:val="none" w:sz="0" w:space="0" w:color="auto"/>
        <w:bottom w:val="none" w:sz="0" w:space="0" w:color="auto"/>
        <w:right w:val="none" w:sz="0" w:space="0" w:color="auto"/>
      </w:divBdr>
    </w:div>
    <w:div w:id="767585542">
      <w:marLeft w:val="0"/>
      <w:marRight w:val="0"/>
      <w:marTop w:val="0"/>
      <w:marBottom w:val="0"/>
      <w:divBdr>
        <w:top w:val="none" w:sz="0" w:space="0" w:color="auto"/>
        <w:left w:val="none" w:sz="0" w:space="0" w:color="auto"/>
        <w:bottom w:val="none" w:sz="0" w:space="0" w:color="auto"/>
        <w:right w:val="none" w:sz="0" w:space="0" w:color="auto"/>
      </w:divBdr>
    </w:div>
    <w:div w:id="767585543">
      <w:marLeft w:val="0"/>
      <w:marRight w:val="0"/>
      <w:marTop w:val="0"/>
      <w:marBottom w:val="0"/>
      <w:divBdr>
        <w:top w:val="none" w:sz="0" w:space="0" w:color="auto"/>
        <w:left w:val="none" w:sz="0" w:space="0" w:color="auto"/>
        <w:bottom w:val="none" w:sz="0" w:space="0" w:color="auto"/>
        <w:right w:val="none" w:sz="0" w:space="0" w:color="auto"/>
      </w:divBdr>
    </w:div>
    <w:div w:id="767585544">
      <w:marLeft w:val="0"/>
      <w:marRight w:val="0"/>
      <w:marTop w:val="0"/>
      <w:marBottom w:val="0"/>
      <w:divBdr>
        <w:top w:val="none" w:sz="0" w:space="0" w:color="auto"/>
        <w:left w:val="none" w:sz="0" w:space="0" w:color="auto"/>
        <w:bottom w:val="none" w:sz="0" w:space="0" w:color="auto"/>
        <w:right w:val="none" w:sz="0" w:space="0" w:color="auto"/>
      </w:divBdr>
    </w:div>
    <w:div w:id="767585545">
      <w:marLeft w:val="0"/>
      <w:marRight w:val="0"/>
      <w:marTop w:val="0"/>
      <w:marBottom w:val="0"/>
      <w:divBdr>
        <w:top w:val="none" w:sz="0" w:space="0" w:color="auto"/>
        <w:left w:val="none" w:sz="0" w:space="0" w:color="auto"/>
        <w:bottom w:val="none" w:sz="0" w:space="0" w:color="auto"/>
        <w:right w:val="none" w:sz="0" w:space="0" w:color="auto"/>
      </w:divBdr>
    </w:div>
    <w:div w:id="767585546">
      <w:marLeft w:val="0"/>
      <w:marRight w:val="0"/>
      <w:marTop w:val="0"/>
      <w:marBottom w:val="0"/>
      <w:divBdr>
        <w:top w:val="none" w:sz="0" w:space="0" w:color="auto"/>
        <w:left w:val="none" w:sz="0" w:space="0" w:color="auto"/>
        <w:bottom w:val="none" w:sz="0" w:space="0" w:color="auto"/>
        <w:right w:val="none" w:sz="0" w:space="0" w:color="auto"/>
      </w:divBdr>
    </w:div>
    <w:div w:id="767585548">
      <w:marLeft w:val="0"/>
      <w:marRight w:val="0"/>
      <w:marTop w:val="0"/>
      <w:marBottom w:val="0"/>
      <w:divBdr>
        <w:top w:val="none" w:sz="0" w:space="0" w:color="auto"/>
        <w:left w:val="none" w:sz="0" w:space="0" w:color="auto"/>
        <w:bottom w:val="none" w:sz="0" w:space="0" w:color="auto"/>
        <w:right w:val="none" w:sz="0" w:space="0" w:color="auto"/>
      </w:divBdr>
    </w:div>
    <w:div w:id="767585549">
      <w:marLeft w:val="0"/>
      <w:marRight w:val="0"/>
      <w:marTop w:val="0"/>
      <w:marBottom w:val="0"/>
      <w:divBdr>
        <w:top w:val="none" w:sz="0" w:space="0" w:color="auto"/>
        <w:left w:val="none" w:sz="0" w:space="0" w:color="auto"/>
        <w:bottom w:val="none" w:sz="0" w:space="0" w:color="auto"/>
        <w:right w:val="none" w:sz="0" w:space="0" w:color="auto"/>
      </w:divBdr>
    </w:div>
    <w:div w:id="767585550">
      <w:marLeft w:val="0"/>
      <w:marRight w:val="0"/>
      <w:marTop w:val="0"/>
      <w:marBottom w:val="0"/>
      <w:divBdr>
        <w:top w:val="none" w:sz="0" w:space="0" w:color="auto"/>
        <w:left w:val="none" w:sz="0" w:space="0" w:color="auto"/>
        <w:bottom w:val="none" w:sz="0" w:space="0" w:color="auto"/>
        <w:right w:val="none" w:sz="0" w:space="0" w:color="auto"/>
      </w:divBdr>
    </w:div>
    <w:div w:id="767585551">
      <w:marLeft w:val="0"/>
      <w:marRight w:val="0"/>
      <w:marTop w:val="0"/>
      <w:marBottom w:val="0"/>
      <w:divBdr>
        <w:top w:val="none" w:sz="0" w:space="0" w:color="auto"/>
        <w:left w:val="none" w:sz="0" w:space="0" w:color="auto"/>
        <w:bottom w:val="none" w:sz="0" w:space="0" w:color="auto"/>
        <w:right w:val="none" w:sz="0" w:space="0" w:color="auto"/>
      </w:divBdr>
    </w:div>
    <w:div w:id="767585552">
      <w:marLeft w:val="0"/>
      <w:marRight w:val="0"/>
      <w:marTop w:val="0"/>
      <w:marBottom w:val="0"/>
      <w:divBdr>
        <w:top w:val="none" w:sz="0" w:space="0" w:color="auto"/>
        <w:left w:val="none" w:sz="0" w:space="0" w:color="auto"/>
        <w:bottom w:val="none" w:sz="0" w:space="0" w:color="auto"/>
        <w:right w:val="none" w:sz="0" w:space="0" w:color="auto"/>
      </w:divBdr>
    </w:div>
    <w:div w:id="767585553">
      <w:marLeft w:val="0"/>
      <w:marRight w:val="0"/>
      <w:marTop w:val="0"/>
      <w:marBottom w:val="0"/>
      <w:divBdr>
        <w:top w:val="none" w:sz="0" w:space="0" w:color="auto"/>
        <w:left w:val="none" w:sz="0" w:space="0" w:color="auto"/>
        <w:bottom w:val="none" w:sz="0" w:space="0" w:color="auto"/>
        <w:right w:val="none" w:sz="0" w:space="0" w:color="auto"/>
      </w:divBdr>
    </w:div>
    <w:div w:id="767585554">
      <w:marLeft w:val="0"/>
      <w:marRight w:val="0"/>
      <w:marTop w:val="0"/>
      <w:marBottom w:val="0"/>
      <w:divBdr>
        <w:top w:val="none" w:sz="0" w:space="0" w:color="auto"/>
        <w:left w:val="none" w:sz="0" w:space="0" w:color="auto"/>
        <w:bottom w:val="none" w:sz="0" w:space="0" w:color="auto"/>
        <w:right w:val="none" w:sz="0" w:space="0" w:color="auto"/>
      </w:divBdr>
    </w:div>
    <w:div w:id="767585555">
      <w:marLeft w:val="0"/>
      <w:marRight w:val="0"/>
      <w:marTop w:val="0"/>
      <w:marBottom w:val="0"/>
      <w:divBdr>
        <w:top w:val="none" w:sz="0" w:space="0" w:color="auto"/>
        <w:left w:val="none" w:sz="0" w:space="0" w:color="auto"/>
        <w:bottom w:val="none" w:sz="0" w:space="0" w:color="auto"/>
        <w:right w:val="none" w:sz="0" w:space="0" w:color="auto"/>
      </w:divBdr>
    </w:div>
    <w:div w:id="767585556">
      <w:marLeft w:val="0"/>
      <w:marRight w:val="0"/>
      <w:marTop w:val="0"/>
      <w:marBottom w:val="0"/>
      <w:divBdr>
        <w:top w:val="none" w:sz="0" w:space="0" w:color="auto"/>
        <w:left w:val="none" w:sz="0" w:space="0" w:color="auto"/>
        <w:bottom w:val="none" w:sz="0" w:space="0" w:color="auto"/>
        <w:right w:val="none" w:sz="0" w:space="0" w:color="auto"/>
      </w:divBdr>
    </w:div>
    <w:div w:id="767585558">
      <w:marLeft w:val="0"/>
      <w:marRight w:val="0"/>
      <w:marTop w:val="0"/>
      <w:marBottom w:val="0"/>
      <w:divBdr>
        <w:top w:val="none" w:sz="0" w:space="0" w:color="auto"/>
        <w:left w:val="none" w:sz="0" w:space="0" w:color="auto"/>
        <w:bottom w:val="none" w:sz="0" w:space="0" w:color="auto"/>
        <w:right w:val="none" w:sz="0" w:space="0" w:color="auto"/>
      </w:divBdr>
    </w:div>
    <w:div w:id="767585559">
      <w:marLeft w:val="0"/>
      <w:marRight w:val="0"/>
      <w:marTop w:val="0"/>
      <w:marBottom w:val="0"/>
      <w:divBdr>
        <w:top w:val="none" w:sz="0" w:space="0" w:color="auto"/>
        <w:left w:val="none" w:sz="0" w:space="0" w:color="auto"/>
        <w:bottom w:val="none" w:sz="0" w:space="0" w:color="auto"/>
        <w:right w:val="none" w:sz="0" w:space="0" w:color="auto"/>
      </w:divBdr>
    </w:div>
    <w:div w:id="767585560">
      <w:marLeft w:val="0"/>
      <w:marRight w:val="0"/>
      <w:marTop w:val="0"/>
      <w:marBottom w:val="0"/>
      <w:divBdr>
        <w:top w:val="none" w:sz="0" w:space="0" w:color="auto"/>
        <w:left w:val="none" w:sz="0" w:space="0" w:color="auto"/>
        <w:bottom w:val="none" w:sz="0" w:space="0" w:color="auto"/>
        <w:right w:val="none" w:sz="0" w:space="0" w:color="auto"/>
      </w:divBdr>
    </w:div>
    <w:div w:id="767585561">
      <w:marLeft w:val="0"/>
      <w:marRight w:val="0"/>
      <w:marTop w:val="0"/>
      <w:marBottom w:val="0"/>
      <w:divBdr>
        <w:top w:val="none" w:sz="0" w:space="0" w:color="auto"/>
        <w:left w:val="none" w:sz="0" w:space="0" w:color="auto"/>
        <w:bottom w:val="none" w:sz="0" w:space="0" w:color="auto"/>
        <w:right w:val="none" w:sz="0" w:space="0" w:color="auto"/>
      </w:divBdr>
    </w:div>
    <w:div w:id="767585562">
      <w:marLeft w:val="0"/>
      <w:marRight w:val="0"/>
      <w:marTop w:val="0"/>
      <w:marBottom w:val="0"/>
      <w:divBdr>
        <w:top w:val="none" w:sz="0" w:space="0" w:color="auto"/>
        <w:left w:val="none" w:sz="0" w:space="0" w:color="auto"/>
        <w:bottom w:val="none" w:sz="0" w:space="0" w:color="auto"/>
        <w:right w:val="none" w:sz="0" w:space="0" w:color="auto"/>
      </w:divBdr>
    </w:div>
    <w:div w:id="767585563">
      <w:marLeft w:val="0"/>
      <w:marRight w:val="0"/>
      <w:marTop w:val="0"/>
      <w:marBottom w:val="0"/>
      <w:divBdr>
        <w:top w:val="none" w:sz="0" w:space="0" w:color="auto"/>
        <w:left w:val="none" w:sz="0" w:space="0" w:color="auto"/>
        <w:bottom w:val="none" w:sz="0" w:space="0" w:color="auto"/>
        <w:right w:val="none" w:sz="0" w:space="0" w:color="auto"/>
      </w:divBdr>
    </w:div>
    <w:div w:id="767585564">
      <w:marLeft w:val="0"/>
      <w:marRight w:val="0"/>
      <w:marTop w:val="0"/>
      <w:marBottom w:val="0"/>
      <w:divBdr>
        <w:top w:val="none" w:sz="0" w:space="0" w:color="auto"/>
        <w:left w:val="none" w:sz="0" w:space="0" w:color="auto"/>
        <w:bottom w:val="none" w:sz="0" w:space="0" w:color="auto"/>
        <w:right w:val="none" w:sz="0" w:space="0" w:color="auto"/>
      </w:divBdr>
    </w:div>
    <w:div w:id="767585565">
      <w:marLeft w:val="0"/>
      <w:marRight w:val="0"/>
      <w:marTop w:val="0"/>
      <w:marBottom w:val="0"/>
      <w:divBdr>
        <w:top w:val="none" w:sz="0" w:space="0" w:color="auto"/>
        <w:left w:val="none" w:sz="0" w:space="0" w:color="auto"/>
        <w:bottom w:val="none" w:sz="0" w:space="0" w:color="auto"/>
        <w:right w:val="none" w:sz="0" w:space="0" w:color="auto"/>
      </w:divBdr>
    </w:div>
    <w:div w:id="767585566">
      <w:marLeft w:val="0"/>
      <w:marRight w:val="0"/>
      <w:marTop w:val="0"/>
      <w:marBottom w:val="0"/>
      <w:divBdr>
        <w:top w:val="none" w:sz="0" w:space="0" w:color="auto"/>
        <w:left w:val="none" w:sz="0" w:space="0" w:color="auto"/>
        <w:bottom w:val="none" w:sz="0" w:space="0" w:color="auto"/>
        <w:right w:val="none" w:sz="0" w:space="0" w:color="auto"/>
      </w:divBdr>
    </w:div>
    <w:div w:id="767585567">
      <w:marLeft w:val="0"/>
      <w:marRight w:val="0"/>
      <w:marTop w:val="0"/>
      <w:marBottom w:val="0"/>
      <w:divBdr>
        <w:top w:val="none" w:sz="0" w:space="0" w:color="auto"/>
        <w:left w:val="none" w:sz="0" w:space="0" w:color="auto"/>
        <w:bottom w:val="none" w:sz="0" w:space="0" w:color="auto"/>
        <w:right w:val="none" w:sz="0" w:space="0" w:color="auto"/>
      </w:divBdr>
    </w:div>
    <w:div w:id="767585569">
      <w:marLeft w:val="0"/>
      <w:marRight w:val="0"/>
      <w:marTop w:val="0"/>
      <w:marBottom w:val="0"/>
      <w:divBdr>
        <w:top w:val="none" w:sz="0" w:space="0" w:color="auto"/>
        <w:left w:val="none" w:sz="0" w:space="0" w:color="auto"/>
        <w:bottom w:val="none" w:sz="0" w:space="0" w:color="auto"/>
        <w:right w:val="none" w:sz="0" w:space="0" w:color="auto"/>
      </w:divBdr>
    </w:div>
    <w:div w:id="767585570">
      <w:marLeft w:val="0"/>
      <w:marRight w:val="0"/>
      <w:marTop w:val="0"/>
      <w:marBottom w:val="0"/>
      <w:divBdr>
        <w:top w:val="none" w:sz="0" w:space="0" w:color="auto"/>
        <w:left w:val="none" w:sz="0" w:space="0" w:color="auto"/>
        <w:bottom w:val="none" w:sz="0" w:space="0" w:color="auto"/>
        <w:right w:val="none" w:sz="0" w:space="0" w:color="auto"/>
      </w:divBdr>
    </w:div>
    <w:div w:id="767585571">
      <w:marLeft w:val="0"/>
      <w:marRight w:val="0"/>
      <w:marTop w:val="0"/>
      <w:marBottom w:val="0"/>
      <w:divBdr>
        <w:top w:val="none" w:sz="0" w:space="0" w:color="auto"/>
        <w:left w:val="none" w:sz="0" w:space="0" w:color="auto"/>
        <w:bottom w:val="none" w:sz="0" w:space="0" w:color="auto"/>
        <w:right w:val="none" w:sz="0" w:space="0" w:color="auto"/>
      </w:divBdr>
    </w:div>
    <w:div w:id="767585572">
      <w:marLeft w:val="0"/>
      <w:marRight w:val="0"/>
      <w:marTop w:val="0"/>
      <w:marBottom w:val="0"/>
      <w:divBdr>
        <w:top w:val="none" w:sz="0" w:space="0" w:color="auto"/>
        <w:left w:val="none" w:sz="0" w:space="0" w:color="auto"/>
        <w:bottom w:val="none" w:sz="0" w:space="0" w:color="auto"/>
        <w:right w:val="none" w:sz="0" w:space="0" w:color="auto"/>
      </w:divBdr>
    </w:div>
    <w:div w:id="767585573">
      <w:marLeft w:val="0"/>
      <w:marRight w:val="0"/>
      <w:marTop w:val="0"/>
      <w:marBottom w:val="0"/>
      <w:divBdr>
        <w:top w:val="none" w:sz="0" w:space="0" w:color="auto"/>
        <w:left w:val="none" w:sz="0" w:space="0" w:color="auto"/>
        <w:bottom w:val="none" w:sz="0" w:space="0" w:color="auto"/>
        <w:right w:val="none" w:sz="0" w:space="0" w:color="auto"/>
      </w:divBdr>
    </w:div>
    <w:div w:id="767585574">
      <w:marLeft w:val="0"/>
      <w:marRight w:val="0"/>
      <w:marTop w:val="0"/>
      <w:marBottom w:val="0"/>
      <w:divBdr>
        <w:top w:val="none" w:sz="0" w:space="0" w:color="auto"/>
        <w:left w:val="none" w:sz="0" w:space="0" w:color="auto"/>
        <w:bottom w:val="none" w:sz="0" w:space="0" w:color="auto"/>
        <w:right w:val="none" w:sz="0" w:space="0" w:color="auto"/>
      </w:divBdr>
    </w:div>
    <w:div w:id="767585575">
      <w:marLeft w:val="0"/>
      <w:marRight w:val="0"/>
      <w:marTop w:val="0"/>
      <w:marBottom w:val="0"/>
      <w:divBdr>
        <w:top w:val="none" w:sz="0" w:space="0" w:color="auto"/>
        <w:left w:val="none" w:sz="0" w:space="0" w:color="auto"/>
        <w:bottom w:val="none" w:sz="0" w:space="0" w:color="auto"/>
        <w:right w:val="none" w:sz="0" w:space="0" w:color="auto"/>
      </w:divBdr>
    </w:div>
    <w:div w:id="767585576">
      <w:marLeft w:val="0"/>
      <w:marRight w:val="0"/>
      <w:marTop w:val="0"/>
      <w:marBottom w:val="0"/>
      <w:divBdr>
        <w:top w:val="none" w:sz="0" w:space="0" w:color="auto"/>
        <w:left w:val="none" w:sz="0" w:space="0" w:color="auto"/>
        <w:bottom w:val="none" w:sz="0" w:space="0" w:color="auto"/>
        <w:right w:val="none" w:sz="0" w:space="0" w:color="auto"/>
      </w:divBdr>
    </w:div>
    <w:div w:id="767585577">
      <w:marLeft w:val="0"/>
      <w:marRight w:val="0"/>
      <w:marTop w:val="0"/>
      <w:marBottom w:val="0"/>
      <w:divBdr>
        <w:top w:val="none" w:sz="0" w:space="0" w:color="auto"/>
        <w:left w:val="none" w:sz="0" w:space="0" w:color="auto"/>
        <w:bottom w:val="none" w:sz="0" w:space="0" w:color="auto"/>
        <w:right w:val="none" w:sz="0" w:space="0" w:color="auto"/>
      </w:divBdr>
    </w:div>
    <w:div w:id="767585578">
      <w:marLeft w:val="0"/>
      <w:marRight w:val="0"/>
      <w:marTop w:val="0"/>
      <w:marBottom w:val="0"/>
      <w:divBdr>
        <w:top w:val="none" w:sz="0" w:space="0" w:color="auto"/>
        <w:left w:val="none" w:sz="0" w:space="0" w:color="auto"/>
        <w:bottom w:val="none" w:sz="0" w:space="0" w:color="auto"/>
        <w:right w:val="none" w:sz="0" w:space="0" w:color="auto"/>
      </w:divBdr>
    </w:div>
    <w:div w:id="767585579">
      <w:marLeft w:val="0"/>
      <w:marRight w:val="0"/>
      <w:marTop w:val="0"/>
      <w:marBottom w:val="0"/>
      <w:divBdr>
        <w:top w:val="none" w:sz="0" w:space="0" w:color="auto"/>
        <w:left w:val="none" w:sz="0" w:space="0" w:color="auto"/>
        <w:bottom w:val="none" w:sz="0" w:space="0" w:color="auto"/>
        <w:right w:val="none" w:sz="0" w:space="0" w:color="auto"/>
      </w:divBdr>
    </w:div>
    <w:div w:id="767585580">
      <w:marLeft w:val="0"/>
      <w:marRight w:val="0"/>
      <w:marTop w:val="0"/>
      <w:marBottom w:val="0"/>
      <w:divBdr>
        <w:top w:val="none" w:sz="0" w:space="0" w:color="auto"/>
        <w:left w:val="none" w:sz="0" w:space="0" w:color="auto"/>
        <w:bottom w:val="none" w:sz="0" w:space="0" w:color="auto"/>
        <w:right w:val="none" w:sz="0" w:space="0" w:color="auto"/>
      </w:divBdr>
    </w:div>
    <w:div w:id="767585581">
      <w:marLeft w:val="0"/>
      <w:marRight w:val="0"/>
      <w:marTop w:val="0"/>
      <w:marBottom w:val="0"/>
      <w:divBdr>
        <w:top w:val="none" w:sz="0" w:space="0" w:color="auto"/>
        <w:left w:val="none" w:sz="0" w:space="0" w:color="auto"/>
        <w:bottom w:val="none" w:sz="0" w:space="0" w:color="auto"/>
        <w:right w:val="none" w:sz="0" w:space="0" w:color="auto"/>
      </w:divBdr>
    </w:div>
    <w:div w:id="767585582">
      <w:marLeft w:val="0"/>
      <w:marRight w:val="0"/>
      <w:marTop w:val="0"/>
      <w:marBottom w:val="0"/>
      <w:divBdr>
        <w:top w:val="none" w:sz="0" w:space="0" w:color="auto"/>
        <w:left w:val="none" w:sz="0" w:space="0" w:color="auto"/>
        <w:bottom w:val="none" w:sz="0" w:space="0" w:color="auto"/>
        <w:right w:val="none" w:sz="0" w:space="0" w:color="auto"/>
      </w:divBdr>
    </w:div>
    <w:div w:id="767585584">
      <w:marLeft w:val="0"/>
      <w:marRight w:val="0"/>
      <w:marTop w:val="0"/>
      <w:marBottom w:val="0"/>
      <w:divBdr>
        <w:top w:val="none" w:sz="0" w:space="0" w:color="auto"/>
        <w:left w:val="none" w:sz="0" w:space="0" w:color="auto"/>
        <w:bottom w:val="none" w:sz="0" w:space="0" w:color="auto"/>
        <w:right w:val="none" w:sz="0" w:space="0" w:color="auto"/>
      </w:divBdr>
    </w:div>
    <w:div w:id="767585585">
      <w:marLeft w:val="0"/>
      <w:marRight w:val="0"/>
      <w:marTop w:val="0"/>
      <w:marBottom w:val="0"/>
      <w:divBdr>
        <w:top w:val="none" w:sz="0" w:space="0" w:color="auto"/>
        <w:left w:val="none" w:sz="0" w:space="0" w:color="auto"/>
        <w:bottom w:val="none" w:sz="0" w:space="0" w:color="auto"/>
        <w:right w:val="none" w:sz="0" w:space="0" w:color="auto"/>
      </w:divBdr>
    </w:div>
    <w:div w:id="767585586">
      <w:marLeft w:val="0"/>
      <w:marRight w:val="0"/>
      <w:marTop w:val="0"/>
      <w:marBottom w:val="0"/>
      <w:divBdr>
        <w:top w:val="none" w:sz="0" w:space="0" w:color="auto"/>
        <w:left w:val="none" w:sz="0" w:space="0" w:color="auto"/>
        <w:bottom w:val="none" w:sz="0" w:space="0" w:color="auto"/>
        <w:right w:val="none" w:sz="0" w:space="0" w:color="auto"/>
      </w:divBdr>
    </w:div>
    <w:div w:id="767585587">
      <w:marLeft w:val="0"/>
      <w:marRight w:val="0"/>
      <w:marTop w:val="0"/>
      <w:marBottom w:val="0"/>
      <w:divBdr>
        <w:top w:val="none" w:sz="0" w:space="0" w:color="auto"/>
        <w:left w:val="none" w:sz="0" w:space="0" w:color="auto"/>
        <w:bottom w:val="none" w:sz="0" w:space="0" w:color="auto"/>
        <w:right w:val="none" w:sz="0" w:space="0" w:color="auto"/>
      </w:divBdr>
    </w:div>
    <w:div w:id="767585588">
      <w:marLeft w:val="0"/>
      <w:marRight w:val="0"/>
      <w:marTop w:val="0"/>
      <w:marBottom w:val="0"/>
      <w:divBdr>
        <w:top w:val="none" w:sz="0" w:space="0" w:color="auto"/>
        <w:left w:val="none" w:sz="0" w:space="0" w:color="auto"/>
        <w:bottom w:val="none" w:sz="0" w:space="0" w:color="auto"/>
        <w:right w:val="none" w:sz="0" w:space="0" w:color="auto"/>
      </w:divBdr>
    </w:div>
    <w:div w:id="767585589">
      <w:marLeft w:val="0"/>
      <w:marRight w:val="0"/>
      <w:marTop w:val="0"/>
      <w:marBottom w:val="0"/>
      <w:divBdr>
        <w:top w:val="none" w:sz="0" w:space="0" w:color="auto"/>
        <w:left w:val="none" w:sz="0" w:space="0" w:color="auto"/>
        <w:bottom w:val="none" w:sz="0" w:space="0" w:color="auto"/>
        <w:right w:val="none" w:sz="0" w:space="0" w:color="auto"/>
      </w:divBdr>
    </w:div>
    <w:div w:id="767585590">
      <w:marLeft w:val="0"/>
      <w:marRight w:val="0"/>
      <w:marTop w:val="0"/>
      <w:marBottom w:val="0"/>
      <w:divBdr>
        <w:top w:val="none" w:sz="0" w:space="0" w:color="auto"/>
        <w:left w:val="none" w:sz="0" w:space="0" w:color="auto"/>
        <w:bottom w:val="none" w:sz="0" w:space="0" w:color="auto"/>
        <w:right w:val="none" w:sz="0" w:space="0" w:color="auto"/>
      </w:divBdr>
    </w:div>
    <w:div w:id="767585591">
      <w:marLeft w:val="0"/>
      <w:marRight w:val="0"/>
      <w:marTop w:val="0"/>
      <w:marBottom w:val="0"/>
      <w:divBdr>
        <w:top w:val="none" w:sz="0" w:space="0" w:color="auto"/>
        <w:left w:val="none" w:sz="0" w:space="0" w:color="auto"/>
        <w:bottom w:val="none" w:sz="0" w:space="0" w:color="auto"/>
        <w:right w:val="none" w:sz="0" w:space="0" w:color="auto"/>
      </w:divBdr>
    </w:div>
    <w:div w:id="767585592">
      <w:marLeft w:val="0"/>
      <w:marRight w:val="0"/>
      <w:marTop w:val="0"/>
      <w:marBottom w:val="0"/>
      <w:divBdr>
        <w:top w:val="none" w:sz="0" w:space="0" w:color="auto"/>
        <w:left w:val="none" w:sz="0" w:space="0" w:color="auto"/>
        <w:bottom w:val="none" w:sz="0" w:space="0" w:color="auto"/>
        <w:right w:val="none" w:sz="0" w:space="0" w:color="auto"/>
      </w:divBdr>
    </w:div>
    <w:div w:id="767585593">
      <w:marLeft w:val="0"/>
      <w:marRight w:val="0"/>
      <w:marTop w:val="0"/>
      <w:marBottom w:val="0"/>
      <w:divBdr>
        <w:top w:val="none" w:sz="0" w:space="0" w:color="auto"/>
        <w:left w:val="none" w:sz="0" w:space="0" w:color="auto"/>
        <w:bottom w:val="none" w:sz="0" w:space="0" w:color="auto"/>
        <w:right w:val="none" w:sz="0" w:space="0" w:color="auto"/>
      </w:divBdr>
    </w:div>
    <w:div w:id="767585594">
      <w:marLeft w:val="0"/>
      <w:marRight w:val="0"/>
      <w:marTop w:val="0"/>
      <w:marBottom w:val="0"/>
      <w:divBdr>
        <w:top w:val="none" w:sz="0" w:space="0" w:color="auto"/>
        <w:left w:val="none" w:sz="0" w:space="0" w:color="auto"/>
        <w:bottom w:val="none" w:sz="0" w:space="0" w:color="auto"/>
        <w:right w:val="none" w:sz="0" w:space="0" w:color="auto"/>
      </w:divBdr>
    </w:div>
    <w:div w:id="767585595">
      <w:marLeft w:val="0"/>
      <w:marRight w:val="0"/>
      <w:marTop w:val="0"/>
      <w:marBottom w:val="0"/>
      <w:divBdr>
        <w:top w:val="none" w:sz="0" w:space="0" w:color="auto"/>
        <w:left w:val="none" w:sz="0" w:space="0" w:color="auto"/>
        <w:bottom w:val="none" w:sz="0" w:space="0" w:color="auto"/>
        <w:right w:val="none" w:sz="0" w:space="0" w:color="auto"/>
      </w:divBdr>
    </w:div>
    <w:div w:id="767585597">
      <w:marLeft w:val="0"/>
      <w:marRight w:val="0"/>
      <w:marTop w:val="0"/>
      <w:marBottom w:val="0"/>
      <w:divBdr>
        <w:top w:val="none" w:sz="0" w:space="0" w:color="auto"/>
        <w:left w:val="none" w:sz="0" w:space="0" w:color="auto"/>
        <w:bottom w:val="none" w:sz="0" w:space="0" w:color="auto"/>
        <w:right w:val="none" w:sz="0" w:space="0" w:color="auto"/>
      </w:divBdr>
    </w:div>
    <w:div w:id="767585598">
      <w:marLeft w:val="0"/>
      <w:marRight w:val="0"/>
      <w:marTop w:val="0"/>
      <w:marBottom w:val="0"/>
      <w:divBdr>
        <w:top w:val="none" w:sz="0" w:space="0" w:color="auto"/>
        <w:left w:val="none" w:sz="0" w:space="0" w:color="auto"/>
        <w:bottom w:val="none" w:sz="0" w:space="0" w:color="auto"/>
        <w:right w:val="none" w:sz="0" w:space="0" w:color="auto"/>
      </w:divBdr>
    </w:div>
    <w:div w:id="767585599">
      <w:marLeft w:val="0"/>
      <w:marRight w:val="0"/>
      <w:marTop w:val="0"/>
      <w:marBottom w:val="0"/>
      <w:divBdr>
        <w:top w:val="none" w:sz="0" w:space="0" w:color="auto"/>
        <w:left w:val="none" w:sz="0" w:space="0" w:color="auto"/>
        <w:bottom w:val="none" w:sz="0" w:space="0" w:color="auto"/>
        <w:right w:val="none" w:sz="0" w:space="0" w:color="auto"/>
      </w:divBdr>
    </w:div>
    <w:div w:id="767585600">
      <w:marLeft w:val="0"/>
      <w:marRight w:val="0"/>
      <w:marTop w:val="0"/>
      <w:marBottom w:val="0"/>
      <w:divBdr>
        <w:top w:val="none" w:sz="0" w:space="0" w:color="auto"/>
        <w:left w:val="none" w:sz="0" w:space="0" w:color="auto"/>
        <w:bottom w:val="none" w:sz="0" w:space="0" w:color="auto"/>
        <w:right w:val="none" w:sz="0" w:space="0" w:color="auto"/>
      </w:divBdr>
    </w:div>
    <w:div w:id="767585601">
      <w:marLeft w:val="0"/>
      <w:marRight w:val="0"/>
      <w:marTop w:val="0"/>
      <w:marBottom w:val="0"/>
      <w:divBdr>
        <w:top w:val="none" w:sz="0" w:space="0" w:color="auto"/>
        <w:left w:val="none" w:sz="0" w:space="0" w:color="auto"/>
        <w:bottom w:val="none" w:sz="0" w:space="0" w:color="auto"/>
        <w:right w:val="none" w:sz="0" w:space="0" w:color="auto"/>
      </w:divBdr>
    </w:div>
    <w:div w:id="767585602">
      <w:marLeft w:val="0"/>
      <w:marRight w:val="0"/>
      <w:marTop w:val="0"/>
      <w:marBottom w:val="0"/>
      <w:divBdr>
        <w:top w:val="none" w:sz="0" w:space="0" w:color="auto"/>
        <w:left w:val="none" w:sz="0" w:space="0" w:color="auto"/>
        <w:bottom w:val="none" w:sz="0" w:space="0" w:color="auto"/>
        <w:right w:val="none" w:sz="0" w:space="0" w:color="auto"/>
      </w:divBdr>
    </w:div>
    <w:div w:id="767585604">
      <w:marLeft w:val="0"/>
      <w:marRight w:val="0"/>
      <w:marTop w:val="0"/>
      <w:marBottom w:val="0"/>
      <w:divBdr>
        <w:top w:val="none" w:sz="0" w:space="0" w:color="auto"/>
        <w:left w:val="none" w:sz="0" w:space="0" w:color="auto"/>
        <w:bottom w:val="none" w:sz="0" w:space="0" w:color="auto"/>
        <w:right w:val="none" w:sz="0" w:space="0" w:color="auto"/>
      </w:divBdr>
    </w:div>
    <w:div w:id="767585606">
      <w:marLeft w:val="0"/>
      <w:marRight w:val="0"/>
      <w:marTop w:val="0"/>
      <w:marBottom w:val="0"/>
      <w:divBdr>
        <w:top w:val="none" w:sz="0" w:space="0" w:color="auto"/>
        <w:left w:val="none" w:sz="0" w:space="0" w:color="auto"/>
        <w:bottom w:val="none" w:sz="0" w:space="0" w:color="auto"/>
        <w:right w:val="none" w:sz="0" w:space="0" w:color="auto"/>
      </w:divBdr>
    </w:div>
    <w:div w:id="767585607">
      <w:marLeft w:val="0"/>
      <w:marRight w:val="0"/>
      <w:marTop w:val="0"/>
      <w:marBottom w:val="0"/>
      <w:divBdr>
        <w:top w:val="none" w:sz="0" w:space="0" w:color="auto"/>
        <w:left w:val="none" w:sz="0" w:space="0" w:color="auto"/>
        <w:bottom w:val="none" w:sz="0" w:space="0" w:color="auto"/>
        <w:right w:val="none" w:sz="0" w:space="0" w:color="auto"/>
      </w:divBdr>
    </w:div>
    <w:div w:id="767585608">
      <w:marLeft w:val="0"/>
      <w:marRight w:val="0"/>
      <w:marTop w:val="0"/>
      <w:marBottom w:val="0"/>
      <w:divBdr>
        <w:top w:val="none" w:sz="0" w:space="0" w:color="auto"/>
        <w:left w:val="none" w:sz="0" w:space="0" w:color="auto"/>
        <w:bottom w:val="none" w:sz="0" w:space="0" w:color="auto"/>
        <w:right w:val="none" w:sz="0" w:space="0" w:color="auto"/>
      </w:divBdr>
    </w:div>
    <w:div w:id="767585609">
      <w:marLeft w:val="0"/>
      <w:marRight w:val="0"/>
      <w:marTop w:val="0"/>
      <w:marBottom w:val="0"/>
      <w:divBdr>
        <w:top w:val="none" w:sz="0" w:space="0" w:color="auto"/>
        <w:left w:val="none" w:sz="0" w:space="0" w:color="auto"/>
        <w:bottom w:val="none" w:sz="0" w:space="0" w:color="auto"/>
        <w:right w:val="none" w:sz="0" w:space="0" w:color="auto"/>
      </w:divBdr>
    </w:div>
    <w:div w:id="767585610">
      <w:marLeft w:val="0"/>
      <w:marRight w:val="0"/>
      <w:marTop w:val="0"/>
      <w:marBottom w:val="0"/>
      <w:divBdr>
        <w:top w:val="none" w:sz="0" w:space="0" w:color="auto"/>
        <w:left w:val="none" w:sz="0" w:space="0" w:color="auto"/>
        <w:bottom w:val="none" w:sz="0" w:space="0" w:color="auto"/>
        <w:right w:val="none" w:sz="0" w:space="0" w:color="auto"/>
      </w:divBdr>
    </w:div>
    <w:div w:id="767585611">
      <w:marLeft w:val="0"/>
      <w:marRight w:val="0"/>
      <w:marTop w:val="0"/>
      <w:marBottom w:val="0"/>
      <w:divBdr>
        <w:top w:val="none" w:sz="0" w:space="0" w:color="auto"/>
        <w:left w:val="none" w:sz="0" w:space="0" w:color="auto"/>
        <w:bottom w:val="none" w:sz="0" w:space="0" w:color="auto"/>
        <w:right w:val="none" w:sz="0" w:space="0" w:color="auto"/>
      </w:divBdr>
    </w:div>
    <w:div w:id="767585612">
      <w:marLeft w:val="0"/>
      <w:marRight w:val="0"/>
      <w:marTop w:val="0"/>
      <w:marBottom w:val="0"/>
      <w:divBdr>
        <w:top w:val="none" w:sz="0" w:space="0" w:color="auto"/>
        <w:left w:val="none" w:sz="0" w:space="0" w:color="auto"/>
        <w:bottom w:val="none" w:sz="0" w:space="0" w:color="auto"/>
        <w:right w:val="none" w:sz="0" w:space="0" w:color="auto"/>
      </w:divBdr>
    </w:div>
    <w:div w:id="767585613">
      <w:marLeft w:val="0"/>
      <w:marRight w:val="0"/>
      <w:marTop w:val="0"/>
      <w:marBottom w:val="0"/>
      <w:divBdr>
        <w:top w:val="none" w:sz="0" w:space="0" w:color="auto"/>
        <w:left w:val="none" w:sz="0" w:space="0" w:color="auto"/>
        <w:bottom w:val="none" w:sz="0" w:space="0" w:color="auto"/>
        <w:right w:val="none" w:sz="0" w:space="0" w:color="auto"/>
      </w:divBdr>
    </w:div>
    <w:div w:id="767585614">
      <w:marLeft w:val="0"/>
      <w:marRight w:val="0"/>
      <w:marTop w:val="0"/>
      <w:marBottom w:val="0"/>
      <w:divBdr>
        <w:top w:val="none" w:sz="0" w:space="0" w:color="auto"/>
        <w:left w:val="none" w:sz="0" w:space="0" w:color="auto"/>
        <w:bottom w:val="none" w:sz="0" w:space="0" w:color="auto"/>
        <w:right w:val="none" w:sz="0" w:space="0" w:color="auto"/>
      </w:divBdr>
    </w:div>
    <w:div w:id="767585615">
      <w:marLeft w:val="0"/>
      <w:marRight w:val="0"/>
      <w:marTop w:val="0"/>
      <w:marBottom w:val="0"/>
      <w:divBdr>
        <w:top w:val="none" w:sz="0" w:space="0" w:color="auto"/>
        <w:left w:val="none" w:sz="0" w:space="0" w:color="auto"/>
        <w:bottom w:val="none" w:sz="0" w:space="0" w:color="auto"/>
        <w:right w:val="none" w:sz="0" w:space="0" w:color="auto"/>
      </w:divBdr>
    </w:div>
    <w:div w:id="767585617">
      <w:marLeft w:val="0"/>
      <w:marRight w:val="0"/>
      <w:marTop w:val="0"/>
      <w:marBottom w:val="0"/>
      <w:divBdr>
        <w:top w:val="none" w:sz="0" w:space="0" w:color="auto"/>
        <w:left w:val="none" w:sz="0" w:space="0" w:color="auto"/>
        <w:bottom w:val="none" w:sz="0" w:space="0" w:color="auto"/>
        <w:right w:val="none" w:sz="0" w:space="0" w:color="auto"/>
      </w:divBdr>
    </w:div>
    <w:div w:id="767585618">
      <w:marLeft w:val="0"/>
      <w:marRight w:val="0"/>
      <w:marTop w:val="0"/>
      <w:marBottom w:val="0"/>
      <w:divBdr>
        <w:top w:val="none" w:sz="0" w:space="0" w:color="auto"/>
        <w:left w:val="none" w:sz="0" w:space="0" w:color="auto"/>
        <w:bottom w:val="none" w:sz="0" w:space="0" w:color="auto"/>
        <w:right w:val="none" w:sz="0" w:space="0" w:color="auto"/>
      </w:divBdr>
    </w:div>
    <w:div w:id="767585619">
      <w:marLeft w:val="0"/>
      <w:marRight w:val="0"/>
      <w:marTop w:val="0"/>
      <w:marBottom w:val="0"/>
      <w:divBdr>
        <w:top w:val="none" w:sz="0" w:space="0" w:color="auto"/>
        <w:left w:val="none" w:sz="0" w:space="0" w:color="auto"/>
        <w:bottom w:val="none" w:sz="0" w:space="0" w:color="auto"/>
        <w:right w:val="none" w:sz="0" w:space="0" w:color="auto"/>
      </w:divBdr>
      <w:divsChild>
        <w:div w:id="767585616">
          <w:marLeft w:val="120"/>
          <w:marRight w:val="120"/>
          <w:marTop w:val="120"/>
          <w:marBottom w:val="120"/>
          <w:divBdr>
            <w:top w:val="none" w:sz="0" w:space="0" w:color="auto"/>
            <w:left w:val="none" w:sz="0" w:space="0" w:color="auto"/>
            <w:bottom w:val="none" w:sz="0" w:space="0" w:color="auto"/>
            <w:right w:val="none" w:sz="0" w:space="0" w:color="auto"/>
          </w:divBdr>
          <w:divsChild>
            <w:div w:id="767585547">
              <w:marLeft w:val="0"/>
              <w:marRight w:val="0"/>
              <w:marTop w:val="0"/>
              <w:marBottom w:val="0"/>
              <w:divBdr>
                <w:top w:val="none" w:sz="0" w:space="0" w:color="auto"/>
                <w:left w:val="none" w:sz="0" w:space="0" w:color="auto"/>
                <w:bottom w:val="none" w:sz="0" w:space="0" w:color="auto"/>
                <w:right w:val="none" w:sz="0" w:space="0" w:color="auto"/>
              </w:divBdr>
              <w:divsChild>
                <w:div w:id="767585521">
                  <w:marLeft w:val="0"/>
                  <w:marRight w:val="0"/>
                  <w:marTop w:val="0"/>
                  <w:marBottom w:val="0"/>
                  <w:divBdr>
                    <w:top w:val="none" w:sz="0" w:space="0" w:color="auto"/>
                    <w:left w:val="none" w:sz="0" w:space="0" w:color="auto"/>
                    <w:bottom w:val="none" w:sz="0" w:space="0" w:color="auto"/>
                    <w:right w:val="none" w:sz="0" w:space="0" w:color="auto"/>
                  </w:divBdr>
                </w:div>
                <w:div w:id="7675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85620">
      <w:marLeft w:val="0"/>
      <w:marRight w:val="0"/>
      <w:marTop w:val="0"/>
      <w:marBottom w:val="0"/>
      <w:divBdr>
        <w:top w:val="none" w:sz="0" w:space="0" w:color="auto"/>
        <w:left w:val="none" w:sz="0" w:space="0" w:color="auto"/>
        <w:bottom w:val="none" w:sz="0" w:space="0" w:color="auto"/>
        <w:right w:val="none" w:sz="0" w:space="0" w:color="auto"/>
      </w:divBdr>
    </w:div>
    <w:div w:id="767585621">
      <w:marLeft w:val="0"/>
      <w:marRight w:val="0"/>
      <w:marTop w:val="0"/>
      <w:marBottom w:val="0"/>
      <w:divBdr>
        <w:top w:val="none" w:sz="0" w:space="0" w:color="auto"/>
        <w:left w:val="none" w:sz="0" w:space="0" w:color="auto"/>
        <w:bottom w:val="none" w:sz="0" w:space="0" w:color="auto"/>
        <w:right w:val="none" w:sz="0" w:space="0" w:color="auto"/>
      </w:divBdr>
    </w:div>
    <w:div w:id="767585622">
      <w:marLeft w:val="0"/>
      <w:marRight w:val="0"/>
      <w:marTop w:val="0"/>
      <w:marBottom w:val="0"/>
      <w:divBdr>
        <w:top w:val="none" w:sz="0" w:space="0" w:color="auto"/>
        <w:left w:val="none" w:sz="0" w:space="0" w:color="auto"/>
        <w:bottom w:val="none" w:sz="0" w:space="0" w:color="auto"/>
        <w:right w:val="none" w:sz="0" w:space="0" w:color="auto"/>
      </w:divBdr>
    </w:div>
    <w:div w:id="767585623">
      <w:marLeft w:val="0"/>
      <w:marRight w:val="0"/>
      <w:marTop w:val="0"/>
      <w:marBottom w:val="0"/>
      <w:divBdr>
        <w:top w:val="none" w:sz="0" w:space="0" w:color="auto"/>
        <w:left w:val="none" w:sz="0" w:space="0" w:color="auto"/>
        <w:bottom w:val="none" w:sz="0" w:space="0" w:color="auto"/>
        <w:right w:val="none" w:sz="0" w:space="0" w:color="auto"/>
      </w:divBdr>
    </w:div>
    <w:div w:id="767585624">
      <w:marLeft w:val="0"/>
      <w:marRight w:val="0"/>
      <w:marTop w:val="0"/>
      <w:marBottom w:val="0"/>
      <w:divBdr>
        <w:top w:val="none" w:sz="0" w:space="0" w:color="auto"/>
        <w:left w:val="none" w:sz="0" w:space="0" w:color="auto"/>
        <w:bottom w:val="none" w:sz="0" w:space="0" w:color="auto"/>
        <w:right w:val="none" w:sz="0" w:space="0" w:color="auto"/>
      </w:divBdr>
    </w:div>
    <w:div w:id="767585625">
      <w:marLeft w:val="0"/>
      <w:marRight w:val="0"/>
      <w:marTop w:val="0"/>
      <w:marBottom w:val="0"/>
      <w:divBdr>
        <w:top w:val="none" w:sz="0" w:space="0" w:color="auto"/>
        <w:left w:val="none" w:sz="0" w:space="0" w:color="auto"/>
        <w:bottom w:val="none" w:sz="0" w:space="0" w:color="auto"/>
        <w:right w:val="none" w:sz="0" w:space="0" w:color="auto"/>
      </w:divBdr>
    </w:div>
    <w:div w:id="767585626">
      <w:marLeft w:val="0"/>
      <w:marRight w:val="0"/>
      <w:marTop w:val="0"/>
      <w:marBottom w:val="0"/>
      <w:divBdr>
        <w:top w:val="none" w:sz="0" w:space="0" w:color="auto"/>
        <w:left w:val="none" w:sz="0" w:space="0" w:color="auto"/>
        <w:bottom w:val="none" w:sz="0" w:space="0" w:color="auto"/>
        <w:right w:val="none" w:sz="0" w:space="0" w:color="auto"/>
      </w:divBdr>
    </w:div>
    <w:div w:id="767585627">
      <w:marLeft w:val="0"/>
      <w:marRight w:val="0"/>
      <w:marTop w:val="0"/>
      <w:marBottom w:val="0"/>
      <w:divBdr>
        <w:top w:val="none" w:sz="0" w:space="0" w:color="auto"/>
        <w:left w:val="none" w:sz="0" w:space="0" w:color="auto"/>
        <w:bottom w:val="none" w:sz="0" w:space="0" w:color="auto"/>
        <w:right w:val="none" w:sz="0" w:space="0" w:color="auto"/>
      </w:divBdr>
    </w:div>
    <w:div w:id="767585628">
      <w:marLeft w:val="0"/>
      <w:marRight w:val="0"/>
      <w:marTop w:val="0"/>
      <w:marBottom w:val="0"/>
      <w:divBdr>
        <w:top w:val="none" w:sz="0" w:space="0" w:color="auto"/>
        <w:left w:val="none" w:sz="0" w:space="0" w:color="auto"/>
        <w:bottom w:val="none" w:sz="0" w:space="0" w:color="auto"/>
        <w:right w:val="none" w:sz="0" w:space="0" w:color="auto"/>
      </w:divBdr>
    </w:div>
    <w:div w:id="767585630">
      <w:marLeft w:val="0"/>
      <w:marRight w:val="0"/>
      <w:marTop w:val="0"/>
      <w:marBottom w:val="0"/>
      <w:divBdr>
        <w:top w:val="none" w:sz="0" w:space="0" w:color="auto"/>
        <w:left w:val="none" w:sz="0" w:space="0" w:color="auto"/>
        <w:bottom w:val="none" w:sz="0" w:space="0" w:color="auto"/>
        <w:right w:val="none" w:sz="0" w:space="0" w:color="auto"/>
      </w:divBdr>
    </w:div>
    <w:div w:id="767585631">
      <w:marLeft w:val="0"/>
      <w:marRight w:val="0"/>
      <w:marTop w:val="0"/>
      <w:marBottom w:val="0"/>
      <w:divBdr>
        <w:top w:val="none" w:sz="0" w:space="0" w:color="auto"/>
        <w:left w:val="none" w:sz="0" w:space="0" w:color="auto"/>
        <w:bottom w:val="none" w:sz="0" w:space="0" w:color="auto"/>
        <w:right w:val="none" w:sz="0" w:space="0" w:color="auto"/>
      </w:divBdr>
    </w:div>
    <w:div w:id="767585632">
      <w:marLeft w:val="0"/>
      <w:marRight w:val="0"/>
      <w:marTop w:val="0"/>
      <w:marBottom w:val="0"/>
      <w:divBdr>
        <w:top w:val="none" w:sz="0" w:space="0" w:color="auto"/>
        <w:left w:val="none" w:sz="0" w:space="0" w:color="auto"/>
        <w:bottom w:val="none" w:sz="0" w:space="0" w:color="auto"/>
        <w:right w:val="none" w:sz="0" w:space="0" w:color="auto"/>
      </w:divBdr>
    </w:div>
    <w:div w:id="767585633">
      <w:marLeft w:val="0"/>
      <w:marRight w:val="0"/>
      <w:marTop w:val="0"/>
      <w:marBottom w:val="0"/>
      <w:divBdr>
        <w:top w:val="none" w:sz="0" w:space="0" w:color="auto"/>
        <w:left w:val="none" w:sz="0" w:space="0" w:color="auto"/>
        <w:bottom w:val="none" w:sz="0" w:space="0" w:color="auto"/>
        <w:right w:val="none" w:sz="0" w:space="0" w:color="auto"/>
      </w:divBdr>
    </w:div>
    <w:div w:id="767585634">
      <w:marLeft w:val="0"/>
      <w:marRight w:val="0"/>
      <w:marTop w:val="0"/>
      <w:marBottom w:val="0"/>
      <w:divBdr>
        <w:top w:val="none" w:sz="0" w:space="0" w:color="auto"/>
        <w:left w:val="none" w:sz="0" w:space="0" w:color="auto"/>
        <w:bottom w:val="none" w:sz="0" w:space="0" w:color="auto"/>
        <w:right w:val="none" w:sz="0" w:space="0" w:color="auto"/>
      </w:divBdr>
    </w:div>
    <w:div w:id="767585635">
      <w:marLeft w:val="0"/>
      <w:marRight w:val="0"/>
      <w:marTop w:val="0"/>
      <w:marBottom w:val="0"/>
      <w:divBdr>
        <w:top w:val="none" w:sz="0" w:space="0" w:color="auto"/>
        <w:left w:val="none" w:sz="0" w:space="0" w:color="auto"/>
        <w:bottom w:val="none" w:sz="0" w:space="0" w:color="auto"/>
        <w:right w:val="none" w:sz="0" w:space="0" w:color="auto"/>
      </w:divBdr>
    </w:div>
    <w:div w:id="767585636">
      <w:marLeft w:val="0"/>
      <w:marRight w:val="0"/>
      <w:marTop w:val="0"/>
      <w:marBottom w:val="0"/>
      <w:divBdr>
        <w:top w:val="none" w:sz="0" w:space="0" w:color="auto"/>
        <w:left w:val="none" w:sz="0" w:space="0" w:color="auto"/>
        <w:bottom w:val="none" w:sz="0" w:space="0" w:color="auto"/>
        <w:right w:val="none" w:sz="0" w:space="0" w:color="auto"/>
      </w:divBdr>
    </w:div>
    <w:div w:id="767585637">
      <w:marLeft w:val="0"/>
      <w:marRight w:val="0"/>
      <w:marTop w:val="0"/>
      <w:marBottom w:val="0"/>
      <w:divBdr>
        <w:top w:val="none" w:sz="0" w:space="0" w:color="auto"/>
        <w:left w:val="none" w:sz="0" w:space="0" w:color="auto"/>
        <w:bottom w:val="none" w:sz="0" w:space="0" w:color="auto"/>
        <w:right w:val="none" w:sz="0" w:space="0" w:color="auto"/>
      </w:divBdr>
    </w:div>
    <w:div w:id="767585639">
      <w:marLeft w:val="0"/>
      <w:marRight w:val="0"/>
      <w:marTop w:val="0"/>
      <w:marBottom w:val="0"/>
      <w:divBdr>
        <w:top w:val="none" w:sz="0" w:space="0" w:color="auto"/>
        <w:left w:val="none" w:sz="0" w:space="0" w:color="auto"/>
        <w:bottom w:val="none" w:sz="0" w:space="0" w:color="auto"/>
        <w:right w:val="none" w:sz="0" w:space="0" w:color="auto"/>
      </w:divBdr>
    </w:div>
    <w:div w:id="767585640">
      <w:marLeft w:val="0"/>
      <w:marRight w:val="0"/>
      <w:marTop w:val="0"/>
      <w:marBottom w:val="0"/>
      <w:divBdr>
        <w:top w:val="none" w:sz="0" w:space="0" w:color="auto"/>
        <w:left w:val="none" w:sz="0" w:space="0" w:color="auto"/>
        <w:bottom w:val="none" w:sz="0" w:space="0" w:color="auto"/>
        <w:right w:val="none" w:sz="0" w:space="0" w:color="auto"/>
      </w:divBdr>
    </w:div>
    <w:div w:id="767585641">
      <w:marLeft w:val="0"/>
      <w:marRight w:val="0"/>
      <w:marTop w:val="0"/>
      <w:marBottom w:val="0"/>
      <w:divBdr>
        <w:top w:val="none" w:sz="0" w:space="0" w:color="auto"/>
        <w:left w:val="none" w:sz="0" w:space="0" w:color="auto"/>
        <w:bottom w:val="none" w:sz="0" w:space="0" w:color="auto"/>
        <w:right w:val="none" w:sz="0" w:space="0" w:color="auto"/>
      </w:divBdr>
    </w:div>
    <w:div w:id="767585642">
      <w:marLeft w:val="0"/>
      <w:marRight w:val="0"/>
      <w:marTop w:val="0"/>
      <w:marBottom w:val="0"/>
      <w:divBdr>
        <w:top w:val="none" w:sz="0" w:space="0" w:color="auto"/>
        <w:left w:val="none" w:sz="0" w:space="0" w:color="auto"/>
        <w:bottom w:val="none" w:sz="0" w:space="0" w:color="auto"/>
        <w:right w:val="none" w:sz="0" w:space="0" w:color="auto"/>
      </w:divBdr>
    </w:div>
    <w:div w:id="767585643">
      <w:marLeft w:val="0"/>
      <w:marRight w:val="0"/>
      <w:marTop w:val="0"/>
      <w:marBottom w:val="0"/>
      <w:divBdr>
        <w:top w:val="none" w:sz="0" w:space="0" w:color="auto"/>
        <w:left w:val="none" w:sz="0" w:space="0" w:color="auto"/>
        <w:bottom w:val="none" w:sz="0" w:space="0" w:color="auto"/>
        <w:right w:val="none" w:sz="0" w:space="0" w:color="auto"/>
      </w:divBdr>
    </w:div>
    <w:div w:id="767585644">
      <w:marLeft w:val="0"/>
      <w:marRight w:val="0"/>
      <w:marTop w:val="0"/>
      <w:marBottom w:val="0"/>
      <w:divBdr>
        <w:top w:val="none" w:sz="0" w:space="0" w:color="auto"/>
        <w:left w:val="none" w:sz="0" w:space="0" w:color="auto"/>
        <w:bottom w:val="none" w:sz="0" w:space="0" w:color="auto"/>
        <w:right w:val="none" w:sz="0" w:space="0" w:color="auto"/>
      </w:divBdr>
    </w:div>
    <w:div w:id="767585645">
      <w:marLeft w:val="0"/>
      <w:marRight w:val="0"/>
      <w:marTop w:val="0"/>
      <w:marBottom w:val="0"/>
      <w:divBdr>
        <w:top w:val="none" w:sz="0" w:space="0" w:color="auto"/>
        <w:left w:val="none" w:sz="0" w:space="0" w:color="auto"/>
        <w:bottom w:val="none" w:sz="0" w:space="0" w:color="auto"/>
        <w:right w:val="none" w:sz="0" w:space="0" w:color="auto"/>
      </w:divBdr>
    </w:div>
    <w:div w:id="767585646">
      <w:marLeft w:val="0"/>
      <w:marRight w:val="0"/>
      <w:marTop w:val="0"/>
      <w:marBottom w:val="0"/>
      <w:divBdr>
        <w:top w:val="none" w:sz="0" w:space="0" w:color="auto"/>
        <w:left w:val="none" w:sz="0" w:space="0" w:color="auto"/>
        <w:bottom w:val="none" w:sz="0" w:space="0" w:color="auto"/>
        <w:right w:val="none" w:sz="0" w:space="0" w:color="auto"/>
      </w:divBdr>
    </w:div>
    <w:div w:id="767585647">
      <w:marLeft w:val="0"/>
      <w:marRight w:val="0"/>
      <w:marTop w:val="0"/>
      <w:marBottom w:val="0"/>
      <w:divBdr>
        <w:top w:val="none" w:sz="0" w:space="0" w:color="auto"/>
        <w:left w:val="none" w:sz="0" w:space="0" w:color="auto"/>
        <w:bottom w:val="none" w:sz="0" w:space="0" w:color="auto"/>
        <w:right w:val="none" w:sz="0" w:space="0" w:color="auto"/>
      </w:divBdr>
    </w:div>
    <w:div w:id="767585648">
      <w:marLeft w:val="0"/>
      <w:marRight w:val="0"/>
      <w:marTop w:val="0"/>
      <w:marBottom w:val="0"/>
      <w:divBdr>
        <w:top w:val="none" w:sz="0" w:space="0" w:color="auto"/>
        <w:left w:val="none" w:sz="0" w:space="0" w:color="auto"/>
        <w:bottom w:val="none" w:sz="0" w:space="0" w:color="auto"/>
        <w:right w:val="none" w:sz="0" w:space="0" w:color="auto"/>
      </w:divBdr>
    </w:div>
    <w:div w:id="767585649">
      <w:marLeft w:val="0"/>
      <w:marRight w:val="0"/>
      <w:marTop w:val="0"/>
      <w:marBottom w:val="0"/>
      <w:divBdr>
        <w:top w:val="none" w:sz="0" w:space="0" w:color="auto"/>
        <w:left w:val="none" w:sz="0" w:space="0" w:color="auto"/>
        <w:bottom w:val="none" w:sz="0" w:space="0" w:color="auto"/>
        <w:right w:val="none" w:sz="0" w:space="0" w:color="auto"/>
      </w:divBdr>
    </w:div>
    <w:div w:id="767585650">
      <w:marLeft w:val="0"/>
      <w:marRight w:val="0"/>
      <w:marTop w:val="0"/>
      <w:marBottom w:val="0"/>
      <w:divBdr>
        <w:top w:val="none" w:sz="0" w:space="0" w:color="auto"/>
        <w:left w:val="none" w:sz="0" w:space="0" w:color="auto"/>
        <w:bottom w:val="none" w:sz="0" w:space="0" w:color="auto"/>
        <w:right w:val="none" w:sz="0" w:space="0" w:color="auto"/>
      </w:divBdr>
    </w:div>
    <w:div w:id="767585651">
      <w:marLeft w:val="0"/>
      <w:marRight w:val="0"/>
      <w:marTop w:val="0"/>
      <w:marBottom w:val="0"/>
      <w:divBdr>
        <w:top w:val="none" w:sz="0" w:space="0" w:color="auto"/>
        <w:left w:val="none" w:sz="0" w:space="0" w:color="auto"/>
        <w:bottom w:val="none" w:sz="0" w:space="0" w:color="auto"/>
        <w:right w:val="none" w:sz="0" w:space="0" w:color="auto"/>
      </w:divBdr>
    </w:div>
    <w:div w:id="767585652">
      <w:marLeft w:val="0"/>
      <w:marRight w:val="0"/>
      <w:marTop w:val="0"/>
      <w:marBottom w:val="0"/>
      <w:divBdr>
        <w:top w:val="none" w:sz="0" w:space="0" w:color="auto"/>
        <w:left w:val="none" w:sz="0" w:space="0" w:color="auto"/>
        <w:bottom w:val="none" w:sz="0" w:space="0" w:color="auto"/>
        <w:right w:val="none" w:sz="0" w:space="0" w:color="auto"/>
      </w:divBdr>
    </w:div>
    <w:div w:id="767585653">
      <w:marLeft w:val="0"/>
      <w:marRight w:val="0"/>
      <w:marTop w:val="0"/>
      <w:marBottom w:val="0"/>
      <w:divBdr>
        <w:top w:val="none" w:sz="0" w:space="0" w:color="auto"/>
        <w:left w:val="none" w:sz="0" w:space="0" w:color="auto"/>
        <w:bottom w:val="none" w:sz="0" w:space="0" w:color="auto"/>
        <w:right w:val="none" w:sz="0" w:space="0" w:color="auto"/>
      </w:divBdr>
    </w:div>
    <w:div w:id="767585654">
      <w:marLeft w:val="0"/>
      <w:marRight w:val="0"/>
      <w:marTop w:val="0"/>
      <w:marBottom w:val="0"/>
      <w:divBdr>
        <w:top w:val="none" w:sz="0" w:space="0" w:color="auto"/>
        <w:left w:val="none" w:sz="0" w:space="0" w:color="auto"/>
        <w:bottom w:val="none" w:sz="0" w:space="0" w:color="auto"/>
        <w:right w:val="none" w:sz="0" w:space="0" w:color="auto"/>
      </w:divBdr>
    </w:div>
    <w:div w:id="767585655">
      <w:marLeft w:val="0"/>
      <w:marRight w:val="0"/>
      <w:marTop w:val="0"/>
      <w:marBottom w:val="0"/>
      <w:divBdr>
        <w:top w:val="none" w:sz="0" w:space="0" w:color="auto"/>
        <w:left w:val="none" w:sz="0" w:space="0" w:color="auto"/>
        <w:bottom w:val="none" w:sz="0" w:space="0" w:color="auto"/>
        <w:right w:val="none" w:sz="0" w:space="0" w:color="auto"/>
      </w:divBdr>
    </w:div>
    <w:div w:id="767585656">
      <w:marLeft w:val="0"/>
      <w:marRight w:val="0"/>
      <w:marTop w:val="0"/>
      <w:marBottom w:val="0"/>
      <w:divBdr>
        <w:top w:val="none" w:sz="0" w:space="0" w:color="auto"/>
        <w:left w:val="none" w:sz="0" w:space="0" w:color="auto"/>
        <w:bottom w:val="none" w:sz="0" w:space="0" w:color="auto"/>
        <w:right w:val="none" w:sz="0" w:space="0" w:color="auto"/>
      </w:divBdr>
    </w:div>
    <w:div w:id="767585657">
      <w:marLeft w:val="0"/>
      <w:marRight w:val="0"/>
      <w:marTop w:val="0"/>
      <w:marBottom w:val="0"/>
      <w:divBdr>
        <w:top w:val="none" w:sz="0" w:space="0" w:color="auto"/>
        <w:left w:val="none" w:sz="0" w:space="0" w:color="auto"/>
        <w:bottom w:val="none" w:sz="0" w:space="0" w:color="auto"/>
        <w:right w:val="none" w:sz="0" w:space="0" w:color="auto"/>
      </w:divBdr>
    </w:div>
    <w:div w:id="767585658">
      <w:marLeft w:val="0"/>
      <w:marRight w:val="0"/>
      <w:marTop w:val="0"/>
      <w:marBottom w:val="0"/>
      <w:divBdr>
        <w:top w:val="none" w:sz="0" w:space="0" w:color="auto"/>
        <w:left w:val="none" w:sz="0" w:space="0" w:color="auto"/>
        <w:bottom w:val="none" w:sz="0" w:space="0" w:color="auto"/>
        <w:right w:val="none" w:sz="0" w:space="0" w:color="auto"/>
      </w:divBdr>
    </w:div>
    <w:div w:id="767585659">
      <w:marLeft w:val="0"/>
      <w:marRight w:val="0"/>
      <w:marTop w:val="0"/>
      <w:marBottom w:val="0"/>
      <w:divBdr>
        <w:top w:val="none" w:sz="0" w:space="0" w:color="auto"/>
        <w:left w:val="none" w:sz="0" w:space="0" w:color="auto"/>
        <w:bottom w:val="none" w:sz="0" w:space="0" w:color="auto"/>
        <w:right w:val="none" w:sz="0" w:space="0" w:color="auto"/>
      </w:divBdr>
    </w:div>
    <w:div w:id="767585660">
      <w:marLeft w:val="0"/>
      <w:marRight w:val="0"/>
      <w:marTop w:val="0"/>
      <w:marBottom w:val="0"/>
      <w:divBdr>
        <w:top w:val="none" w:sz="0" w:space="0" w:color="auto"/>
        <w:left w:val="none" w:sz="0" w:space="0" w:color="auto"/>
        <w:bottom w:val="none" w:sz="0" w:space="0" w:color="auto"/>
        <w:right w:val="none" w:sz="0" w:space="0" w:color="auto"/>
      </w:divBdr>
    </w:div>
    <w:div w:id="767585661">
      <w:marLeft w:val="0"/>
      <w:marRight w:val="0"/>
      <w:marTop w:val="0"/>
      <w:marBottom w:val="0"/>
      <w:divBdr>
        <w:top w:val="none" w:sz="0" w:space="0" w:color="auto"/>
        <w:left w:val="none" w:sz="0" w:space="0" w:color="auto"/>
        <w:bottom w:val="none" w:sz="0" w:space="0" w:color="auto"/>
        <w:right w:val="none" w:sz="0" w:space="0" w:color="auto"/>
      </w:divBdr>
    </w:div>
    <w:div w:id="767585663">
      <w:marLeft w:val="0"/>
      <w:marRight w:val="0"/>
      <w:marTop w:val="0"/>
      <w:marBottom w:val="0"/>
      <w:divBdr>
        <w:top w:val="none" w:sz="0" w:space="0" w:color="auto"/>
        <w:left w:val="none" w:sz="0" w:space="0" w:color="auto"/>
        <w:bottom w:val="none" w:sz="0" w:space="0" w:color="auto"/>
        <w:right w:val="none" w:sz="0" w:space="0" w:color="auto"/>
      </w:divBdr>
    </w:div>
    <w:div w:id="767585664">
      <w:marLeft w:val="0"/>
      <w:marRight w:val="0"/>
      <w:marTop w:val="0"/>
      <w:marBottom w:val="0"/>
      <w:divBdr>
        <w:top w:val="none" w:sz="0" w:space="0" w:color="auto"/>
        <w:left w:val="none" w:sz="0" w:space="0" w:color="auto"/>
        <w:bottom w:val="none" w:sz="0" w:space="0" w:color="auto"/>
        <w:right w:val="none" w:sz="0" w:space="0" w:color="auto"/>
      </w:divBdr>
    </w:div>
    <w:div w:id="767585665">
      <w:marLeft w:val="0"/>
      <w:marRight w:val="0"/>
      <w:marTop w:val="0"/>
      <w:marBottom w:val="0"/>
      <w:divBdr>
        <w:top w:val="none" w:sz="0" w:space="0" w:color="auto"/>
        <w:left w:val="none" w:sz="0" w:space="0" w:color="auto"/>
        <w:bottom w:val="none" w:sz="0" w:space="0" w:color="auto"/>
        <w:right w:val="none" w:sz="0" w:space="0" w:color="auto"/>
      </w:divBdr>
    </w:div>
    <w:div w:id="767585666">
      <w:marLeft w:val="0"/>
      <w:marRight w:val="0"/>
      <w:marTop w:val="0"/>
      <w:marBottom w:val="0"/>
      <w:divBdr>
        <w:top w:val="none" w:sz="0" w:space="0" w:color="auto"/>
        <w:left w:val="none" w:sz="0" w:space="0" w:color="auto"/>
        <w:bottom w:val="none" w:sz="0" w:space="0" w:color="auto"/>
        <w:right w:val="none" w:sz="0" w:space="0" w:color="auto"/>
      </w:divBdr>
    </w:div>
    <w:div w:id="767585667">
      <w:marLeft w:val="0"/>
      <w:marRight w:val="0"/>
      <w:marTop w:val="0"/>
      <w:marBottom w:val="0"/>
      <w:divBdr>
        <w:top w:val="none" w:sz="0" w:space="0" w:color="auto"/>
        <w:left w:val="none" w:sz="0" w:space="0" w:color="auto"/>
        <w:bottom w:val="none" w:sz="0" w:space="0" w:color="auto"/>
        <w:right w:val="none" w:sz="0" w:space="0" w:color="auto"/>
      </w:divBdr>
    </w:div>
    <w:div w:id="767585668">
      <w:marLeft w:val="0"/>
      <w:marRight w:val="0"/>
      <w:marTop w:val="0"/>
      <w:marBottom w:val="0"/>
      <w:divBdr>
        <w:top w:val="none" w:sz="0" w:space="0" w:color="auto"/>
        <w:left w:val="none" w:sz="0" w:space="0" w:color="auto"/>
        <w:bottom w:val="none" w:sz="0" w:space="0" w:color="auto"/>
        <w:right w:val="none" w:sz="0" w:space="0" w:color="auto"/>
      </w:divBdr>
    </w:div>
    <w:div w:id="767585669">
      <w:marLeft w:val="0"/>
      <w:marRight w:val="0"/>
      <w:marTop w:val="0"/>
      <w:marBottom w:val="0"/>
      <w:divBdr>
        <w:top w:val="none" w:sz="0" w:space="0" w:color="auto"/>
        <w:left w:val="none" w:sz="0" w:space="0" w:color="auto"/>
        <w:bottom w:val="none" w:sz="0" w:space="0" w:color="auto"/>
        <w:right w:val="none" w:sz="0" w:space="0" w:color="auto"/>
      </w:divBdr>
    </w:div>
    <w:div w:id="767585670">
      <w:marLeft w:val="0"/>
      <w:marRight w:val="0"/>
      <w:marTop w:val="0"/>
      <w:marBottom w:val="0"/>
      <w:divBdr>
        <w:top w:val="none" w:sz="0" w:space="0" w:color="auto"/>
        <w:left w:val="none" w:sz="0" w:space="0" w:color="auto"/>
        <w:bottom w:val="none" w:sz="0" w:space="0" w:color="auto"/>
        <w:right w:val="none" w:sz="0" w:space="0" w:color="auto"/>
      </w:divBdr>
    </w:div>
    <w:div w:id="767585671">
      <w:marLeft w:val="0"/>
      <w:marRight w:val="0"/>
      <w:marTop w:val="0"/>
      <w:marBottom w:val="0"/>
      <w:divBdr>
        <w:top w:val="none" w:sz="0" w:space="0" w:color="auto"/>
        <w:left w:val="none" w:sz="0" w:space="0" w:color="auto"/>
        <w:bottom w:val="none" w:sz="0" w:space="0" w:color="auto"/>
        <w:right w:val="none" w:sz="0" w:space="0" w:color="auto"/>
      </w:divBdr>
      <w:divsChild>
        <w:div w:id="767585519">
          <w:marLeft w:val="120"/>
          <w:marRight w:val="120"/>
          <w:marTop w:val="120"/>
          <w:marBottom w:val="120"/>
          <w:divBdr>
            <w:top w:val="none" w:sz="0" w:space="0" w:color="auto"/>
            <w:left w:val="none" w:sz="0" w:space="0" w:color="auto"/>
            <w:bottom w:val="none" w:sz="0" w:space="0" w:color="auto"/>
            <w:right w:val="none" w:sz="0" w:space="0" w:color="auto"/>
          </w:divBdr>
          <w:divsChild>
            <w:div w:id="767585557">
              <w:marLeft w:val="0"/>
              <w:marRight w:val="0"/>
              <w:marTop w:val="0"/>
              <w:marBottom w:val="0"/>
              <w:divBdr>
                <w:top w:val="none" w:sz="0" w:space="0" w:color="auto"/>
                <w:left w:val="none" w:sz="0" w:space="0" w:color="auto"/>
                <w:bottom w:val="none" w:sz="0" w:space="0" w:color="auto"/>
                <w:right w:val="none" w:sz="0" w:space="0" w:color="auto"/>
              </w:divBdr>
              <w:divsChild>
                <w:div w:id="767585515">
                  <w:marLeft w:val="0"/>
                  <w:marRight w:val="0"/>
                  <w:marTop w:val="0"/>
                  <w:marBottom w:val="0"/>
                  <w:divBdr>
                    <w:top w:val="none" w:sz="0" w:space="0" w:color="auto"/>
                    <w:left w:val="none" w:sz="0" w:space="0" w:color="auto"/>
                    <w:bottom w:val="none" w:sz="0" w:space="0" w:color="auto"/>
                    <w:right w:val="none" w:sz="0" w:space="0" w:color="auto"/>
                  </w:divBdr>
                </w:div>
                <w:div w:id="767585526">
                  <w:marLeft w:val="0"/>
                  <w:marRight w:val="0"/>
                  <w:marTop w:val="0"/>
                  <w:marBottom w:val="0"/>
                  <w:divBdr>
                    <w:top w:val="none" w:sz="0" w:space="0" w:color="auto"/>
                    <w:left w:val="none" w:sz="0" w:space="0" w:color="auto"/>
                    <w:bottom w:val="none" w:sz="0" w:space="0" w:color="auto"/>
                    <w:right w:val="none" w:sz="0" w:space="0" w:color="auto"/>
                  </w:divBdr>
                </w:div>
                <w:div w:id="767585568">
                  <w:marLeft w:val="0"/>
                  <w:marRight w:val="0"/>
                  <w:marTop w:val="0"/>
                  <w:marBottom w:val="0"/>
                  <w:divBdr>
                    <w:top w:val="none" w:sz="0" w:space="0" w:color="auto"/>
                    <w:left w:val="none" w:sz="0" w:space="0" w:color="auto"/>
                    <w:bottom w:val="none" w:sz="0" w:space="0" w:color="auto"/>
                    <w:right w:val="none" w:sz="0" w:space="0" w:color="auto"/>
                  </w:divBdr>
                </w:div>
                <w:div w:id="767585596">
                  <w:marLeft w:val="0"/>
                  <w:marRight w:val="0"/>
                  <w:marTop w:val="0"/>
                  <w:marBottom w:val="0"/>
                  <w:divBdr>
                    <w:top w:val="none" w:sz="0" w:space="0" w:color="auto"/>
                    <w:left w:val="none" w:sz="0" w:space="0" w:color="auto"/>
                    <w:bottom w:val="none" w:sz="0" w:space="0" w:color="auto"/>
                    <w:right w:val="none" w:sz="0" w:space="0" w:color="auto"/>
                  </w:divBdr>
                </w:div>
                <w:div w:id="767585603">
                  <w:marLeft w:val="0"/>
                  <w:marRight w:val="0"/>
                  <w:marTop w:val="0"/>
                  <w:marBottom w:val="0"/>
                  <w:divBdr>
                    <w:top w:val="none" w:sz="0" w:space="0" w:color="auto"/>
                    <w:left w:val="none" w:sz="0" w:space="0" w:color="auto"/>
                    <w:bottom w:val="none" w:sz="0" w:space="0" w:color="auto"/>
                    <w:right w:val="none" w:sz="0" w:space="0" w:color="auto"/>
                  </w:divBdr>
                </w:div>
                <w:div w:id="767585605">
                  <w:marLeft w:val="0"/>
                  <w:marRight w:val="0"/>
                  <w:marTop w:val="0"/>
                  <w:marBottom w:val="0"/>
                  <w:divBdr>
                    <w:top w:val="none" w:sz="0" w:space="0" w:color="auto"/>
                    <w:left w:val="none" w:sz="0" w:space="0" w:color="auto"/>
                    <w:bottom w:val="none" w:sz="0" w:space="0" w:color="auto"/>
                    <w:right w:val="none" w:sz="0" w:space="0" w:color="auto"/>
                  </w:divBdr>
                </w:div>
                <w:div w:id="767585629">
                  <w:marLeft w:val="0"/>
                  <w:marRight w:val="0"/>
                  <w:marTop w:val="0"/>
                  <w:marBottom w:val="0"/>
                  <w:divBdr>
                    <w:top w:val="none" w:sz="0" w:space="0" w:color="auto"/>
                    <w:left w:val="none" w:sz="0" w:space="0" w:color="auto"/>
                    <w:bottom w:val="none" w:sz="0" w:space="0" w:color="auto"/>
                    <w:right w:val="none" w:sz="0" w:space="0" w:color="auto"/>
                  </w:divBdr>
                </w:div>
                <w:div w:id="767585638">
                  <w:marLeft w:val="0"/>
                  <w:marRight w:val="0"/>
                  <w:marTop w:val="0"/>
                  <w:marBottom w:val="0"/>
                  <w:divBdr>
                    <w:top w:val="none" w:sz="0" w:space="0" w:color="auto"/>
                    <w:left w:val="none" w:sz="0" w:space="0" w:color="auto"/>
                    <w:bottom w:val="none" w:sz="0" w:space="0" w:color="auto"/>
                    <w:right w:val="none" w:sz="0" w:space="0" w:color="auto"/>
                  </w:divBdr>
                </w:div>
                <w:div w:id="767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85672">
      <w:marLeft w:val="0"/>
      <w:marRight w:val="0"/>
      <w:marTop w:val="0"/>
      <w:marBottom w:val="0"/>
      <w:divBdr>
        <w:top w:val="none" w:sz="0" w:space="0" w:color="auto"/>
        <w:left w:val="none" w:sz="0" w:space="0" w:color="auto"/>
        <w:bottom w:val="none" w:sz="0" w:space="0" w:color="auto"/>
        <w:right w:val="none" w:sz="0" w:space="0" w:color="auto"/>
      </w:divBdr>
    </w:div>
    <w:div w:id="767585673">
      <w:marLeft w:val="0"/>
      <w:marRight w:val="0"/>
      <w:marTop w:val="0"/>
      <w:marBottom w:val="0"/>
      <w:divBdr>
        <w:top w:val="none" w:sz="0" w:space="0" w:color="auto"/>
        <w:left w:val="none" w:sz="0" w:space="0" w:color="auto"/>
        <w:bottom w:val="none" w:sz="0" w:space="0" w:color="auto"/>
        <w:right w:val="none" w:sz="0" w:space="0" w:color="auto"/>
      </w:divBdr>
    </w:div>
    <w:div w:id="767585674">
      <w:marLeft w:val="0"/>
      <w:marRight w:val="0"/>
      <w:marTop w:val="0"/>
      <w:marBottom w:val="0"/>
      <w:divBdr>
        <w:top w:val="none" w:sz="0" w:space="0" w:color="auto"/>
        <w:left w:val="none" w:sz="0" w:space="0" w:color="auto"/>
        <w:bottom w:val="none" w:sz="0" w:space="0" w:color="auto"/>
        <w:right w:val="none" w:sz="0" w:space="0" w:color="auto"/>
      </w:divBdr>
    </w:div>
    <w:div w:id="767585675">
      <w:marLeft w:val="0"/>
      <w:marRight w:val="0"/>
      <w:marTop w:val="0"/>
      <w:marBottom w:val="0"/>
      <w:divBdr>
        <w:top w:val="none" w:sz="0" w:space="0" w:color="auto"/>
        <w:left w:val="none" w:sz="0" w:space="0" w:color="auto"/>
        <w:bottom w:val="none" w:sz="0" w:space="0" w:color="auto"/>
        <w:right w:val="none" w:sz="0" w:space="0" w:color="auto"/>
      </w:divBdr>
    </w:div>
    <w:div w:id="767585676">
      <w:marLeft w:val="0"/>
      <w:marRight w:val="0"/>
      <w:marTop w:val="0"/>
      <w:marBottom w:val="0"/>
      <w:divBdr>
        <w:top w:val="none" w:sz="0" w:space="0" w:color="auto"/>
        <w:left w:val="none" w:sz="0" w:space="0" w:color="auto"/>
        <w:bottom w:val="none" w:sz="0" w:space="0" w:color="auto"/>
        <w:right w:val="none" w:sz="0" w:space="0" w:color="auto"/>
      </w:divBdr>
    </w:div>
    <w:div w:id="767585677">
      <w:marLeft w:val="0"/>
      <w:marRight w:val="0"/>
      <w:marTop w:val="0"/>
      <w:marBottom w:val="0"/>
      <w:divBdr>
        <w:top w:val="none" w:sz="0" w:space="0" w:color="auto"/>
        <w:left w:val="none" w:sz="0" w:space="0" w:color="auto"/>
        <w:bottom w:val="none" w:sz="0" w:space="0" w:color="auto"/>
        <w:right w:val="none" w:sz="0" w:space="0" w:color="auto"/>
      </w:divBdr>
    </w:div>
    <w:div w:id="767585678">
      <w:marLeft w:val="0"/>
      <w:marRight w:val="0"/>
      <w:marTop w:val="0"/>
      <w:marBottom w:val="0"/>
      <w:divBdr>
        <w:top w:val="none" w:sz="0" w:space="0" w:color="auto"/>
        <w:left w:val="none" w:sz="0" w:space="0" w:color="auto"/>
        <w:bottom w:val="none" w:sz="0" w:space="0" w:color="auto"/>
        <w:right w:val="none" w:sz="0" w:space="0" w:color="auto"/>
      </w:divBdr>
    </w:div>
    <w:div w:id="767585679">
      <w:marLeft w:val="0"/>
      <w:marRight w:val="0"/>
      <w:marTop w:val="0"/>
      <w:marBottom w:val="0"/>
      <w:divBdr>
        <w:top w:val="none" w:sz="0" w:space="0" w:color="auto"/>
        <w:left w:val="none" w:sz="0" w:space="0" w:color="auto"/>
        <w:bottom w:val="none" w:sz="0" w:space="0" w:color="auto"/>
        <w:right w:val="none" w:sz="0" w:space="0" w:color="auto"/>
      </w:divBdr>
    </w:div>
    <w:div w:id="767585680">
      <w:marLeft w:val="0"/>
      <w:marRight w:val="0"/>
      <w:marTop w:val="0"/>
      <w:marBottom w:val="0"/>
      <w:divBdr>
        <w:top w:val="none" w:sz="0" w:space="0" w:color="auto"/>
        <w:left w:val="none" w:sz="0" w:space="0" w:color="auto"/>
        <w:bottom w:val="none" w:sz="0" w:space="0" w:color="auto"/>
        <w:right w:val="none" w:sz="0" w:space="0" w:color="auto"/>
      </w:divBdr>
    </w:div>
    <w:div w:id="767585681">
      <w:marLeft w:val="0"/>
      <w:marRight w:val="0"/>
      <w:marTop w:val="0"/>
      <w:marBottom w:val="0"/>
      <w:divBdr>
        <w:top w:val="none" w:sz="0" w:space="0" w:color="auto"/>
        <w:left w:val="none" w:sz="0" w:space="0" w:color="auto"/>
        <w:bottom w:val="none" w:sz="0" w:space="0" w:color="auto"/>
        <w:right w:val="none" w:sz="0" w:space="0" w:color="auto"/>
      </w:divBdr>
    </w:div>
    <w:div w:id="767585682">
      <w:marLeft w:val="0"/>
      <w:marRight w:val="0"/>
      <w:marTop w:val="0"/>
      <w:marBottom w:val="0"/>
      <w:divBdr>
        <w:top w:val="none" w:sz="0" w:space="0" w:color="auto"/>
        <w:left w:val="none" w:sz="0" w:space="0" w:color="auto"/>
        <w:bottom w:val="none" w:sz="0" w:space="0" w:color="auto"/>
        <w:right w:val="none" w:sz="0" w:space="0" w:color="auto"/>
      </w:divBdr>
    </w:div>
    <w:div w:id="767585683">
      <w:marLeft w:val="0"/>
      <w:marRight w:val="0"/>
      <w:marTop w:val="0"/>
      <w:marBottom w:val="0"/>
      <w:divBdr>
        <w:top w:val="none" w:sz="0" w:space="0" w:color="auto"/>
        <w:left w:val="none" w:sz="0" w:space="0" w:color="auto"/>
        <w:bottom w:val="none" w:sz="0" w:space="0" w:color="auto"/>
        <w:right w:val="none" w:sz="0" w:space="0" w:color="auto"/>
      </w:divBdr>
    </w:div>
    <w:div w:id="767585684">
      <w:marLeft w:val="0"/>
      <w:marRight w:val="0"/>
      <w:marTop w:val="0"/>
      <w:marBottom w:val="0"/>
      <w:divBdr>
        <w:top w:val="none" w:sz="0" w:space="0" w:color="auto"/>
        <w:left w:val="none" w:sz="0" w:space="0" w:color="auto"/>
        <w:bottom w:val="none" w:sz="0" w:space="0" w:color="auto"/>
        <w:right w:val="none" w:sz="0" w:space="0" w:color="auto"/>
      </w:divBdr>
    </w:div>
    <w:div w:id="767585685">
      <w:marLeft w:val="0"/>
      <w:marRight w:val="0"/>
      <w:marTop w:val="0"/>
      <w:marBottom w:val="0"/>
      <w:divBdr>
        <w:top w:val="none" w:sz="0" w:space="0" w:color="auto"/>
        <w:left w:val="none" w:sz="0" w:space="0" w:color="auto"/>
        <w:bottom w:val="none" w:sz="0" w:space="0" w:color="auto"/>
        <w:right w:val="none" w:sz="0" w:space="0" w:color="auto"/>
      </w:divBdr>
    </w:div>
    <w:div w:id="767585686">
      <w:marLeft w:val="0"/>
      <w:marRight w:val="0"/>
      <w:marTop w:val="0"/>
      <w:marBottom w:val="0"/>
      <w:divBdr>
        <w:top w:val="none" w:sz="0" w:space="0" w:color="auto"/>
        <w:left w:val="none" w:sz="0" w:space="0" w:color="auto"/>
        <w:bottom w:val="none" w:sz="0" w:space="0" w:color="auto"/>
        <w:right w:val="none" w:sz="0" w:space="0" w:color="auto"/>
      </w:divBdr>
    </w:div>
    <w:div w:id="767585687">
      <w:marLeft w:val="0"/>
      <w:marRight w:val="0"/>
      <w:marTop w:val="0"/>
      <w:marBottom w:val="0"/>
      <w:divBdr>
        <w:top w:val="none" w:sz="0" w:space="0" w:color="auto"/>
        <w:left w:val="none" w:sz="0" w:space="0" w:color="auto"/>
        <w:bottom w:val="none" w:sz="0" w:space="0" w:color="auto"/>
        <w:right w:val="none" w:sz="0" w:space="0" w:color="auto"/>
      </w:divBdr>
    </w:div>
    <w:div w:id="767585688">
      <w:marLeft w:val="0"/>
      <w:marRight w:val="0"/>
      <w:marTop w:val="0"/>
      <w:marBottom w:val="0"/>
      <w:divBdr>
        <w:top w:val="none" w:sz="0" w:space="0" w:color="auto"/>
        <w:left w:val="none" w:sz="0" w:space="0" w:color="auto"/>
        <w:bottom w:val="none" w:sz="0" w:space="0" w:color="auto"/>
        <w:right w:val="none" w:sz="0" w:space="0" w:color="auto"/>
      </w:divBdr>
    </w:div>
    <w:div w:id="767585689">
      <w:marLeft w:val="0"/>
      <w:marRight w:val="0"/>
      <w:marTop w:val="0"/>
      <w:marBottom w:val="0"/>
      <w:divBdr>
        <w:top w:val="none" w:sz="0" w:space="0" w:color="auto"/>
        <w:left w:val="none" w:sz="0" w:space="0" w:color="auto"/>
        <w:bottom w:val="none" w:sz="0" w:space="0" w:color="auto"/>
        <w:right w:val="none" w:sz="0" w:space="0" w:color="auto"/>
      </w:divBdr>
    </w:div>
    <w:div w:id="767585690">
      <w:marLeft w:val="0"/>
      <w:marRight w:val="0"/>
      <w:marTop w:val="0"/>
      <w:marBottom w:val="0"/>
      <w:divBdr>
        <w:top w:val="none" w:sz="0" w:space="0" w:color="auto"/>
        <w:left w:val="none" w:sz="0" w:space="0" w:color="auto"/>
        <w:bottom w:val="none" w:sz="0" w:space="0" w:color="auto"/>
        <w:right w:val="none" w:sz="0" w:space="0" w:color="auto"/>
      </w:divBdr>
    </w:div>
    <w:div w:id="767585691">
      <w:marLeft w:val="0"/>
      <w:marRight w:val="0"/>
      <w:marTop w:val="0"/>
      <w:marBottom w:val="0"/>
      <w:divBdr>
        <w:top w:val="none" w:sz="0" w:space="0" w:color="auto"/>
        <w:left w:val="none" w:sz="0" w:space="0" w:color="auto"/>
        <w:bottom w:val="none" w:sz="0" w:space="0" w:color="auto"/>
        <w:right w:val="none" w:sz="0" w:space="0" w:color="auto"/>
      </w:divBdr>
    </w:div>
    <w:div w:id="767585692">
      <w:marLeft w:val="0"/>
      <w:marRight w:val="0"/>
      <w:marTop w:val="0"/>
      <w:marBottom w:val="0"/>
      <w:divBdr>
        <w:top w:val="none" w:sz="0" w:space="0" w:color="auto"/>
        <w:left w:val="none" w:sz="0" w:space="0" w:color="auto"/>
        <w:bottom w:val="none" w:sz="0" w:space="0" w:color="auto"/>
        <w:right w:val="none" w:sz="0" w:space="0" w:color="auto"/>
      </w:divBdr>
    </w:div>
    <w:div w:id="767585693">
      <w:marLeft w:val="0"/>
      <w:marRight w:val="0"/>
      <w:marTop w:val="0"/>
      <w:marBottom w:val="0"/>
      <w:divBdr>
        <w:top w:val="none" w:sz="0" w:space="0" w:color="auto"/>
        <w:left w:val="none" w:sz="0" w:space="0" w:color="auto"/>
        <w:bottom w:val="none" w:sz="0" w:space="0" w:color="auto"/>
        <w:right w:val="none" w:sz="0" w:space="0" w:color="auto"/>
      </w:divBdr>
    </w:div>
    <w:div w:id="767585694">
      <w:marLeft w:val="0"/>
      <w:marRight w:val="0"/>
      <w:marTop w:val="0"/>
      <w:marBottom w:val="0"/>
      <w:divBdr>
        <w:top w:val="none" w:sz="0" w:space="0" w:color="auto"/>
        <w:left w:val="none" w:sz="0" w:space="0" w:color="auto"/>
        <w:bottom w:val="none" w:sz="0" w:space="0" w:color="auto"/>
        <w:right w:val="none" w:sz="0" w:space="0" w:color="auto"/>
      </w:divBdr>
    </w:div>
    <w:div w:id="767585695">
      <w:marLeft w:val="0"/>
      <w:marRight w:val="0"/>
      <w:marTop w:val="0"/>
      <w:marBottom w:val="0"/>
      <w:divBdr>
        <w:top w:val="none" w:sz="0" w:space="0" w:color="auto"/>
        <w:left w:val="none" w:sz="0" w:space="0" w:color="auto"/>
        <w:bottom w:val="none" w:sz="0" w:space="0" w:color="auto"/>
        <w:right w:val="none" w:sz="0" w:space="0" w:color="auto"/>
      </w:divBdr>
    </w:div>
    <w:div w:id="767585696">
      <w:marLeft w:val="0"/>
      <w:marRight w:val="0"/>
      <w:marTop w:val="0"/>
      <w:marBottom w:val="0"/>
      <w:divBdr>
        <w:top w:val="none" w:sz="0" w:space="0" w:color="auto"/>
        <w:left w:val="none" w:sz="0" w:space="0" w:color="auto"/>
        <w:bottom w:val="none" w:sz="0" w:space="0" w:color="auto"/>
        <w:right w:val="none" w:sz="0" w:space="0" w:color="auto"/>
      </w:divBdr>
    </w:div>
    <w:div w:id="767585697">
      <w:marLeft w:val="0"/>
      <w:marRight w:val="0"/>
      <w:marTop w:val="0"/>
      <w:marBottom w:val="0"/>
      <w:divBdr>
        <w:top w:val="none" w:sz="0" w:space="0" w:color="auto"/>
        <w:left w:val="none" w:sz="0" w:space="0" w:color="auto"/>
        <w:bottom w:val="none" w:sz="0" w:space="0" w:color="auto"/>
        <w:right w:val="none" w:sz="0" w:space="0" w:color="auto"/>
      </w:divBdr>
    </w:div>
    <w:div w:id="767585698">
      <w:marLeft w:val="0"/>
      <w:marRight w:val="0"/>
      <w:marTop w:val="0"/>
      <w:marBottom w:val="0"/>
      <w:divBdr>
        <w:top w:val="none" w:sz="0" w:space="0" w:color="auto"/>
        <w:left w:val="none" w:sz="0" w:space="0" w:color="auto"/>
        <w:bottom w:val="none" w:sz="0" w:space="0" w:color="auto"/>
        <w:right w:val="none" w:sz="0" w:space="0" w:color="auto"/>
      </w:divBdr>
    </w:div>
    <w:div w:id="767585699">
      <w:marLeft w:val="0"/>
      <w:marRight w:val="0"/>
      <w:marTop w:val="0"/>
      <w:marBottom w:val="0"/>
      <w:divBdr>
        <w:top w:val="none" w:sz="0" w:space="0" w:color="auto"/>
        <w:left w:val="none" w:sz="0" w:space="0" w:color="auto"/>
        <w:bottom w:val="none" w:sz="0" w:space="0" w:color="auto"/>
        <w:right w:val="none" w:sz="0" w:space="0" w:color="auto"/>
      </w:divBdr>
    </w:div>
    <w:div w:id="767585700">
      <w:marLeft w:val="0"/>
      <w:marRight w:val="0"/>
      <w:marTop w:val="0"/>
      <w:marBottom w:val="0"/>
      <w:divBdr>
        <w:top w:val="none" w:sz="0" w:space="0" w:color="auto"/>
        <w:left w:val="none" w:sz="0" w:space="0" w:color="auto"/>
        <w:bottom w:val="none" w:sz="0" w:space="0" w:color="auto"/>
        <w:right w:val="none" w:sz="0" w:space="0" w:color="auto"/>
      </w:divBdr>
    </w:div>
    <w:div w:id="767585701">
      <w:marLeft w:val="0"/>
      <w:marRight w:val="0"/>
      <w:marTop w:val="0"/>
      <w:marBottom w:val="0"/>
      <w:divBdr>
        <w:top w:val="none" w:sz="0" w:space="0" w:color="auto"/>
        <w:left w:val="none" w:sz="0" w:space="0" w:color="auto"/>
        <w:bottom w:val="none" w:sz="0" w:space="0" w:color="auto"/>
        <w:right w:val="none" w:sz="0" w:space="0" w:color="auto"/>
      </w:divBdr>
    </w:div>
    <w:div w:id="767585702">
      <w:marLeft w:val="0"/>
      <w:marRight w:val="0"/>
      <w:marTop w:val="0"/>
      <w:marBottom w:val="0"/>
      <w:divBdr>
        <w:top w:val="none" w:sz="0" w:space="0" w:color="auto"/>
        <w:left w:val="none" w:sz="0" w:space="0" w:color="auto"/>
        <w:bottom w:val="none" w:sz="0" w:space="0" w:color="auto"/>
        <w:right w:val="none" w:sz="0" w:space="0" w:color="auto"/>
      </w:divBdr>
    </w:div>
    <w:div w:id="767585703">
      <w:marLeft w:val="0"/>
      <w:marRight w:val="0"/>
      <w:marTop w:val="0"/>
      <w:marBottom w:val="0"/>
      <w:divBdr>
        <w:top w:val="none" w:sz="0" w:space="0" w:color="auto"/>
        <w:left w:val="none" w:sz="0" w:space="0" w:color="auto"/>
        <w:bottom w:val="none" w:sz="0" w:space="0" w:color="auto"/>
        <w:right w:val="none" w:sz="0" w:space="0" w:color="auto"/>
      </w:divBdr>
    </w:div>
    <w:div w:id="767585704">
      <w:marLeft w:val="0"/>
      <w:marRight w:val="0"/>
      <w:marTop w:val="0"/>
      <w:marBottom w:val="0"/>
      <w:divBdr>
        <w:top w:val="none" w:sz="0" w:space="0" w:color="auto"/>
        <w:left w:val="none" w:sz="0" w:space="0" w:color="auto"/>
        <w:bottom w:val="none" w:sz="0" w:space="0" w:color="auto"/>
        <w:right w:val="none" w:sz="0" w:space="0" w:color="auto"/>
      </w:divBdr>
    </w:div>
    <w:div w:id="767585705">
      <w:marLeft w:val="0"/>
      <w:marRight w:val="0"/>
      <w:marTop w:val="0"/>
      <w:marBottom w:val="0"/>
      <w:divBdr>
        <w:top w:val="none" w:sz="0" w:space="0" w:color="auto"/>
        <w:left w:val="none" w:sz="0" w:space="0" w:color="auto"/>
        <w:bottom w:val="none" w:sz="0" w:space="0" w:color="auto"/>
        <w:right w:val="none" w:sz="0" w:space="0" w:color="auto"/>
      </w:divBdr>
    </w:div>
    <w:div w:id="767585706">
      <w:marLeft w:val="0"/>
      <w:marRight w:val="0"/>
      <w:marTop w:val="0"/>
      <w:marBottom w:val="0"/>
      <w:divBdr>
        <w:top w:val="none" w:sz="0" w:space="0" w:color="auto"/>
        <w:left w:val="none" w:sz="0" w:space="0" w:color="auto"/>
        <w:bottom w:val="none" w:sz="0" w:space="0" w:color="auto"/>
        <w:right w:val="none" w:sz="0" w:space="0" w:color="auto"/>
      </w:divBdr>
    </w:div>
    <w:div w:id="767585707">
      <w:marLeft w:val="0"/>
      <w:marRight w:val="0"/>
      <w:marTop w:val="0"/>
      <w:marBottom w:val="0"/>
      <w:divBdr>
        <w:top w:val="none" w:sz="0" w:space="0" w:color="auto"/>
        <w:left w:val="none" w:sz="0" w:space="0" w:color="auto"/>
        <w:bottom w:val="none" w:sz="0" w:space="0" w:color="auto"/>
        <w:right w:val="none" w:sz="0" w:space="0" w:color="auto"/>
      </w:divBdr>
    </w:div>
    <w:div w:id="767585708">
      <w:marLeft w:val="0"/>
      <w:marRight w:val="0"/>
      <w:marTop w:val="0"/>
      <w:marBottom w:val="0"/>
      <w:divBdr>
        <w:top w:val="none" w:sz="0" w:space="0" w:color="auto"/>
        <w:left w:val="none" w:sz="0" w:space="0" w:color="auto"/>
        <w:bottom w:val="none" w:sz="0" w:space="0" w:color="auto"/>
        <w:right w:val="none" w:sz="0" w:space="0" w:color="auto"/>
      </w:divBdr>
    </w:div>
    <w:div w:id="767585709">
      <w:marLeft w:val="0"/>
      <w:marRight w:val="0"/>
      <w:marTop w:val="0"/>
      <w:marBottom w:val="0"/>
      <w:divBdr>
        <w:top w:val="none" w:sz="0" w:space="0" w:color="auto"/>
        <w:left w:val="none" w:sz="0" w:space="0" w:color="auto"/>
        <w:bottom w:val="none" w:sz="0" w:space="0" w:color="auto"/>
        <w:right w:val="none" w:sz="0" w:space="0" w:color="auto"/>
      </w:divBdr>
    </w:div>
    <w:div w:id="767585710">
      <w:marLeft w:val="0"/>
      <w:marRight w:val="0"/>
      <w:marTop w:val="0"/>
      <w:marBottom w:val="0"/>
      <w:divBdr>
        <w:top w:val="none" w:sz="0" w:space="0" w:color="auto"/>
        <w:left w:val="none" w:sz="0" w:space="0" w:color="auto"/>
        <w:bottom w:val="none" w:sz="0" w:space="0" w:color="auto"/>
        <w:right w:val="none" w:sz="0" w:space="0" w:color="auto"/>
      </w:divBdr>
    </w:div>
    <w:div w:id="767585711">
      <w:marLeft w:val="0"/>
      <w:marRight w:val="0"/>
      <w:marTop w:val="0"/>
      <w:marBottom w:val="0"/>
      <w:divBdr>
        <w:top w:val="none" w:sz="0" w:space="0" w:color="auto"/>
        <w:left w:val="none" w:sz="0" w:space="0" w:color="auto"/>
        <w:bottom w:val="none" w:sz="0" w:space="0" w:color="auto"/>
        <w:right w:val="none" w:sz="0" w:space="0" w:color="auto"/>
      </w:divBdr>
    </w:div>
    <w:div w:id="767585712">
      <w:marLeft w:val="0"/>
      <w:marRight w:val="0"/>
      <w:marTop w:val="0"/>
      <w:marBottom w:val="0"/>
      <w:divBdr>
        <w:top w:val="none" w:sz="0" w:space="0" w:color="auto"/>
        <w:left w:val="none" w:sz="0" w:space="0" w:color="auto"/>
        <w:bottom w:val="none" w:sz="0" w:space="0" w:color="auto"/>
        <w:right w:val="none" w:sz="0" w:space="0" w:color="auto"/>
      </w:divBdr>
    </w:div>
    <w:div w:id="767585713">
      <w:marLeft w:val="0"/>
      <w:marRight w:val="0"/>
      <w:marTop w:val="0"/>
      <w:marBottom w:val="0"/>
      <w:divBdr>
        <w:top w:val="none" w:sz="0" w:space="0" w:color="auto"/>
        <w:left w:val="none" w:sz="0" w:space="0" w:color="auto"/>
        <w:bottom w:val="none" w:sz="0" w:space="0" w:color="auto"/>
        <w:right w:val="none" w:sz="0" w:space="0" w:color="auto"/>
      </w:divBdr>
    </w:div>
    <w:div w:id="767585714">
      <w:marLeft w:val="0"/>
      <w:marRight w:val="0"/>
      <w:marTop w:val="0"/>
      <w:marBottom w:val="0"/>
      <w:divBdr>
        <w:top w:val="none" w:sz="0" w:space="0" w:color="auto"/>
        <w:left w:val="none" w:sz="0" w:space="0" w:color="auto"/>
        <w:bottom w:val="none" w:sz="0" w:space="0" w:color="auto"/>
        <w:right w:val="none" w:sz="0" w:space="0" w:color="auto"/>
      </w:divBdr>
    </w:div>
    <w:div w:id="767585715">
      <w:marLeft w:val="0"/>
      <w:marRight w:val="0"/>
      <w:marTop w:val="0"/>
      <w:marBottom w:val="0"/>
      <w:divBdr>
        <w:top w:val="none" w:sz="0" w:space="0" w:color="auto"/>
        <w:left w:val="none" w:sz="0" w:space="0" w:color="auto"/>
        <w:bottom w:val="none" w:sz="0" w:space="0" w:color="auto"/>
        <w:right w:val="none" w:sz="0" w:space="0" w:color="auto"/>
      </w:divBdr>
    </w:div>
    <w:div w:id="767585716">
      <w:marLeft w:val="0"/>
      <w:marRight w:val="0"/>
      <w:marTop w:val="0"/>
      <w:marBottom w:val="0"/>
      <w:divBdr>
        <w:top w:val="none" w:sz="0" w:space="0" w:color="auto"/>
        <w:left w:val="none" w:sz="0" w:space="0" w:color="auto"/>
        <w:bottom w:val="none" w:sz="0" w:space="0" w:color="auto"/>
        <w:right w:val="none" w:sz="0" w:space="0" w:color="auto"/>
      </w:divBdr>
    </w:div>
    <w:div w:id="767585717">
      <w:marLeft w:val="0"/>
      <w:marRight w:val="0"/>
      <w:marTop w:val="0"/>
      <w:marBottom w:val="0"/>
      <w:divBdr>
        <w:top w:val="none" w:sz="0" w:space="0" w:color="auto"/>
        <w:left w:val="none" w:sz="0" w:space="0" w:color="auto"/>
        <w:bottom w:val="none" w:sz="0" w:space="0" w:color="auto"/>
        <w:right w:val="none" w:sz="0" w:space="0" w:color="auto"/>
      </w:divBdr>
    </w:div>
    <w:div w:id="767585718">
      <w:marLeft w:val="0"/>
      <w:marRight w:val="0"/>
      <w:marTop w:val="0"/>
      <w:marBottom w:val="0"/>
      <w:divBdr>
        <w:top w:val="none" w:sz="0" w:space="0" w:color="auto"/>
        <w:left w:val="none" w:sz="0" w:space="0" w:color="auto"/>
        <w:bottom w:val="none" w:sz="0" w:space="0" w:color="auto"/>
        <w:right w:val="none" w:sz="0" w:space="0" w:color="auto"/>
      </w:divBdr>
    </w:div>
    <w:div w:id="767585719">
      <w:marLeft w:val="0"/>
      <w:marRight w:val="0"/>
      <w:marTop w:val="0"/>
      <w:marBottom w:val="0"/>
      <w:divBdr>
        <w:top w:val="none" w:sz="0" w:space="0" w:color="auto"/>
        <w:left w:val="none" w:sz="0" w:space="0" w:color="auto"/>
        <w:bottom w:val="none" w:sz="0" w:space="0" w:color="auto"/>
        <w:right w:val="none" w:sz="0" w:space="0" w:color="auto"/>
      </w:divBdr>
    </w:div>
    <w:div w:id="767585720">
      <w:marLeft w:val="0"/>
      <w:marRight w:val="0"/>
      <w:marTop w:val="0"/>
      <w:marBottom w:val="0"/>
      <w:divBdr>
        <w:top w:val="none" w:sz="0" w:space="0" w:color="auto"/>
        <w:left w:val="none" w:sz="0" w:space="0" w:color="auto"/>
        <w:bottom w:val="none" w:sz="0" w:space="0" w:color="auto"/>
        <w:right w:val="none" w:sz="0" w:space="0" w:color="auto"/>
      </w:divBdr>
    </w:div>
    <w:div w:id="767585721">
      <w:marLeft w:val="0"/>
      <w:marRight w:val="0"/>
      <w:marTop w:val="0"/>
      <w:marBottom w:val="0"/>
      <w:divBdr>
        <w:top w:val="none" w:sz="0" w:space="0" w:color="auto"/>
        <w:left w:val="none" w:sz="0" w:space="0" w:color="auto"/>
        <w:bottom w:val="none" w:sz="0" w:space="0" w:color="auto"/>
        <w:right w:val="none" w:sz="0" w:space="0" w:color="auto"/>
      </w:divBdr>
    </w:div>
    <w:div w:id="767585722">
      <w:marLeft w:val="0"/>
      <w:marRight w:val="0"/>
      <w:marTop w:val="0"/>
      <w:marBottom w:val="0"/>
      <w:divBdr>
        <w:top w:val="none" w:sz="0" w:space="0" w:color="auto"/>
        <w:left w:val="none" w:sz="0" w:space="0" w:color="auto"/>
        <w:bottom w:val="none" w:sz="0" w:space="0" w:color="auto"/>
        <w:right w:val="none" w:sz="0" w:space="0" w:color="auto"/>
      </w:divBdr>
    </w:div>
    <w:div w:id="767585723">
      <w:marLeft w:val="0"/>
      <w:marRight w:val="0"/>
      <w:marTop w:val="0"/>
      <w:marBottom w:val="0"/>
      <w:divBdr>
        <w:top w:val="none" w:sz="0" w:space="0" w:color="auto"/>
        <w:left w:val="none" w:sz="0" w:space="0" w:color="auto"/>
        <w:bottom w:val="none" w:sz="0" w:space="0" w:color="auto"/>
        <w:right w:val="none" w:sz="0" w:space="0" w:color="auto"/>
      </w:divBdr>
    </w:div>
    <w:div w:id="767585724">
      <w:marLeft w:val="0"/>
      <w:marRight w:val="0"/>
      <w:marTop w:val="0"/>
      <w:marBottom w:val="0"/>
      <w:divBdr>
        <w:top w:val="none" w:sz="0" w:space="0" w:color="auto"/>
        <w:left w:val="none" w:sz="0" w:space="0" w:color="auto"/>
        <w:bottom w:val="none" w:sz="0" w:space="0" w:color="auto"/>
        <w:right w:val="none" w:sz="0" w:space="0" w:color="auto"/>
      </w:divBdr>
    </w:div>
    <w:div w:id="767585725">
      <w:marLeft w:val="0"/>
      <w:marRight w:val="0"/>
      <w:marTop w:val="0"/>
      <w:marBottom w:val="0"/>
      <w:divBdr>
        <w:top w:val="none" w:sz="0" w:space="0" w:color="auto"/>
        <w:left w:val="none" w:sz="0" w:space="0" w:color="auto"/>
        <w:bottom w:val="none" w:sz="0" w:space="0" w:color="auto"/>
        <w:right w:val="none" w:sz="0" w:space="0" w:color="auto"/>
      </w:divBdr>
    </w:div>
    <w:div w:id="767585726">
      <w:marLeft w:val="0"/>
      <w:marRight w:val="0"/>
      <w:marTop w:val="0"/>
      <w:marBottom w:val="0"/>
      <w:divBdr>
        <w:top w:val="none" w:sz="0" w:space="0" w:color="auto"/>
        <w:left w:val="none" w:sz="0" w:space="0" w:color="auto"/>
        <w:bottom w:val="none" w:sz="0" w:space="0" w:color="auto"/>
        <w:right w:val="none" w:sz="0" w:space="0" w:color="auto"/>
      </w:divBdr>
    </w:div>
    <w:div w:id="767585727">
      <w:marLeft w:val="0"/>
      <w:marRight w:val="0"/>
      <w:marTop w:val="0"/>
      <w:marBottom w:val="0"/>
      <w:divBdr>
        <w:top w:val="none" w:sz="0" w:space="0" w:color="auto"/>
        <w:left w:val="none" w:sz="0" w:space="0" w:color="auto"/>
        <w:bottom w:val="none" w:sz="0" w:space="0" w:color="auto"/>
        <w:right w:val="none" w:sz="0" w:space="0" w:color="auto"/>
      </w:divBdr>
    </w:div>
    <w:div w:id="767585728">
      <w:marLeft w:val="0"/>
      <w:marRight w:val="0"/>
      <w:marTop w:val="0"/>
      <w:marBottom w:val="0"/>
      <w:divBdr>
        <w:top w:val="none" w:sz="0" w:space="0" w:color="auto"/>
        <w:left w:val="none" w:sz="0" w:space="0" w:color="auto"/>
        <w:bottom w:val="none" w:sz="0" w:space="0" w:color="auto"/>
        <w:right w:val="none" w:sz="0" w:space="0" w:color="auto"/>
      </w:divBdr>
    </w:div>
    <w:div w:id="767585729">
      <w:marLeft w:val="0"/>
      <w:marRight w:val="0"/>
      <w:marTop w:val="0"/>
      <w:marBottom w:val="0"/>
      <w:divBdr>
        <w:top w:val="none" w:sz="0" w:space="0" w:color="auto"/>
        <w:left w:val="none" w:sz="0" w:space="0" w:color="auto"/>
        <w:bottom w:val="none" w:sz="0" w:space="0" w:color="auto"/>
        <w:right w:val="none" w:sz="0" w:space="0" w:color="auto"/>
      </w:divBdr>
    </w:div>
    <w:div w:id="767585730">
      <w:marLeft w:val="0"/>
      <w:marRight w:val="0"/>
      <w:marTop w:val="0"/>
      <w:marBottom w:val="0"/>
      <w:divBdr>
        <w:top w:val="none" w:sz="0" w:space="0" w:color="auto"/>
        <w:left w:val="none" w:sz="0" w:space="0" w:color="auto"/>
        <w:bottom w:val="none" w:sz="0" w:space="0" w:color="auto"/>
        <w:right w:val="none" w:sz="0" w:space="0" w:color="auto"/>
      </w:divBdr>
    </w:div>
    <w:div w:id="795878829">
      <w:bodyDiv w:val="1"/>
      <w:marLeft w:val="0"/>
      <w:marRight w:val="0"/>
      <w:marTop w:val="0"/>
      <w:marBottom w:val="0"/>
      <w:divBdr>
        <w:top w:val="none" w:sz="0" w:space="0" w:color="auto"/>
        <w:left w:val="none" w:sz="0" w:space="0" w:color="auto"/>
        <w:bottom w:val="none" w:sz="0" w:space="0" w:color="auto"/>
        <w:right w:val="none" w:sz="0" w:space="0" w:color="auto"/>
      </w:divBdr>
    </w:div>
    <w:div w:id="865824017">
      <w:bodyDiv w:val="1"/>
      <w:marLeft w:val="0"/>
      <w:marRight w:val="0"/>
      <w:marTop w:val="0"/>
      <w:marBottom w:val="0"/>
      <w:divBdr>
        <w:top w:val="none" w:sz="0" w:space="0" w:color="auto"/>
        <w:left w:val="none" w:sz="0" w:space="0" w:color="auto"/>
        <w:bottom w:val="none" w:sz="0" w:space="0" w:color="auto"/>
        <w:right w:val="none" w:sz="0" w:space="0" w:color="auto"/>
      </w:divBdr>
      <w:divsChild>
        <w:div w:id="17044870">
          <w:marLeft w:val="0"/>
          <w:marRight w:val="0"/>
          <w:marTop w:val="0"/>
          <w:marBottom w:val="0"/>
          <w:divBdr>
            <w:top w:val="none" w:sz="0" w:space="0" w:color="auto"/>
            <w:left w:val="none" w:sz="0" w:space="0" w:color="auto"/>
            <w:bottom w:val="none" w:sz="0" w:space="0" w:color="auto"/>
            <w:right w:val="none" w:sz="0" w:space="0" w:color="auto"/>
          </w:divBdr>
        </w:div>
        <w:div w:id="33699110">
          <w:marLeft w:val="0"/>
          <w:marRight w:val="0"/>
          <w:marTop w:val="0"/>
          <w:marBottom w:val="0"/>
          <w:divBdr>
            <w:top w:val="none" w:sz="0" w:space="0" w:color="auto"/>
            <w:left w:val="none" w:sz="0" w:space="0" w:color="auto"/>
            <w:bottom w:val="none" w:sz="0" w:space="0" w:color="auto"/>
            <w:right w:val="none" w:sz="0" w:space="0" w:color="auto"/>
          </w:divBdr>
        </w:div>
        <w:div w:id="46027580">
          <w:marLeft w:val="0"/>
          <w:marRight w:val="0"/>
          <w:marTop w:val="0"/>
          <w:marBottom w:val="0"/>
          <w:divBdr>
            <w:top w:val="none" w:sz="0" w:space="0" w:color="auto"/>
            <w:left w:val="none" w:sz="0" w:space="0" w:color="auto"/>
            <w:bottom w:val="none" w:sz="0" w:space="0" w:color="auto"/>
            <w:right w:val="none" w:sz="0" w:space="0" w:color="auto"/>
          </w:divBdr>
        </w:div>
        <w:div w:id="64767203">
          <w:marLeft w:val="0"/>
          <w:marRight w:val="0"/>
          <w:marTop w:val="0"/>
          <w:marBottom w:val="0"/>
          <w:divBdr>
            <w:top w:val="none" w:sz="0" w:space="0" w:color="auto"/>
            <w:left w:val="none" w:sz="0" w:space="0" w:color="auto"/>
            <w:bottom w:val="none" w:sz="0" w:space="0" w:color="auto"/>
            <w:right w:val="none" w:sz="0" w:space="0" w:color="auto"/>
          </w:divBdr>
        </w:div>
        <w:div w:id="68310905">
          <w:marLeft w:val="0"/>
          <w:marRight w:val="0"/>
          <w:marTop w:val="0"/>
          <w:marBottom w:val="0"/>
          <w:divBdr>
            <w:top w:val="none" w:sz="0" w:space="0" w:color="auto"/>
            <w:left w:val="none" w:sz="0" w:space="0" w:color="auto"/>
            <w:bottom w:val="none" w:sz="0" w:space="0" w:color="auto"/>
            <w:right w:val="none" w:sz="0" w:space="0" w:color="auto"/>
          </w:divBdr>
        </w:div>
        <w:div w:id="140081462">
          <w:marLeft w:val="0"/>
          <w:marRight w:val="0"/>
          <w:marTop w:val="0"/>
          <w:marBottom w:val="0"/>
          <w:divBdr>
            <w:top w:val="none" w:sz="0" w:space="0" w:color="auto"/>
            <w:left w:val="none" w:sz="0" w:space="0" w:color="auto"/>
            <w:bottom w:val="none" w:sz="0" w:space="0" w:color="auto"/>
            <w:right w:val="none" w:sz="0" w:space="0" w:color="auto"/>
          </w:divBdr>
        </w:div>
        <w:div w:id="212428092">
          <w:marLeft w:val="0"/>
          <w:marRight w:val="0"/>
          <w:marTop w:val="0"/>
          <w:marBottom w:val="0"/>
          <w:divBdr>
            <w:top w:val="none" w:sz="0" w:space="0" w:color="auto"/>
            <w:left w:val="none" w:sz="0" w:space="0" w:color="auto"/>
            <w:bottom w:val="none" w:sz="0" w:space="0" w:color="auto"/>
            <w:right w:val="none" w:sz="0" w:space="0" w:color="auto"/>
          </w:divBdr>
        </w:div>
        <w:div w:id="251086705">
          <w:marLeft w:val="0"/>
          <w:marRight w:val="0"/>
          <w:marTop w:val="0"/>
          <w:marBottom w:val="0"/>
          <w:divBdr>
            <w:top w:val="none" w:sz="0" w:space="0" w:color="auto"/>
            <w:left w:val="none" w:sz="0" w:space="0" w:color="auto"/>
            <w:bottom w:val="none" w:sz="0" w:space="0" w:color="auto"/>
            <w:right w:val="none" w:sz="0" w:space="0" w:color="auto"/>
          </w:divBdr>
        </w:div>
        <w:div w:id="251356760">
          <w:marLeft w:val="0"/>
          <w:marRight w:val="0"/>
          <w:marTop w:val="0"/>
          <w:marBottom w:val="0"/>
          <w:divBdr>
            <w:top w:val="none" w:sz="0" w:space="0" w:color="auto"/>
            <w:left w:val="none" w:sz="0" w:space="0" w:color="auto"/>
            <w:bottom w:val="none" w:sz="0" w:space="0" w:color="auto"/>
            <w:right w:val="none" w:sz="0" w:space="0" w:color="auto"/>
          </w:divBdr>
        </w:div>
        <w:div w:id="272370399">
          <w:marLeft w:val="0"/>
          <w:marRight w:val="0"/>
          <w:marTop w:val="0"/>
          <w:marBottom w:val="0"/>
          <w:divBdr>
            <w:top w:val="none" w:sz="0" w:space="0" w:color="auto"/>
            <w:left w:val="none" w:sz="0" w:space="0" w:color="auto"/>
            <w:bottom w:val="none" w:sz="0" w:space="0" w:color="auto"/>
            <w:right w:val="none" w:sz="0" w:space="0" w:color="auto"/>
          </w:divBdr>
        </w:div>
        <w:div w:id="328563323">
          <w:marLeft w:val="0"/>
          <w:marRight w:val="0"/>
          <w:marTop w:val="0"/>
          <w:marBottom w:val="0"/>
          <w:divBdr>
            <w:top w:val="none" w:sz="0" w:space="0" w:color="auto"/>
            <w:left w:val="none" w:sz="0" w:space="0" w:color="auto"/>
            <w:bottom w:val="none" w:sz="0" w:space="0" w:color="auto"/>
            <w:right w:val="none" w:sz="0" w:space="0" w:color="auto"/>
          </w:divBdr>
        </w:div>
        <w:div w:id="347755490">
          <w:marLeft w:val="0"/>
          <w:marRight w:val="0"/>
          <w:marTop w:val="0"/>
          <w:marBottom w:val="0"/>
          <w:divBdr>
            <w:top w:val="none" w:sz="0" w:space="0" w:color="auto"/>
            <w:left w:val="none" w:sz="0" w:space="0" w:color="auto"/>
            <w:bottom w:val="none" w:sz="0" w:space="0" w:color="auto"/>
            <w:right w:val="none" w:sz="0" w:space="0" w:color="auto"/>
          </w:divBdr>
        </w:div>
        <w:div w:id="466239794">
          <w:marLeft w:val="0"/>
          <w:marRight w:val="0"/>
          <w:marTop w:val="0"/>
          <w:marBottom w:val="0"/>
          <w:divBdr>
            <w:top w:val="none" w:sz="0" w:space="0" w:color="auto"/>
            <w:left w:val="none" w:sz="0" w:space="0" w:color="auto"/>
            <w:bottom w:val="none" w:sz="0" w:space="0" w:color="auto"/>
            <w:right w:val="none" w:sz="0" w:space="0" w:color="auto"/>
          </w:divBdr>
        </w:div>
        <w:div w:id="486554706">
          <w:marLeft w:val="0"/>
          <w:marRight w:val="0"/>
          <w:marTop w:val="0"/>
          <w:marBottom w:val="0"/>
          <w:divBdr>
            <w:top w:val="none" w:sz="0" w:space="0" w:color="auto"/>
            <w:left w:val="none" w:sz="0" w:space="0" w:color="auto"/>
            <w:bottom w:val="none" w:sz="0" w:space="0" w:color="auto"/>
            <w:right w:val="none" w:sz="0" w:space="0" w:color="auto"/>
          </w:divBdr>
        </w:div>
        <w:div w:id="487407900">
          <w:marLeft w:val="0"/>
          <w:marRight w:val="0"/>
          <w:marTop w:val="0"/>
          <w:marBottom w:val="0"/>
          <w:divBdr>
            <w:top w:val="none" w:sz="0" w:space="0" w:color="auto"/>
            <w:left w:val="none" w:sz="0" w:space="0" w:color="auto"/>
            <w:bottom w:val="none" w:sz="0" w:space="0" w:color="auto"/>
            <w:right w:val="none" w:sz="0" w:space="0" w:color="auto"/>
          </w:divBdr>
        </w:div>
        <w:div w:id="529758911">
          <w:marLeft w:val="0"/>
          <w:marRight w:val="0"/>
          <w:marTop w:val="0"/>
          <w:marBottom w:val="0"/>
          <w:divBdr>
            <w:top w:val="none" w:sz="0" w:space="0" w:color="auto"/>
            <w:left w:val="none" w:sz="0" w:space="0" w:color="auto"/>
            <w:bottom w:val="none" w:sz="0" w:space="0" w:color="auto"/>
            <w:right w:val="none" w:sz="0" w:space="0" w:color="auto"/>
          </w:divBdr>
        </w:div>
        <w:div w:id="543173813">
          <w:marLeft w:val="0"/>
          <w:marRight w:val="0"/>
          <w:marTop w:val="0"/>
          <w:marBottom w:val="0"/>
          <w:divBdr>
            <w:top w:val="none" w:sz="0" w:space="0" w:color="auto"/>
            <w:left w:val="none" w:sz="0" w:space="0" w:color="auto"/>
            <w:bottom w:val="none" w:sz="0" w:space="0" w:color="auto"/>
            <w:right w:val="none" w:sz="0" w:space="0" w:color="auto"/>
          </w:divBdr>
        </w:div>
        <w:div w:id="568999909">
          <w:marLeft w:val="0"/>
          <w:marRight w:val="0"/>
          <w:marTop w:val="0"/>
          <w:marBottom w:val="0"/>
          <w:divBdr>
            <w:top w:val="none" w:sz="0" w:space="0" w:color="auto"/>
            <w:left w:val="none" w:sz="0" w:space="0" w:color="auto"/>
            <w:bottom w:val="none" w:sz="0" w:space="0" w:color="auto"/>
            <w:right w:val="none" w:sz="0" w:space="0" w:color="auto"/>
          </w:divBdr>
        </w:div>
        <w:div w:id="610237552">
          <w:marLeft w:val="0"/>
          <w:marRight w:val="0"/>
          <w:marTop w:val="0"/>
          <w:marBottom w:val="0"/>
          <w:divBdr>
            <w:top w:val="none" w:sz="0" w:space="0" w:color="auto"/>
            <w:left w:val="none" w:sz="0" w:space="0" w:color="auto"/>
            <w:bottom w:val="none" w:sz="0" w:space="0" w:color="auto"/>
            <w:right w:val="none" w:sz="0" w:space="0" w:color="auto"/>
          </w:divBdr>
        </w:div>
        <w:div w:id="633756055">
          <w:marLeft w:val="0"/>
          <w:marRight w:val="0"/>
          <w:marTop w:val="0"/>
          <w:marBottom w:val="0"/>
          <w:divBdr>
            <w:top w:val="none" w:sz="0" w:space="0" w:color="auto"/>
            <w:left w:val="none" w:sz="0" w:space="0" w:color="auto"/>
            <w:bottom w:val="none" w:sz="0" w:space="0" w:color="auto"/>
            <w:right w:val="none" w:sz="0" w:space="0" w:color="auto"/>
          </w:divBdr>
        </w:div>
        <w:div w:id="671104789">
          <w:marLeft w:val="0"/>
          <w:marRight w:val="0"/>
          <w:marTop w:val="0"/>
          <w:marBottom w:val="0"/>
          <w:divBdr>
            <w:top w:val="none" w:sz="0" w:space="0" w:color="auto"/>
            <w:left w:val="none" w:sz="0" w:space="0" w:color="auto"/>
            <w:bottom w:val="none" w:sz="0" w:space="0" w:color="auto"/>
            <w:right w:val="none" w:sz="0" w:space="0" w:color="auto"/>
          </w:divBdr>
        </w:div>
        <w:div w:id="724066821">
          <w:marLeft w:val="0"/>
          <w:marRight w:val="0"/>
          <w:marTop w:val="0"/>
          <w:marBottom w:val="0"/>
          <w:divBdr>
            <w:top w:val="none" w:sz="0" w:space="0" w:color="auto"/>
            <w:left w:val="none" w:sz="0" w:space="0" w:color="auto"/>
            <w:bottom w:val="none" w:sz="0" w:space="0" w:color="auto"/>
            <w:right w:val="none" w:sz="0" w:space="0" w:color="auto"/>
          </w:divBdr>
        </w:div>
        <w:div w:id="740492860">
          <w:marLeft w:val="0"/>
          <w:marRight w:val="0"/>
          <w:marTop w:val="0"/>
          <w:marBottom w:val="0"/>
          <w:divBdr>
            <w:top w:val="none" w:sz="0" w:space="0" w:color="auto"/>
            <w:left w:val="none" w:sz="0" w:space="0" w:color="auto"/>
            <w:bottom w:val="none" w:sz="0" w:space="0" w:color="auto"/>
            <w:right w:val="none" w:sz="0" w:space="0" w:color="auto"/>
          </w:divBdr>
        </w:div>
        <w:div w:id="874972916">
          <w:marLeft w:val="0"/>
          <w:marRight w:val="0"/>
          <w:marTop w:val="0"/>
          <w:marBottom w:val="0"/>
          <w:divBdr>
            <w:top w:val="none" w:sz="0" w:space="0" w:color="auto"/>
            <w:left w:val="none" w:sz="0" w:space="0" w:color="auto"/>
            <w:bottom w:val="none" w:sz="0" w:space="0" w:color="auto"/>
            <w:right w:val="none" w:sz="0" w:space="0" w:color="auto"/>
          </w:divBdr>
        </w:div>
        <w:div w:id="962030389">
          <w:marLeft w:val="0"/>
          <w:marRight w:val="0"/>
          <w:marTop w:val="0"/>
          <w:marBottom w:val="0"/>
          <w:divBdr>
            <w:top w:val="none" w:sz="0" w:space="0" w:color="auto"/>
            <w:left w:val="none" w:sz="0" w:space="0" w:color="auto"/>
            <w:bottom w:val="none" w:sz="0" w:space="0" w:color="auto"/>
            <w:right w:val="none" w:sz="0" w:space="0" w:color="auto"/>
          </w:divBdr>
        </w:div>
        <w:div w:id="992874379">
          <w:marLeft w:val="0"/>
          <w:marRight w:val="0"/>
          <w:marTop w:val="0"/>
          <w:marBottom w:val="0"/>
          <w:divBdr>
            <w:top w:val="none" w:sz="0" w:space="0" w:color="auto"/>
            <w:left w:val="none" w:sz="0" w:space="0" w:color="auto"/>
            <w:bottom w:val="none" w:sz="0" w:space="0" w:color="auto"/>
            <w:right w:val="none" w:sz="0" w:space="0" w:color="auto"/>
          </w:divBdr>
        </w:div>
        <w:div w:id="996152766">
          <w:marLeft w:val="0"/>
          <w:marRight w:val="0"/>
          <w:marTop w:val="0"/>
          <w:marBottom w:val="0"/>
          <w:divBdr>
            <w:top w:val="none" w:sz="0" w:space="0" w:color="auto"/>
            <w:left w:val="none" w:sz="0" w:space="0" w:color="auto"/>
            <w:bottom w:val="none" w:sz="0" w:space="0" w:color="auto"/>
            <w:right w:val="none" w:sz="0" w:space="0" w:color="auto"/>
          </w:divBdr>
        </w:div>
        <w:div w:id="1002199153">
          <w:marLeft w:val="0"/>
          <w:marRight w:val="0"/>
          <w:marTop w:val="0"/>
          <w:marBottom w:val="0"/>
          <w:divBdr>
            <w:top w:val="none" w:sz="0" w:space="0" w:color="auto"/>
            <w:left w:val="none" w:sz="0" w:space="0" w:color="auto"/>
            <w:bottom w:val="none" w:sz="0" w:space="0" w:color="auto"/>
            <w:right w:val="none" w:sz="0" w:space="0" w:color="auto"/>
          </w:divBdr>
        </w:div>
        <w:div w:id="1018001867">
          <w:marLeft w:val="0"/>
          <w:marRight w:val="0"/>
          <w:marTop w:val="0"/>
          <w:marBottom w:val="0"/>
          <w:divBdr>
            <w:top w:val="none" w:sz="0" w:space="0" w:color="auto"/>
            <w:left w:val="none" w:sz="0" w:space="0" w:color="auto"/>
            <w:bottom w:val="none" w:sz="0" w:space="0" w:color="auto"/>
            <w:right w:val="none" w:sz="0" w:space="0" w:color="auto"/>
          </w:divBdr>
        </w:div>
        <w:div w:id="1041173095">
          <w:marLeft w:val="0"/>
          <w:marRight w:val="0"/>
          <w:marTop w:val="0"/>
          <w:marBottom w:val="0"/>
          <w:divBdr>
            <w:top w:val="none" w:sz="0" w:space="0" w:color="auto"/>
            <w:left w:val="none" w:sz="0" w:space="0" w:color="auto"/>
            <w:bottom w:val="none" w:sz="0" w:space="0" w:color="auto"/>
            <w:right w:val="none" w:sz="0" w:space="0" w:color="auto"/>
          </w:divBdr>
        </w:div>
        <w:div w:id="1058941401">
          <w:marLeft w:val="0"/>
          <w:marRight w:val="0"/>
          <w:marTop w:val="0"/>
          <w:marBottom w:val="0"/>
          <w:divBdr>
            <w:top w:val="none" w:sz="0" w:space="0" w:color="auto"/>
            <w:left w:val="none" w:sz="0" w:space="0" w:color="auto"/>
            <w:bottom w:val="none" w:sz="0" w:space="0" w:color="auto"/>
            <w:right w:val="none" w:sz="0" w:space="0" w:color="auto"/>
          </w:divBdr>
        </w:div>
        <w:div w:id="1080911222">
          <w:marLeft w:val="0"/>
          <w:marRight w:val="0"/>
          <w:marTop w:val="0"/>
          <w:marBottom w:val="0"/>
          <w:divBdr>
            <w:top w:val="none" w:sz="0" w:space="0" w:color="auto"/>
            <w:left w:val="none" w:sz="0" w:space="0" w:color="auto"/>
            <w:bottom w:val="none" w:sz="0" w:space="0" w:color="auto"/>
            <w:right w:val="none" w:sz="0" w:space="0" w:color="auto"/>
          </w:divBdr>
        </w:div>
        <w:div w:id="1083524482">
          <w:marLeft w:val="0"/>
          <w:marRight w:val="0"/>
          <w:marTop w:val="0"/>
          <w:marBottom w:val="0"/>
          <w:divBdr>
            <w:top w:val="none" w:sz="0" w:space="0" w:color="auto"/>
            <w:left w:val="none" w:sz="0" w:space="0" w:color="auto"/>
            <w:bottom w:val="none" w:sz="0" w:space="0" w:color="auto"/>
            <w:right w:val="none" w:sz="0" w:space="0" w:color="auto"/>
          </w:divBdr>
        </w:div>
        <w:div w:id="1092894203">
          <w:marLeft w:val="0"/>
          <w:marRight w:val="0"/>
          <w:marTop w:val="0"/>
          <w:marBottom w:val="0"/>
          <w:divBdr>
            <w:top w:val="none" w:sz="0" w:space="0" w:color="auto"/>
            <w:left w:val="none" w:sz="0" w:space="0" w:color="auto"/>
            <w:bottom w:val="none" w:sz="0" w:space="0" w:color="auto"/>
            <w:right w:val="none" w:sz="0" w:space="0" w:color="auto"/>
          </w:divBdr>
        </w:div>
        <w:div w:id="1172451211">
          <w:marLeft w:val="0"/>
          <w:marRight w:val="0"/>
          <w:marTop w:val="0"/>
          <w:marBottom w:val="0"/>
          <w:divBdr>
            <w:top w:val="none" w:sz="0" w:space="0" w:color="auto"/>
            <w:left w:val="none" w:sz="0" w:space="0" w:color="auto"/>
            <w:bottom w:val="none" w:sz="0" w:space="0" w:color="auto"/>
            <w:right w:val="none" w:sz="0" w:space="0" w:color="auto"/>
          </w:divBdr>
        </w:div>
        <w:div w:id="1288464456">
          <w:marLeft w:val="0"/>
          <w:marRight w:val="0"/>
          <w:marTop w:val="0"/>
          <w:marBottom w:val="0"/>
          <w:divBdr>
            <w:top w:val="none" w:sz="0" w:space="0" w:color="auto"/>
            <w:left w:val="none" w:sz="0" w:space="0" w:color="auto"/>
            <w:bottom w:val="none" w:sz="0" w:space="0" w:color="auto"/>
            <w:right w:val="none" w:sz="0" w:space="0" w:color="auto"/>
          </w:divBdr>
        </w:div>
        <w:div w:id="1317295932">
          <w:marLeft w:val="0"/>
          <w:marRight w:val="0"/>
          <w:marTop w:val="0"/>
          <w:marBottom w:val="0"/>
          <w:divBdr>
            <w:top w:val="none" w:sz="0" w:space="0" w:color="auto"/>
            <w:left w:val="none" w:sz="0" w:space="0" w:color="auto"/>
            <w:bottom w:val="none" w:sz="0" w:space="0" w:color="auto"/>
            <w:right w:val="none" w:sz="0" w:space="0" w:color="auto"/>
          </w:divBdr>
        </w:div>
        <w:div w:id="1380275824">
          <w:marLeft w:val="0"/>
          <w:marRight w:val="0"/>
          <w:marTop w:val="0"/>
          <w:marBottom w:val="0"/>
          <w:divBdr>
            <w:top w:val="none" w:sz="0" w:space="0" w:color="auto"/>
            <w:left w:val="none" w:sz="0" w:space="0" w:color="auto"/>
            <w:bottom w:val="none" w:sz="0" w:space="0" w:color="auto"/>
            <w:right w:val="none" w:sz="0" w:space="0" w:color="auto"/>
          </w:divBdr>
        </w:div>
        <w:div w:id="1390230448">
          <w:marLeft w:val="0"/>
          <w:marRight w:val="0"/>
          <w:marTop w:val="0"/>
          <w:marBottom w:val="0"/>
          <w:divBdr>
            <w:top w:val="none" w:sz="0" w:space="0" w:color="auto"/>
            <w:left w:val="none" w:sz="0" w:space="0" w:color="auto"/>
            <w:bottom w:val="none" w:sz="0" w:space="0" w:color="auto"/>
            <w:right w:val="none" w:sz="0" w:space="0" w:color="auto"/>
          </w:divBdr>
        </w:div>
        <w:div w:id="1395736056">
          <w:marLeft w:val="0"/>
          <w:marRight w:val="0"/>
          <w:marTop w:val="0"/>
          <w:marBottom w:val="0"/>
          <w:divBdr>
            <w:top w:val="none" w:sz="0" w:space="0" w:color="auto"/>
            <w:left w:val="none" w:sz="0" w:space="0" w:color="auto"/>
            <w:bottom w:val="none" w:sz="0" w:space="0" w:color="auto"/>
            <w:right w:val="none" w:sz="0" w:space="0" w:color="auto"/>
          </w:divBdr>
        </w:div>
        <w:div w:id="1430657649">
          <w:marLeft w:val="0"/>
          <w:marRight w:val="0"/>
          <w:marTop w:val="0"/>
          <w:marBottom w:val="0"/>
          <w:divBdr>
            <w:top w:val="none" w:sz="0" w:space="0" w:color="auto"/>
            <w:left w:val="none" w:sz="0" w:space="0" w:color="auto"/>
            <w:bottom w:val="none" w:sz="0" w:space="0" w:color="auto"/>
            <w:right w:val="none" w:sz="0" w:space="0" w:color="auto"/>
          </w:divBdr>
        </w:div>
        <w:div w:id="1456870507">
          <w:marLeft w:val="0"/>
          <w:marRight w:val="0"/>
          <w:marTop w:val="0"/>
          <w:marBottom w:val="0"/>
          <w:divBdr>
            <w:top w:val="none" w:sz="0" w:space="0" w:color="auto"/>
            <w:left w:val="none" w:sz="0" w:space="0" w:color="auto"/>
            <w:bottom w:val="none" w:sz="0" w:space="0" w:color="auto"/>
            <w:right w:val="none" w:sz="0" w:space="0" w:color="auto"/>
          </w:divBdr>
        </w:div>
        <w:div w:id="1481384348">
          <w:marLeft w:val="0"/>
          <w:marRight w:val="0"/>
          <w:marTop w:val="0"/>
          <w:marBottom w:val="0"/>
          <w:divBdr>
            <w:top w:val="none" w:sz="0" w:space="0" w:color="auto"/>
            <w:left w:val="none" w:sz="0" w:space="0" w:color="auto"/>
            <w:bottom w:val="none" w:sz="0" w:space="0" w:color="auto"/>
            <w:right w:val="none" w:sz="0" w:space="0" w:color="auto"/>
          </w:divBdr>
        </w:div>
        <w:div w:id="1521429169">
          <w:marLeft w:val="0"/>
          <w:marRight w:val="0"/>
          <w:marTop w:val="0"/>
          <w:marBottom w:val="0"/>
          <w:divBdr>
            <w:top w:val="none" w:sz="0" w:space="0" w:color="auto"/>
            <w:left w:val="none" w:sz="0" w:space="0" w:color="auto"/>
            <w:bottom w:val="none" w:sz="0" w:space="0" w:color="auto"/>
            <w:right w:val="none" w:sz="0" w:space="0" w:color="auto"/>
          </w:divBdr>
        </w:div>
        <w:div w:id="1532298070">
          <w:marLeft w:val="0"/>
          <w:marRight w:val="0"/>
          <w:marTop w:val="0"/>
          <w:marBottom w:val="0"/>
          <w:divBdr>
            <w:top w:val="none" w:sz="0" w:space="0" w:color="auto"/>
            <w:left w:val="none" w:sz="0" w:space="0" w:color="auto"/>
            <w:bottom w:val="none" w:sz="0" w:space="0" w:color="auto"/>
            <w:right w:val="none" w:sz="0" w:space="0" w:color="auto"/>
          </w:divBdr>
        </w:div>
        <w:div w:id="1583176507">
          <w:marLeft w:val="0"/>
          <w:marRight w:val="0"/>
          <w:marTop w:val="0"/>
          <w:marBottom w:val="0"/>
          <w:divBdr>
            <w:top w:val="none" w:sz="0" w:space="0" w:color="auto"/>
            <w:left w:val="none" w:sz="0" w:space="0" w:color="auto"/>
            <w:bottom w:val="none" w:sz="0" w:space="0" w:color="auto"/>
            <w:right w:val="none" w:sz="0" w:space="0" w:color="auto"/>
          </w:divBdr>
        </w:div>
        <w:div w:id="1593902329">
          <w:marLeft w:val="0"/>
          <w:marRight w:val="0"/>
          <w:marTop w:val="0"/>
          <w:marBottom w:val="0"/>
          <w:divBdr>
            <w:top w:val="none" w:sz="0" w:space="0" w:color="auto"/>
            <w:left w:val="none" w:sz="0" w:space="0" w:color="auto"/>
            <w:bottom w:val="none" w:sz="0" w:space="0" w:color="auto"/>
            <w:right w:val="none" w:sz="0" w:space="0" w:color="auto"/>
          </w:divBdr>
        </w:div>
        <w:div w:id="1614241130">
          <w:marLeft w:val="0"/>
          <w:marRight w:val="0"/>
          <w:marTop w:val="0"/>
          <w:marBottom w:val="0"/>
          <w:divBdr>
            <w:top w:val="none" w:sz="0" w:space="0" w:color="auto"/>
            <w:left w:val="none" w:sz="0" w:space="0" w:color="auto"/>
            <w:bottom w:val="none" w:sz="0" w:space="0" w:color="auto"/>
            <w:right w:val="none" w:sz="0" w:space="0" w:color="auto"/>
          </w:divBdr>
        </w:div>
        <w:div w:id="1614246919">
          <w:marLeft w:val="0"/>
          <w:marRight w:val="0"/>
          <w:marTop w:val="0"/>
          <w:marBottom w:val="0"/>
          <w:divBdr>
            <w:top w:val="none" w:sz="0" w:space="0" w:color="auto"/>
            <w:left w:val="none" w:sz="0" w:space="0" w:color="auto"/>
            <w:bottom w:val="none" w:sz="0" w:space="0" w:color="auto"/>
            <w:right w:val="none" w:sz="0" w:space="0" w:color="auto"/>
          </w:divBdr>
        </w:div>
        <w:div w:id="1633943923">
          <w:marLeft w:val="0"/>
          <w:marRight w:val="0"/>
          <w:marTop w:val="0"/>
          <w:marBottom w:val="0"/>
          <w:divBdr>
            <w:top w:val="none" w:sz="0" w:space="0" w:color="auto"/>
            <w:left w:val="none" w:sz="0" w:space="0" w:color="auto"/>
            <w:bottom w:val="none" w:sz="0" w:space="0" w:color="auto"/>
            <w:right w:val="none" w:sz="0" w:space="0" w:color="auto"/>
          </w:divBdr>
        </w:div>
        <w:div w:id="1696926527">
          <w:marLeft w:val="0"/>
          <w:marRight w:val="0"/>
          <w:marTop w:val="0"/>
          <w:marBottom w:val="0"/>
          <w:divBdr>
            <w:top w:val="none" w:sz="0" w:space="0" w:color="auto"/>
            <w:left w:val="none" w:sz="0" w:space="0" w:color="auto"/>
            <w:bottom w:val="none" w:sz="0" w:space="0" w:color="auto"/>
            <w:right w:val="none" w:sz="0" w:space="0" w:color="auto"/>
          </w:divBdr>
        </w:div>
        <w:div w:id="1709645576">
          <w:marLeft w:val="0"/>
          <w:marRight w:val="0"/>
          <w:marTop w:val="0"/>
          <w:marBottom w:val="0"/>
          <w:divBdr>
            <w:top w:val="none" w:sz="0" w:space="0" w:color="auto"/>
            <w:left w:val="none" w:sz="0" w:space="0" w:color="auto"/>
            <w:bottom w:val="none" w:sz="0" w:space="0" w:color="auto"/>
            <w:right w:val="none" w:sz="0" w:space="0" w:color="auto"/>
          </w:divBdr>
        </w:div>
        <w:div w:id="1728844956">
          <w:marLeft w:val="0"/>
          <w:marRight w:val="0"/>
          <w:marTop w:val="0"/>
          <w:marBottom w:val="0"/>
          <w:divBdr>
            <w:top w:val="none" w:sz="0" w:space="0" w:color="auto"/>
            <w:left w:val="none" w:sz="0" w:space="0" w:color="auto"/>
            <w:bottom w:val="none" w:sz="0" w:space="0" w:color="auto"/>
            <w:right w:val="none" w:sz="0" w:space="0" w:color="auto"/>
          </w:divBdr>
        </w:div>
        <w:div w:id="1737321158">
          <w:marLeft w:val="0"/>
          <w:marRight w:val="0"/>
          <w:marTop w:val="0"/>
          <w:marBottom w:val="0"/>
          <w:divBdr>
            <w:top w:val="none" w:sz="0" w:space="0" w:color="auto"/>
            <w:left w:val="none" w:sz="0" w:space="0" w:color="auto"/>
            <w:bottom w:val="none" w:sz="0" w:space="0" w:color="auto"/>
            <w:right w:val="none" w:sz="0" w:space="0" w:color="auto"/>
          </w:divBdr>
        </w:div>
        <w:div w:id="1811022769">
          <w:marLeft w:val="0"/>
          <w:marRight w:val="0"/>
          <w:marTop w:val="0"/>
          <w:marBottom w:val="0"/>
          <w:divBdr>
            <w:top w:val="none" w:sz="0" w:space="0" w:color="auto"/>
            <w:left w:val="none" w:sz="0" w:space="0" w:color="auto"/>
            <w:bottom w:val="none" w:sz="0" w:space="0" w:color="auto"/>
            <w:right w:val="none" w:sz="0" w:space="0" w:color="auto"/>
          </w:divBdr>
        </w:div>
        <w:div w:id="1913807938">
          <w:marLeft w:val="0"/>
          <w:marRight w:val="0"/>
          <w:marTop w:val="0"/>
          <w:marBottom w:val="0"/>
          <w:divBdr>
            <w:top w:val="none" w:sz="0" w:space="0" w:color="auto"/>
            <w:left w:val="none" w:sz="0" w:space="0" w:color="auto"/>
            <w:bottom w:val="none" w:sz="0" w:space="0" w:color="auto"/>
            <w:right w:val="none" w:sz="0" w:space="0" w:color="auto"/>
          </w:divBdr>
        </w:div>
        <w:div w:id="1948998995">
          <w:marLeft w:val="0"/>
          <w:marRight w:val="0"/>
          <w:marTop w:val="0"/>
          <w:marBottom w:val="0"/>
          <w:divBdr>
            <w:top w:val="none" w:sz="0" w:space="0" w:color="auto"/>
            <w:left w:val="none" w:sz="0" w:space="0" w:color="auto"/>
            <w:bottom w:val="none" w:sz="0" w:space="0" w:color="auto"/>
            <w:right w:val="none" w:sz="0" w:space="0" w:color="auto"/>
          </w:divBdr>
        </w:div>
        <w:div w:id="2023047746">
          <w:marLeft w:val="0"/>
          <w:marRight w:val="0"/>
          <w:marTop w:val="0"/>
          <w:marBottom w:val="0"/>
          <w:divBdr>
            <w:top w:val="none" w:sz="0" w:space="0" w:color="auto"/>
            <w:left w:val="none" w:sz="0" w:space="0" w:color="auto"/>
            <w:bottom w:val="none" w:sz="0" w:space="0" w:color="auto"/>
            <w:right w:val="none" w:sz="0" w:space="0" w:color="auto"/>
          </w:divBdr>
        </w:div>
        <w:div w:id="2058046621">
          <w:marLeft w:val="0"/>
          <w:marRight w:val="0"/>
          <w:marTop w:val="0"/>
          <w:marBottom w:val="0"/>
          <w:divBdr>
            <w:top w:val="none" w:sz="0" w:space="0" w:color="auto"/>
            <w:left w:val="none" w:sz="0" w:space="0" w:color="auto"/>
            <w:bottom w:val="none" w:sz="0" w:space="0" w:color="auto"/>
            <w:right w:val="none" w:sz="0" w:space="0" w:color="auto"/>
          </w:divBdr>
        </w:div>
        <w:div w:id="2061008065">
          <w:marLeft w:val="0"/>
          <w:marRight w:val="0"/>
          <w:marTop w:val="0"/>
          <w:marBottom w:val="0"/>
          <w:divBdr>
            <w:top w:val="none" w:sz="0" w:space="0" w:color="auto"/>
            <w:left w:val="none" w:sz="0" w:space="0" w:color="auto"/>
            <w:bottom w:val="none" w:sz="0" w:space="0" w:color="auto"/>
            <w:right w:val="none" w:sz="0" w:space="0" w:color="auto"/>
          </w:divBdr>
        </w:div>
        <w:div w:id="2063752351">
          <w:marLeft w:val="0"/>
          <w:marRight w:val="0"/>
          <w:marTop w:val="0"/>
          <w:marBottom w:val="0"/>
          <w:divBdr>
            <w:top w:val="none" w:sz="0" w:space="0" w:color="auto"/>
            <w:left w:val="none" w:sz="0" w:space="0" w:color="auto"/>
            <w:bottom w:val="none" w:sz="0" w:space="0" w:color="auto"/>
            <w:right w:val="none" w:sz="0" w:space="0" w:color="auto"/>
          </w:divBdr>
        </w:div>
        <w:div w:id="2098480013">
          <w:marLeft w:val="0"/>
          <w:marRight w:val="0"/>
          <w:marTop w:val="0"/>
          <w:marBottom w:val="0"/>
          <w:divBdr>
            <w:top w:val="none" w:sz="0" w:space="0" w:color="auto"/>
            <w:left w:val="none" w:sz="0" w:space="0" w:color="auto"/>
            <w:bottom w:val="none" w:sz="0" w:space="0" w:color="auto"/>
            <w:right w:val="none" w:sz="0" w:space="0" w:color="auto"/>
          </w:divBdr>
        </w:div>
        <w:div w:id="2146043425">
          <w:marLeft w:val="0"/>
          <w:marRight w:val="0"/>
          <w:marTop w:val="0"/>
          <w:marBottom w:val="0"/>
          <w:divBdr>
            <w:top w:val="none" w:sz="0" w:space="0" w:color="auto"/>
            <w:left w:val="none" w:sz="0" w:space="0" w:color="auto"/>
            <w:bottom w:val="none" w:sz="0" w:space="0" w:color="auto"/>
            <w:right w:val="none" w:sz="0" w:space="0" w:color="auto"/>
          </w:divBdr>
        </w:div>
      </w:divsChild>
    </w:div>
    <w:div w:id="880240278">
      <w:bodyDiv w:val="1"/>
      <w:marLeft w:val="0"/>
      <w:marRight w:val="0"/>
      <w:marTop w:val="0"/>
      <w:marBottom w:val="0"/>
      <w:divBdr>
        <w:top w:val="none" w:sz="0" w:space="0" w:color="auto"/>
        <w:left w:val="none" w:sz="0" w:space="0" w:color="auto"/>
        <w:bottom w:val="none" w:sz="0" w:space="0" w:color="auto"/>
        <w:right w:val="none" w:sz="0" w:space="0" w:color="auto"/>
      </w:divBdr>
    </w:div>
    <w:div w:id="884026010">
      <w:bodyDiv w:val="1"/>
      <w:marLeft w:val="0"/>
      <w:marRight w:val="0"/>
      <w:marTop w:val="0"/>
      <w:marBottom w:val="0"/>
      <w:divBdr>
        <w:top w:val="none" w:sz="0" w:space="0" w:color="auto"/>
        <w:left w:val="none" w:sz="0" w:space="0" w:color="auto"/>
        <w:bottom w:val="none" w:sz="0" w:space="0" w:color="auto"/>
        <w:right w:val="none" w:sz="0" w:space="0" w:color="auto"/>
      </w:divBdr>
      <w:divsChild>
        <w:div w:id="1346640199">
          <w:marLeft w:val="0"/>
          <w:marRight w:val="0"/>
          <w:marTop w:val="0"/>
          <w:marBottom w:val="0"/>
          <w:divBdr>
            <w:top w:val="none" w:sz="0" w:space="0" w:color="auto"/>
            <w:left w:val="none" w:sz="0" w:space="0" w:color="auto"/>
            <w:bottom w:val="none" w:sz="0" w:space="0" w:color="auto"/>
            <w:right w:val="none" w:sz="0" w:space="0" w:color="auto"/>
          </w:divBdr>
        </w:div>
        <w:div w:id="1444114124">
          <w:marLeft w:val="0"/>
          <w:marRight w:val="0"/>
          <w:marTop w:val="0"/>
          <w:marBottom w:val="0"/>
          <w:divBdr>
            <w:top w:val="none" w:sz="0" w:space="0" w:color="auto"/>
            <w:left w:val="none" w:sz="0" w:space="0" w:color="auto"/>
            <w:bottom w:val="none" w:sz="0" w:space="0" w:color="auto"/>
            <w:right w:val="none" w:sz="0" w:space="0" w:color="auto"/>
          </w:divBdr>
        </w:div>
      </w:divsChild>
    </w:div>
    <w:div w:id="903222499">
      <w:bodyDiv w:val="1"/>
      <w:marLeft w:val="0"/>
      <w:marRight w:val="0"/>
      <w:marTop w:val="0"/>
      <w:marBottom w:val="0"/>
      <w:divBdr>
        <w:top w:val="none" w:sz="0" w:space="0" w:color="auto"/>
        <w:left w:val="none" w:sz="0" w:space="0" w:color="auto"/>
        <w:bottom w:val="none" w:sz="0" w:space="0" w:color="auto"/>
        <w:right w:val="none" w:sz="0" w:space="0" w:color="auto"/>
      </w:divBdr>
    </w:div>
    <w:div w:id="908728318">
      <w:bodyDiv w:val="1"/>
      <w:marLeft w:val="0"/>
      <w:marRight w:val="0"/>
      <w:marTop w:val="0"/>
      <w:marBottom w:val="0"/>
      <w:divBdr>
        <w:top w:val="none" w:sz="0" w:space="0" w:color="auto"/>
        <w:left w:val="none" w:sz="0" w:space="0" w:color="auto"/>
        <w:bottom w:val="none" w:sz="0" w:space="0" w:color="auto"/>
        <w:right w:val="none" w:sz="0" w:space="0" w:color="auto"/>
      </w:divBdr>
      <w:divsChild>
        <w:div w:id="98917341">
          <w:marLeft w:val="0"/>
          <w:marRight w:val="0"/>
          <w:marTop w:val="0"/>
          <w:marBottom w:val="0"/>
          <w:divBdr>
            <w:top w:val="none" w:sz="0" w:space="0" w:color="auto"/>
            <w:left w:val="none" w:sz="0" w:space="0" w:color="auto"/>
            <w:bottom w:val="none" w:sz="0" w:space="0" w:color="auto"/>
            <w:right w:val="none" w:sz="0" w:space="0" w:color="auto"/>
          </w:divBdr>
        </w:div>
        <w:div w:id="160170484">
          <w:marLeft w:val="0"/>
          <w:marRight w:val="0"/>
          <w:marTop w:val="0"/>
          <w:marBottom w:val="0"/>
          <w:divBdr>
            <w:top w:val="none" w:sz="0" w:space="0" w:color="auto"/>
            <w:left w:val="none" w:sz="0" w:space="0" w:color="auto"/>
            <w:bottom w:val="none" w:sz="0" w:space="0" w:color="auto"/>
            <w:right w:val="none" w:sz="0" w:space="0" w:color="auto"/>
          </w:divBdr>
        </w:div>
        <w:div w:id="180051874">
          <w:marLeft w:val="0"/>
          <w:marRight w:val="0"/>
          <w:marTop w:val="0"/>
          <w:marBottom w:val="0"/>
          <w:divBdr>
            <w:top w:val="none" w:sz="0" w:space="0" w:color="auto"/>
            <w:left w:val="none" w:sz="0" w:space="0" w:color="auto"/>
            <w:bottom w:val="none" w:sz="0" w:space="0" w:color="auto"/>
            <w:right w:val="none" w:sz="0" w:space="0" w:color="auto"/>
          </w:divBdr>
        </w:div>
        <w:div w:id="272367675">
          <w:marLeft w:val="0"/>
          <w:marRight w:val="0"/>
          <w:marTop w:val="0"/>
          <w:marBottom w:val="0"/>
          <w:divBdr>
            <w:top w:val="none" w:sz="0" w:space="0" w:color="auto"/>
            <w:left w:val="none" w:sz="0" w:space="0" w:color="auto"/>
            <w:bottom w:val="none" w:sz="0" w:space="0" w:color="auto"/>
            <w:right w:val="none" w:sz="0" w:space="0" w:color="auto"/>
          </w:divBdr>
        </w:div>
        <w:div w:id="371149390">
          <w:marLeft w:val="0"/>
          <w:marRight w:val="0"/>
          <w:marTop w:val="0"/>
          <w:marBottom w:val="0"/>
          <w:divBdr>
            <w:top w:val="none" w:sz="0" w:space="0" w:color="auto"/>
            <w:left w:val="none" w:sz="0" w:space="0" w:color="auto"/>
            <w:bottom w:val="none" w:sz="0" w:space="0" w:color="auto"/>
            <w:right w:val="none" w:sz="0" w:space="0" w:color="auto"/>
          </w:divBdr>
        </w:div>
        <w:div w:id="926156529">
          <w:marLeft w:val="0"/>
          <w:marRight w:val="0"/>
          <w:marTop w:val="0"/>
          <w:marBottom w:val="0"/>
          <w:divBdr>
            <w:top w:val="none" w:sz="0" w:space="0" w:color="auto"/>
            <w:left w:val="none" w:sz="0" w:space="0" w:color="auto"/>
            <w:bottom w:val="none" w:sz="0" w:space="0" w:color="auto"/>
            <w:right w:val="none" w:sz="0" w:space="0" w:color="auto"/>
          </w:divBdr>
        </w:div>
        <w:div w:id="929966684">
          <w:marLeft w:val="0"/>
          <w:marRight w:val="0"/>
          <w:marTop w:val="0"/>
          <w:marBottom w:val="0"/>
          <w:divBdr>
            <w:top w:val="none" w:sz="0" w:space="0" w:color="auto"/>
            <w:left w:val="none" w:sz="0" w:space="0" w:color="auto"/>
            <w:bottom w:val="none" w:sz="0" w:space="0" w:color="auto"/>
            <w:right w:val="none" w:sz="0" w:space="0" w:color="auto"/>
          </w:divBdr>
        </w:div>
        <w:div w:id="1031303961">
          <w:marLeft w:val="0"/>
          <w:marRight w:val="0"/>
          <w:marTop w:val="0"/>
          <w:marBottom w:val="0"/>
          <w:divBdr>
            <w:top w:val="none" w:sz="0" w:space="0" w:color="auto"/>
            <w:left w:val="none" w:sz="0" w:space="0" w:color="auto"/>
            <w:bottom w:val="none" w:sz="0" w:space="0" w:color="auto"/>
            <w:right w:val="none" w:sz="0" w:space="0" w:color="auto"/>
          </w:divBdr>
        </w:div>
        <w:div w:id="1086879081">
          <w:marLeft w:val="0"/>
          <w:marRight w:val="0"/>
          <w:marTop w:val="0"/>
          <w:marBottom w:val="0"/>
          <w:divBdr>
            <w:top w:val="none" w:sz="0" w:space="0" w:color="auto"/>
            <w:left w:val="none" w:sz="0" w:space="0" w:color="auto"/>
            <w:bottom w:val="none" w:sz="0" w:space="0" w:color="auto"/>
            <w:right w:val="none" w:sz="0" w:space="0" w:color="auto"/>
          </w:divBdr>
        </w:div>
        <w:div w:id="1180006020">
          <w:marLeft w:val="0"/>
          <w:marRight w:val="0"/>
          <w:marTop w:val="0"/>
          <w:marBottom w:val="0"/>
          <w:divBdr>
            <w:top w:val="none" w:sz="0" w:space="0" w:color="auto"/>
            <w:left w:val="none" w:sz="0" w:space="0" w:color="auto"/>
            <w:bottom w:val="none" w:sz="0" w:space="0" w:color="auto"/>
            <w:right w:val="none" w:sz="0" w:space="0" w:color="auto"/>
          </w:divBdr>
        </w:div>
        <w:div w:id="1199274228">
          <w:marLeft w:val="0"/>
          <w:marRight w:val="0"/>
          <w:marTop w:val="0"/>
          <w:marBottom w:val="0"/>
          <w:divBdr>
            <w:top w:val="none" w:sz="0" w:space="0" w:color="auto"/>
            <w:left w:val="none" w:sz="0" w:space="0" w:color="auto"/>
            <w:bottom w:val="none" w:sz="0" w:space="0" w:color="auto"/>
            <w:right w:val="none" w:sz="0" w:space="0" w:color="auto"/>
          </w:divBdr>
        </w:div>
        <w:div w:id="1204631962">
          <w:marLeft w:val="0"/>
          <w:marRight w:val="0"/>
          <w:marTop w:val="0"/>
          <w:marBottom w:val="0"/>
          <w:divBdr>
            <w:top w:val="none" w:sz="0" w:space="0" w:color="auto"/>
            <w:left w:val="none" w:sz="0" w:space="0" w:color="auto"/>
            <w:bottom w:val="none" w:sz="0" w:space="0" w:color="auto"/>
            <w:right w:val="none" w:sz="0" w:space="0" w:color="auto"/>
          </w:divBdr>
        </w:div>
        <w:div w:id="1223904648">
          <w:marLeft w:val="0"/>
          <w:marRight w:val="0"/>
          <w:marTop w:val="0"/>
          <w:marBottom w:val="0"/>
          <w:divBdr>
            <w:top w:val="none" w:sz="0" w:space="0" w:color="auto"/>
            <w:left w:val="none" w:sz="0" w:space="0" w:color="auto"/>
            <w:bottom w:val="none" w:sz="0" w:space="0" w:color="auto"/>
            <w:right w:val="none" w:sz="0" w:space="0" w:color="auto"/>
          </w:divBdr>
        </w:div>
        <w:div w:id="1236085556">
          <w:marLeft w:val="0"/>
          <w:marRight w:val="0"/>
          <w:marTop w:val="0"/>
          <w:marBottom w:val="0"/>
          <w:divBdr>
            <w:top w:val="none" w:sz="0" w:space="0" w:color="auto"/>
            <w:left w:val="none" w:sz="0" w:space="0" w:color="auto"/>
            <w:bottom w:val="none" w:sz="0" w:space="0" w:color="auto"/>
            <w:right w:val="none" w:sz="0" w:space="0" w:color="auto"/>
          </w:divBdr>
        </w:div>
        <w:div w:id="1255431930">
          <w:marLeft w:val="0"/>
          <w:marRight w:val="0"/>
          <w:marTop w:val="0"/>
          <w:marBottom w:val="0"/>
          <w:divBdr>
            <w:top w:val="none" w:sz="0" w:space="0" w:color="auto"/>
            <w:left w:val="none" w:sz="0" w:space="0" w:color="auto"/>
            <w:bottom w:val="none" w:sz="0" w:space="0" w:color="auto"/>
            <w:right w:val="none" w:sz="0" w:space="0" w:color="auto"/>
          </w:divBdr>
        </w:div>
        <w:div w:id="1353384265">
          <w:marLeft w:val="0"/>
          <w:marRight w:val="0"/>
          <w:marTop w:val="0"/>
          <w:marBottom w:val="0"/>
          <w:divBdr>
            <w:top w:val="none" w:sz="0" w:space="0" w:color="auto"/>
            <w:left w:val="none" w:sz="0" w:space="0" w:color="auto"/>
            <w:bottom w:val="none" w:sz="0" w:space="0" w:color="auto"/>
            <w:right w:val="none" w:sz="0" w:space="0" w:color="auto"/>
          </w:divBdr>
        </w:div>
        <w:div w:id="1435979007">
          <w:marLeft w:val="0"/>
          <w:marRight w:val="0"/>
          <w:marTop w:val="0"/>
          <w:marBottom w:val="0"/>
          <w:divBdr>
            <w:top w:val="none" w:sz="0" w:space="0" w:color="auto"/>
            <w:left w:val="none" w:sz="0" w:space="0" w:color="auto"/>
            <w:bottom w:val="none" w:sz="0" w:space="0" w:color="auto"/>
            <w:right w:val="none" w:sz="0" w:space="0" w:color="auto"/>
          </w:divBdr>
        </w:div>
        <w:div w:id="1437368030">
          <w:marLeft w:val="0"/>
          <w:marRight w:val="0"/>
          <w:marTop w:val="0"/>
          <w:marBottom w:val="0"/>
          <w:divBdr>
            <w:top w:val="none" w:sz="0" w:space="0" w:color="auto"/>
            <w:left w:val="none" w:sz="0" w:space="0" w:color="auto"/>
            <w:bottom w:val="none" w:sz="0" w:space="0" w:color="auto"/>
            <w:right w:val="none" w:sz="0" w:space="0" w:color="auto"/>
          </w:divBdr>
        </w:div>
        <w:div w:id="1596596473">
          <w:marLeft w:val="0"/>
          <w:marRight w:val="0"/>
          <w:marTop w:val="0"/>
          <w:marBottom w:val="0"/>
          <w:divBdr>
            <w:top w:val="none" w:sz="0" w:space="0" w:color="auto"/>
            <w:left w:val="none" w:sz="0" w:space="0" w:color="auto"/>
            <w:bottom w:val="none" w:sz="0" w:space="0" w:color="auto"/>
            <w:right w:val="none" w:sz="0" w:space="0" w:color="auto"/>
          </w:divBdr>
        </w:div>
        <w:div w:id="1613514610">
          <w:marLeft w:val="0"/>
          <w:marRight w:val="0"/>
          <w:marTop w:val="0"/>
          <w:marBottom w:val="0"/>
          <w:divBdr>
            <w:top w:val="none" w:sz="0" w:space="0" w:color="auto"/>
            <w:left w:val="none" w:sz="0" w:space="0" w:color="auto"/>
            <w:bottom w:val="none" w:sz="0" w:space="0" w:color="auto"/>
            <w:right w:val="none" w:sz="0" w:space="0" w:color="auto"/>
          </w:divBdr>
        </w:div>
        <w:div w:id="1625694455">
          <w:marLeft w:val="0"/>
          <w:marRight w:val="0"/>
          <w:marTop w:val="0"/>
          <w:marBottom w:val="0"/>
          <w:divBdr>
            <w:top w:val="none" w:sz="0" w:space="0" w:color="auto"/>
            <w:left w:val="none" w:sz="0" w:space="0" w:color="auto"/>
            <w:bottom w:val="none" w:sz="0" w:space="0" w:color="auto"/>
            <w:right w:val="none" w:sz="0" w:space="0" w:color="auto"/>
          </w:divBdr>
        </w:div>
        <w:div w:id="1637833393">
          <w:marLeft w:val="0"/>
          <w:marRight w:val="0"/>
          <w:marTop w:val="0"/>
          <w:marBottom w:val="0"/>
          <w:divBdr>
            <w:top w:val="none" w:sz="0" w:space="0" w:color="auto"/>
            <w:left w:val="none" w:sz="0" w:space="0" w:color="auto"/>
            <w:bottom w:val="none" w:sz="0" w:space="0" w:color="auto"/>
            <w:right w:val="none" w:sz="0" w:space="0" w:color="auto"/>
          </w:divBdr>
        </w:div>
        <w:div w:id="1677806537">
          <w:marLeft w:val="0"/>
          <w:marRight w:val="0"/>
          <w:marTop w:val="0"/>
          <w:marBottom w:val="0"/>
          <w:divBdr>
            <w:top w:val="none" w:sz="0" w:space="0" w:color="auto"/>
            <w:left w:val="none" w:sz="0" w:space="0" w:color="auto"/>
            <w:bottom w:val="none" w:sz="0" w:space="0" w:color="auto"/>
            <w:right w:val="none" w:sz="0" w:space="0" w:color="auto"/>
          </w:divBdr>
        </w:div>
        <w:div w:id="1773934807">
          <w:marLeft w:val="0"/>
          <w:marRight w:val="0"/>
          <w:marTop w:val="0"/>
          <w:marBottom w:val="0"/>
          <w:divBdr>
            <w:top w:val="none" w:sz="0" w:space="0" w:color="auto"/>
            <w:left w:val="none" w:sz="0" w:space="0" w:color="auto"/>
            <w:bottom w:val="none" w:sz="0" w:space="0" w:color="auto"/>
            <w:right w:val="none" w:sz="0" w:space="0" w:color="auto"/>
          </w:divBdr>
        </w:div>
        <w:div w:id="1810047324">
          <w:marLeft w:val="0"/>
          <w:marRight w:val="0"/>
          <w:marTop w:val="0"/>
          <w:marBottom w:val="0"/>
          <w:divBdr>
            <w:top w:val="none" w:sz="0" w:space="0" w:color="auto"/>
            <w:left w:val="none" w:sz="0" w:space="0" w:color="auto"/>
            <w:bottom w:val="none" w:sz="0" w:space="0" w:color="auto"/>
            <w:right w:val="none" w:sz="0" w:space="0" w:color="auto"/>
          </w:divBdr>
        </w:div>
        <w:div w:id="1830711929">
          <w:marLeft w:val="0"/>
          <w:marRight w:val="0"/>
          <w:marTop w:val="0"/>
          <w:marBottom w:val="0"/>
          <w:divBdr>
            <w:top w:val="none" w:sz="0" w:space="0" w:color="auto"/>
            <w:left w:val="none" w:sz="0" w:space="0" w:color="auto"/>
            <w:bottom w:val="none" w:sz="0" w:space="0" w:color="auto"/>
            <w:right w:val="none" w:sz="0" w:space="0" w:color="auto"/>
          </w:divBdr>
        </w:div>
        <w:div w:id="1857697675">
          <w:marLeft w:val="0"/>
          <w:marRight w:val="0"/>
          <w:marTop w:val="0"/>
          <w:marBottom w:val="0"/>
          <w:divBdr>
            <w:top w:val="none" w:sz="0" w:space="0" w:color="auto"/>
            <w:left w:val="none" w:sz="0" w:space="0" w:color="auto"/>
            <w:bottom w:val="none" w:sz="0" w:space="0" w:color="auto"/>
            <w:right w:val="none" w:sz="0" w:space="0" w:color="auto"/>
          </w:divBdr>
        </w:div>
        <w:div w:id="1859654803">
          <w:marLeft w:val="0"/>
          <w:marRight w:val="0"/>
          <w:marTop w:val="0"/>
          <w:marBottom w:val="0"/>
          <w:divBdr>
            <w:top w:val="none" w:sz="0" w:space="0" w:color="auto"/>
            <w:left w:val="none" w:sz="0" w:space="0" w:color="auto"/>
            <w:bottom w:val="none" w:sz="0" w:space="0" w:color="auto"/>
            <w:right w:val="none" w:sz="0" w:space="0" w:color="auto"/>
          </w:divBdr>
        </w:div>
        <w:div w:id="1884898784">
          <w:marLeft w:val="0"/>
          <w:marRight w:val="0"/>
          <w:marTop w:val="0"/>
          <w:marBottom w:val="0"/>
          <w:divBdr>
            <w:top w:val="none" w:sz="0" w:space="0" w:color="auto"/>
            <w:left w:val="none" w:sz="0" w:space="0" w:color="auto"/>
            <w:bottom w:val="none" w:sz="0" w:space="0" w:color="auto"/>
            <w:right w:val="none" w:sz="0" w:space="0" w:color="auto"/>
          </w:divBdr>
        </w:div>
        <w:div w:id="2004628773">
          <w:marLeft w:val="0"/>
          <w:marRight w:val="0"/>
          <w:marTop w:val="0"/>
          <w:marBottom w:val="0"/>
          <w:divBdr>
            <w:top w:val="none" w:sz="0" w:space="0" w:color="auto"/>
            <w:left w:val="none" w:sz="0" w:space="0" w:color="auto"/>
            <w:bottom w:val="none" w:sz="0" w:space="0" w:color="auto"/>
            <w:right w:val="none" w:sz="0" w:space="0" w:color="auto"/>
          </w:divBdr>
        </w:div>
        <w:div w:id="2059889407">
          <w:marLeft w:val="0"/>
          <w:marRight w:val="0"/>
          <w:marTop w:val="0"/>
          <w:marBottom w:val="0"/>
          <w:divBdr>
            <w:top w:val="none" w:sz="0" w:space="0" w:color="auto"/>
            <w:left w:val="none" w:sz="0" w:space="0" w:color="auto"/>
            <w:bottom w:val="none" w:sz="0" w:space="0" w:color="auto"/>
            <w:right w:val="none" w:sz="0" w:space="0" w:color="auto"/>
          </w:divBdr>
        </w:div>
        <w:div w:id="2087917119">
          <w:marLeft w:val="0"/>
          <w:marRight w:val="0"/>
          <w:marTop w:val="0"/>
          <w:marBottom w:val="0"/>
          <w:divBdr>
            <w:top w:val="none" w:sz="0" w:space="0" w:color="auto"/>
            <w:left w:val="none" w:sz="0" w:space="0" w:color="auto"/>
            <w:bottom w:val="none" w:sz="0" w:space="0" w:color="auto"/>
            <w:right w:val="none" w:sz="0" w:space="0" w:color="auto"/>
          </w:divBdr>
        </w:div>
        <w:div w:id="2112891806">
          <w:marLeft w:val="0"/>
          <w:marRight w:val="0"/>
          <w:marTop w:val="0"/>
          <w:marBottom w:val="0"/>
          <w:divBdr>
            <w:top w:val="none" w:sz="0" w:space="0" w:color="auto"/>
            <w:left w:val="none" w:sz="0" w:space="0" w:color="auto"/>
            <w:bottom w:val="none" w:sz="0" w:space="0" w:color="auto"/>
            <w:right w:val="none" w:sz="0" w:space="0" w:color="auto"/>
          </w:divBdr>
        </w:div>
        <w:div w:id="2117166865">
          <w:marLeft w:val="0"/>
          <w:marRight w:val="0"/>
          <w:marTop w:val="0"/>
          <w:marBottom w:val="0"/>
          <w:divBdr>
            <w:top w:val="none" w:sz="0" w:space="0" w:color="auto"/>
            <w:left w:val="none" w:sz="0" w:space="0" w:color="auto"/>
            <w:bottom w:val="none" w:sz="0" w:space="0" w:color="auto"/>
            <w:right w:val="none" w:sz="0" w:space="0" w:color="auto"/>
          </w:divBdr>
        </w:div>
      </w:divsChild>
    </w:div>
    <w:div w:id="912009108">
      <w:bodyDiv w:val="1"/>
      <w:marLeft w:val="0"/>
      <w:marRight w:val="0"/>
      <w:marTop w:val="0"/>
      <w:marBottom w:val="0"/>
      <w:divBdr>
        <w:top w:val="none" w:sz="0" w:space="0" w:color="auto"/>
        <w:left w:val="none" w:sz="0" w:space="0" w:color="auto"/>
        <w:bottom w:val="none" w:sz="0" w:space="0" w:color="auto"/>
        <w:right w:val="none" w:sz="0" w:space="0" w:color="auto"/>
      </w:divBdr>
    </w:div>
    <w:div w:id="924340669">
      <w:bodyDiv w:val="1"/>
      <w:marLeft w:val="0"/>
      <w:marRight w:val="0"/>
      <w:marTop w:val="0"/>
      <w:marBottom w:val="0"/>
      <w:divBdr>
        <w:top w:val="none" w:sz="0" w:space="0" w:color="auto"/>
        <w:left w:val="none" w:sz="0" w:space="0" w:color="auto"/>
        <w:bottom w:val="none" w:sz="0" w:space="0" w:color="auto"/>
        <w:right w:val="none" w:sz="0" w:space="0" w:color="auto"/>
      </w:divBdr>
      <w:divsChild>
        <w:div w:id="722675623">
          <w:marLeft w:val="0"/>
          <w:marRight w:val="0"/>
          <w:marTop w:val="0"/>
          <w:marBottom w:val="0"/>
          <w:divBdr>
            <w:top w:val="none" w:sz="0" w:space="0" w:color="auto"/>
            <w:left w:val="none" w:sz="0" w:space="0" w:color="auto"/>
            <w:bottom w:val="none" w:sz="0" w:space="0" w:color="auto"/>
            <w:right w:val="none" w:sz="0" w:space="0" w:color="auto"/>
          </w:divBdr>
        </w:div>
      </w:divsChild>
    </w:div>
    <w:div w:id="933316540">
      <w:bodyDiv w:val="1"/>
      <w:marLeft w:val="0"/>
      <w:marRight w:val="0"/>
      <w:marTop w:val="0"/>
      <w:marBottom w:val="0"/>
      <w:divBdr>
        <w:top w:val="none" w:sz="0" w:space="0" w:color="auto"/>
        <w:left w:val="none" w:sz="0" w:space="0" w:color="auto"/>
        <w:bottom w:val="none" w:sz="0" w:space="0" w:color="auto"/>
        <w:right w:val="none" w:sz="0" w:space="0" w:color="auto"/>
      </w:divBdr>
    </w:div>
    <w:div w:id="946734358">
      <w:bodyDiv w:val="1"/>
      <w:marLeft w:val="0"/>
      <w:marRight w:val="0"/>
      <w:marTop w:val="0"/>
      <w:marBottom w:val="0"/>
      <w:divBdr>
        <w:top w:val="none" w:sz="0" w:space="0" w:color="auto"/>
        <w:left w:val="none" w:sz="0" w:space="0" w:color="auto"/>
        <w:bottom w:val="none" w:sz="0" w:space="0" w:color="auto"/>
        <w:right w:val="none" w:sz="0" w:space="0" w:color="auto"/>
      </w:divBdr>
      <w:divsChild>
        <w:div w:id="5595157">
          <w:marLeft w:val="0"/>
          <w:marRight w:val="0"/>
          <w:marTop w:val="0"/>
          <w:marBottom w:val="0"/>
          <w:divBdr>
            <w:top w:val="none" w:sz="0" w:space="0" w:color="auto"/>
            <w:left w:val="none" w:sz="0" w:space="0" w:color="auto"/>
            <w:bottom w:val="none" w:sz="0" w:space="0" w:color="auto"/>
            <w:right w:val="none" w:sz="0" w:space="0" w:color="auto"/>
          </w:divBdr>
        </w:div>
        <w:div w:id="54940160">
          <w:marLeft w:val="0"/>
          <w:marRight w:val="0"/>
          <w:marTop w:val="0"/>
          <w:marBottom w:val="0"/>
          <w:divBdr>
            <w:top w:val="none" w:sz="0" w:space="0" w:color="auto"/>
            <w:left w:val="none" w:sz="0" w:space="0" w:color="auto"/>
            <w:bottom w:val="none" w:sz="0" w:space="0" w:color="auto"/>
            <w:right w:val="none" w:sz="0" w:space="0" w:color="auto"/>
          </w:divBdr>
        </w:div>
        <w:div w:id="79759017">
          <w:marLeft w:val="0"/>
          <w:marRight w:val="0"/>
          <w:marTop w:val="0"/>
          <w:marBottom w:val="0"/>
          <w:divBdr>
            <w:top w:val="none" w:sz="0" w:space="0" w:color="auto"/>
            <w:left w:val="none" w:sz="0" w:space="0" w:color="auto"/>
            <w:bottom w:val="none" w:sz="0" w:space="0" w:color="auto"/>
            <w:right w:val="none" w:sz="0" w:space="0" w:color="auto"/>
          </w:divBdr>
        </w:div>
        <w:div w:id="113451560">
          <w:marLeft w:val="0"/>
          <w:marRight w:val="0"/>
          <w:marTop w:val="0"/>
          <w:marBottom w:val="0"/>
          <w:divBdr>
            <w:top w:val="none" w:sz="0" w:space="0" w:color="auto"/>
            <w:left w:val="none" w:sz="0" w:space="0" w:color="auto"/>
            <w:bottom w:val="none" w:sz="0" w:space="0" w:color="auto"/>
            <w:right w:val="none" w:sz="0" w:space="0" w:color="auto"/>
          </w:divBdr>
        </w:div>
        <w:div w:id="116333615">
          <w:marLeft w:val="0"/>
          <w:marRight w:val="0"/>
          <w:marTop w:val="0"/>
          <w:marBottom w:val="0"/>
          <w:divBdr>
            <w:top w:val="none" w:sz="0" w:space="0" w:color="auto"/>
            <w:left w:val="none" w:sz="0" w:space="0" w:color="auto"/>
            <w:bottom w:val="none" w:sz="0" w:space="0" w:color="auto"/>
            <w:right w:val="none" w:sz="0" w:space="0" w:color="auto"/>
          </w:divBdr>
        </w:div>
        <w:div w:id="121391211">
          <w:marLeft w:val="0"/>
          <w:marRight w:val="0"/>
          <w:marTop w:val="0"/>
          <w:marBottom w:val="0"/>
          <w:divBdr>
            <w:top w:val="none" w:sz="0" w:space="0" w:color="auto"/>
            <w:left w:val="none" w:sz="0" w:space="0" w:color="auto"/>
            <w:bottom w:val="none" w:sz="0" w:space="0" w:color="auto"/>
            <w:right w:val="none" w:sz="0" w:space="0" w:color="auto"/>
          </w:divBdr>
        </w:div>
        <w:div w:id="155071161">
          <w:marLeft w:val="0"/>
          <w:marRight w:val="0"/>
          <w:marTop w:val="0"/>
          <w:marBottom w:val="0"/>
          <w:divBdr>
            <w:top w:val="none" w:sz="0" w:space="0" w:color="auto"/>
            <w:left w:val="none" w:sz="0" w:space="0" w:color="auto"/>
            <w:bottom w:val="none" w:sz="0" w:space="0" w:color="auto"/>
            <w:right w:val="none" w:sz="0" w:space="0" w:color="auto"/>
          </w:divBdr>
        </w:div>
        <w:div w:id="157579590">
          <w:marLeft w:val="0"/>
          <w:marRight w:val="0"/>
          <w:marTop w:val="0"/>
          <w:marBottom w:val="0"/>
          <w:divBdr>
            <w:top w:val="none" w:sz="0" w:space="0" w:color="auto"/>
            <w:left w:val="none" w:sz="0" w:space="0" w:color="auto"/>
            <w:bottom w:val="none" w:sz="0" w:space="0" w:color="auto"/>
            <w:right w:val="none" w:sz="0" w:space="0" w:color="auto"/>
          </w:divBdr>
        </w:div>
        <w:div w:id="159002852">
          <w:marLeft w:val="0"/>
          <w:marRight w:val="0"/>
          <w:marTop w:val="0"/>
          <w:marBottom w:val="0"/>
          <w:divBdr>
            <w:top w:val="none" w:sz="0" w:space="0" w:color="auto"/>
            <w:left w:val="none" w:sz="0" w:space="0" w:color="auto"/>
            <w:bottom w:val="none" w:sz="0" w:space="0" w:color="auto"/>
            <w:right w:val="none" w:sz="0" w:space="0" w:color="auto"/>
          </w:divBdr>
        </w:div>
        <w:div w:id="190267043">
          <w:marLeft w:val="0"/>
          <w:marRight w:val="0"/>
          <w:marTop w:val="0"/>
          <w:marBottom w:val="0"/>
          <w:divBdr>
            <w:top w:val="none" w:sz="0" w:space="0" w:color="auto"/>
            <w:left w:val="none" w:sz="0" w:space="0" w:color="auto"/>
            <w:bottom w:val="none" w:sz="0" w:space="0" w:color="auto"/>
            <w:right w:val="none" w:sz="0" w:space="0" w:color="auto"/>
          </w:divBdr>
        </w:div>
        <w:div w:id="215237901">
          <w:marLeft w:val="0"/>
          <w:marRight w:val="0"/>
          <w:marTop w:val="0"/>
          <w:marBottom w:val="0"/>
          <w:divBdr>
            <w:top w:val="none" w:sz="0" w:space="0" w:color="auto"/>
            <w:left w:val="none" w:sz="0" w:space="0" w:color="auto"/>
            <w:bottom w:val="none" w:sz="0" w:space="0" w:color="auto"/>
            <w:right w:val="none" w:sz="0" w:space="0" w:color="auto"/>
          </w:divBdr>
        </w:div>
        <w:div w:id="299728239">
          <w:marLeft w:val="0"/>
          <w:marRight w:val="0"/>
          <w:marTop w:val="0"/>
          <w:marBottom w:val="0"/>
          <w:divBdr>
            <w:top w:val="none" w:sz="0" w:space="0" w:color="auto"/>
            <w:left w:val="none" w:sz="0" w:space="0" w:color="auto"/>
            <w:bottom w:val="none" w:sz="0" w:space="0" w:color="auto"/>
            <w:right w:val="none" w:sz="0" w:space="0" w:color="auto"/>
          </w:divBdr>
        </w:div>
        <w:div w:id="358970428">
          <w:marLeft w:val="0"/>
          <w:marRight w:val="0"/>
          <w:marTop w:val="0"/>
          <w:marBottom w:val="0"/>
          <w:divBdr>
            <w:top w:val="none" w:sz="0" w:space="0" w:color="auto"/>
            <w:left w:val="none" w:sz="0" w:space="0" w:color="auto"/>
            <w:bottom w:val="none" w:sz="0" w:space="0" w:color="auto"/>
            <w:right w:val="none" w:sz="0" w:space="0" w:color="auto"/>
          </w:divBdr>
        </w:div>
        <w:div w:id="382992692">
          <w:marLeft w:val="0"/>
          <w:marRight w:val="0"/>
          <w:marTop w:val="0"/>
          <w:marBottom w:val="0"/>
          <w:divBdr>
            <w:top w:val="none" w:sz="0" w:space="0" w:color="auto"/>
            <w:left w:val="none" w:sz="0" w:space="0" w:color="auto"/>
            <w:bottom w:val="none" w:sz="0" w:space="0" w:color="auto"/>
            <w:right w:val="none" w:sz="0" w:space="0" w:color="auto"/>
          </w:divBdr>
        </w:div>
        <w:div w:id="434327069">
          <w:marLeft w:val="0"/>
          <w:marRight w:val="0"/>
          <w:marTop w:val="0"/>
          <w:marBottom w:val="0"/>
          <w:divBdr>
            <w:top w:val="none" w:sz="0" w:space="0" w:color="auto"/>
            <w:left w:val="none" w:sz="0" w:space="0" w:color="auto"/>
            <w:bottom w:val="none" w:sz="0" w:space="0" w:color="auto"/>
            <w:right w:val="none" w:sz="0" w:space="0" w:color="auto"/>
          </w:divBdr>
        </w:div>
        <w:div w:id="461920250">
          <w:marLeft w:val="0"/>
          <w:marRight w:val="0"/>
          <w:marTop w:val="0"/>
          <w:marBottom w:val="0"/>
          <w:divBdr>
            <w:top w:val="none" w:sz="0" w:space="0" w:color="auto"/>
            <w:left w:val="none" w:sz="0" w:space="0" w:color="auto"/>
            <w:bottom w:val="none" w:sz="0" w:space="0" w:color="auto"/>
            <w:right w:val="none" w:sz="0" w:space="0" w:color="auto"/>
          </w:divBdr>
        </w:div>
        <w:div w:id="498084746">
          <w:marLeft w:val="0"/>
          <w:marRight w:val="0"/>
          <w:marTop w:val="0"/>
          <w:marBottom w:val="0"/>
          <w:divBdr>
            <w:top w:val="none" w:sz="0" w:space="0" w:color="auto"/>
            <w:left w:val="none" w:sz="0" w:space="0" w:color="auto"/>
            <w:bottom w:val="none" w:sz="0" w:space="0" w:color="auto"/>
            <w:right w:val="none" w:sz="0" w:space="0" w:color="auto"/>
          </w:divBdr>
        </w:div>
        <w:div w:id="551617363">
          <w:marLeft w:val="0"/>
          <w:marRight w:val="0"/>
          <w:marTop w:val="0"/>
          <w:marBottom w:val="0"/>
          <w:divBdr>
            <w:top w:val="none" w:sz="0" w:space="0" w:color="auto"/>
            <w:left w:val="none" w:sz="0" w:space="0" w:color="auto"/>
            <w:bottom w:val="none" w:sz="0" w:space="0" w:color="auto"/>
            <w:right w:val="none" w:sz="0" w:space="0" w:color="auto"/>
          </w:divBdr>
        </w:div>
        <w:div w:id="588730182">
          <w:marLeft w:val="0"/>
          <w:marRight w:val="0"/>
          <w:marTop w:val="0"/>
          <w:marBottom w:val="0"/>
          <w:divBdr>
            <w:top w:val="none" w:sz="0" w:space="0" w:color="auto"/>
            <w:left w:val="none" w:sz="0" w:space="0" w:color="auto"/>
            <w:bottom w:val="none" w:sz="0" w:space="0" w:color="auto"/>
            <w:right w:val="none" w:sz="0" w:space="0" w:color="auto"/>
          </w:divBdr>
        </w:div>
        <w:div w:id="600719614">
          <w:marLeft w:val="0"/>
          <w:marRight w:val="0"/>
          <w:marTop w:val="0"/>
          <w:marBottom w:val="0"/>
          <w:divBdr>
            <w:top w:val="none" w:sz="0" w:space="0" w:color="auto"/>
            <w:left w:val="none" w:sz="0" w:space="0" w:color="auto"/>
            <w:bottom w:val="none" w:sz="0" w:space="0" w:color="auto"/>
            <w:right w:val="none" w:sz="0" w:space="0" w:color="auto"/>
          </w:divBdr>
        </w:div>
        <w:div w:id="603224141">
          <w:marLeft w:val="0"/>
          <w:marRight w:val="0"/>
          <w:marTop w:val="0"/>
          <w:marBottom w:val="0"/>
          <w:divBdr>
            <w:top w:val="none" w:sz="0" w:space="0" w:color="auto"/>
            <w:left w:val="none" w:sz="0" w:space="0" w:color="auto"/>
            <w:bottom w:val="none" w:sz="0" w:space="0" w:color="auto"/>
            <w:right w:val="none" w:sz="0" w:space="0" w:color="auto"/>
          </w:divBdr>
        </w:div>
        <w:div w:id="609164977">
          <w:marLeft w:val="0"/>
          <w:marRight w:val="0"/>
          <w:marTop w:val="0"/>
          <w:marBottom w:val="0"/>
          <w:divBdr>
            <w:top w:val="none" w:sz="0" w:space="0" w:color="auto"/>
            <w:left w:val="none" w:sz="0" w:space="0" w:color="auto"/>
            <w:bottom w:val="none" w:sz="0" w:space="0" w:color="auto"/>
            <w:right w:val="none" w:sz="0" w:space="0" w:color="auto"/>
          </w:divBdr>
        </w:div>
        <w:div w:id="610432869">
          <w:marLeft w:val="0"/>
          <w:marRight w:val="0"/>
          <w:marTop w:val="0"/>
          <w:marBottom w:val="0"/>
          <w:divBdr>
            <w:top w:val="none" w:sz="0" w:space="0" w:color="auto"/>
            <w:left w:val="none" w:sz="0" w:space="0" w:color="auto"/>
            <w:bottom w:val="none" w:sz="0" w:space="0" w:color="auto"/>
            <w:right w:val="none" w:sz="0" w:space="0" w:color="auto"/>
          </w:divBdr>
        </w:div>
        <w:div w:id="618953527">
          <w:marLeft w:val="0"/>
          <w:marRight w:val="0"/>
          <w:marTop w:val="0"/>
          <w:marBottom w:val="0"/>
          <w:divBdr>
            <w:top w:val="none" w:sz="0" w:space="0" w:color="auto"/>
            <w:left w:val="none" w:sz="0" w:space="0" w:color="auto"/>
            <w:bottom w:val="none" w:sz="0" w:space="0" w:color="auto"/>
            <w:right w:val="none" w:sz="0" w:space="0" w:color="auto"/>
          </w:divBdr>
        </w:div>
        <w:div w:id="619267503">
          <w:marLeft w:val="0"/>
          <w:marRight w:val="0"/>
          <w:marTop w:val="0"/>
          <w:marBottom w:val="0"/>
          <w:divBdr>
            <w:top w:val="none" w:sz="0" w:space="0" w:color="auto"/>
            <w:left w:val="none" w:sz="0" w:space="0" w:color="auto"/>
            <w:bottom w:val="none" w:sz="0" w:space="0" w:color="auto"/>
            <w:right w:val="none" w:sz="0" w:space="0" w:color="auto"/>
          </w:divBdr>
        </w:div>
        <w:div w:id="634678848">
          <w:marLeft w:val="0"/>
          <w:marRight w:val="0"/>
          <w:marTop w:val="0"/>
          <w:marBottom w:val="0"/>
          <w:divBdr>
            <w:top w:val="none" w:sz="0" w:space="0" w:color="auto"/>
            <w:left w:val="none" w:sz="0" w:space="0" w:color="auto"/>
            <w:bottom w:val="none" w:sz="0" w:space="0" w:color="auto"/>
            <w:right w:val="none" w:sz="0" w:space="0" w:color="auto"/>
          </w:divBdr>
        </w:div>
        <w:div w:id="644630726">
          <w:marLeft w:val="0"/>
          <w:marRight w:val="0"/>
          <w:marTop w:val="0"/>
          <w:marBottom w:val="0"/>
          <w:divBdr>
            <w:top w:val="none" w:sz="0" w:space="0" w:color="auto"/>
            <w:left w:val="none" w:sz="0" w:space="0" w:color="auto"/>
            <w:bottom w:val="none" w:sz="0" w:space="0" w:color="auto"/>
            <w:right w:val="none" w:sz="0" w:space="0" w:color="auto"/>
          </w:divBdr>
        </w:div>
        <w:div w:id="664016077">
          <w:marLeft w:val="0"/>
          <w:marRight w:val="0"/>
          <w:marTop w:val="0"/>
          <w:marBottom w:val="0"/>
          <w:divBdr>
            <w:top w:val="none" w:sz="0" w:space="0" w:color="auto"/>
            <w:left w:val="none" w:sz="0" w:space="0" w:color="auto"/>
            <w:bottom w:val="none" w:sz="0" w:space="0" w:color="auto"/>
            <w:right w:val="none" w:sz="0" w:space="0" w:color="auto"/>
          </w:divBdr>
        </w:div>
        <w:div w:id="664478663">
          <w:marLeft w:val="0"/>
          <w:marRight w:val="0"/>
          <w:marTop w:val="0"/>
          <w:marBottom w:val="0"/>
          <w:divBdr>
            <w:top w:val="none" w:sz="0" w:space="0" w:color="auto"/>
            <w:left w:val="none" w:sz="0" w:space="0" w:color="auto"/>
            <w:bottom w:val="none" w:sz="0" w:space="0" w:color="auto"/>
            <w:right w:val="none" w:sz="0" w:space="0" w:color="auto"/>
          </w:divBdr>
        </w:div>
        <w:div w:id="668800659">
          <w:marLeft w:val="0"/>
          <w:marRight w:val="0"/>
          <w:marTop w:val="0"/>
          <w:marBottom w:val="0"/>
          <w:divBdr>
            <w:top w:val="none" w:sz="0" w:space="0" w:color="auto"/>
            <w:left w:val="none" w:sz="0" w:space="0" w:color="auto"/>
            <w:bottom w:val="none" w:sz="0" w:space="0" w:color="auto"/>
            <w:right w:val="none" w:sz="0" w:space="0" w:color="auto"/>
          </w:divBdr>
        </w:div>
        <w:div w:id="684748201">
          <w:marLeft w:val="0"/>
          <w:marRight w:val="0"/>
          <w:marTop w:val="0"/>
          <w:marBottom w:val="0"/>
          <w:divBdr>
            <w:top w:val="none" w:sz="0" w:space="0" w:color="auto"/>
            <w:left w:val="none" w:sz="0" w:space="0" w:color="auto"/>
            <w:bottom w:val="none" w:sz="0" w:space="0" w:color="auto"/>
            <w:right w:val="none" w:sz="0" w:space="0" w:color="auto"/>
          </w:divBdr>
        </w:div>
        <w:div w:id="736589827">
          <w:marLeft w:val="0"/>
          <w:marRight w:val="0"/>
          <w:marTop w:val="0"/>
          <w:marBottom w:val="0"/>
          <w:divBdr>
            <w:top w:val="none" w:sz="0" w:space="0" w:color="auto"/>
            <w:left w:val="none" w:sz="0" w:space="0" w:color="auto"/>
            <w:bottom w:val="none" w:sz="0" w:space="0" w:color="auto"/>
            <w:right w:val="none" w:sz="0" w:space="0" w:color="auto"/>
          </w:divBdr>
        </w:div>
        <w:div w:id="770204915">
          <w:marLeft w:val="0"/>
          <w:marRight w:val="0"/>
          <w:marTop w:val="0"/>
          <w:marBottom w:val="0"/>
          <w:divBdr>
            <w:top w:val="none" w:sz="0" w:space="0" w:color="auto"/>
            <w:left w:val="none" w:sz="0" w:space="0" w:color="auto"/>
            <w:bottom w:val="none" w:sz="0" w:space="0" w:color="auto"/>
            <w:right w:val="none" w:sz="0" w:space="0" w:color="auto"/>
          </w:divBdr>
        </w:div>
        <w:div w:id="785806749">
          <w:marLeft w:val="0"/>
          <w:marRight w:val="0"/>
          <w:marTop w:val="0"/>
          <w:marBottom w:val="0"/>
          <w:divBdr>
            <w:top w:val="none" w:sz="0" w:space="0" w:color="auto"/>
            <w:left w:val="none" w:sz="0" w:space="0" w:color="auto"/>
            <w:bottom w:val="none" w:sz="0" w:space="0" w:color="auto"/>
            <w:right w:val="none" w:sz="0" w:space="0" w:color="auto"/>
          </w:divBdr>
        </w:div>
        <w:div w:id="789324169">
          <w:marLeft w:val="0"/>
          <w:marRight w:val="0"/>
          <w:marTop w:val="0"/>
          <w:marBottom w:val="0"/>
          <w:divBdr>
            <w:top w:val="none" w:sz="0" w:space="0" w:color="auto"/>
            <w:left w:val="none" w:sz="0" w:space="0" w:color="auto"/>
            <w:bottom w:val="none" w:sz="0" w:space="0" w:color="auto"/>
            <w:right w:val="none" w:sz="0" w:space="0" w:color="auto"/>
          </w:divBdr>
        </w:div>
        <w:div w:id="807940242">
          <w:marLeft w:val="0"/>
          <w:marRight w:val="0"/>
          <w:marTop w:val="0"/>
          <w:marBottom w:val="0"/>
          <w:divBdr>
            <w:top w:val="none" w:sz="0" w:space="0" w:color="auto"/>
            <w:left w:val="none" w:sz="0" w:space="0" w:color="auto"/>
            <w:bottom w:val="none" w:sz="0" w:space="0" w:color="auto"/>
            <w:right w:val="none" w:sz="0" w:space="0" w:color="auto"/>
          </w:divBdr>
        </w:div>
        <w:div w:id="809325442">
          <w:marLeft w:val="0"/>
          <w:marRight w:val="0"/>
          <w:marTop w:val="0"/>
          <w:marBottom w:val="0"/>
          <w:divBdr>
            <w:top w:val="none" w:sz="0" w:space="0" w:color="auto"/>
            <w:left w:val="none" w:sz="0" w:space="0" w:color="auto"/>
            <w:bottom w:val="none" w:sz="0" w:space="0" w:color="auto"/>
            <w:right w:val="none" w:sz="0" w:space="0" w:color="auto"/>
          </w:divBdr>
        </w:div>
        <w:div w:id="814418085">
          <w:marLeft w:val="0"/>
          <w:marRight w:val="0"/>
          <w:marTop w:val="0"/>
          <w:marBottom w:val="0"/>
          <w:divBdr>
            <w:top w:val="none" w:sz="0" w:space="0" w:color="auto"/>
            <w:left w:val="none" w:sz="0" w:space="0" w:color="auto"/>
            <w:bottom w:val="none" w:sz="0" w:space="0" w:color="auto"/>
            <w:right w:val="none" w:sz="0" w:space="0" w:color="auto"/>
          </w:divBdr>
        </w:div>
        <w:div w:id="833498763">
          <w:marLeft w:val="0"/>
          <w:marRight w:val="0"/>
          <w:marTop w:val="0"/>
          <w:marBottom w:val="0"/>
          <w:divBdr>
            <w:top w:val="none" w:sz="0" w:space="0" w:color="auto"/>
            <w:left w:val="none" w:sz="0" w:space="0" w:color="auto"/>
            <w:bottom w:val="none" w:sz="0" w:space="0" w:color="auto"/>
            <w:right w:val="none" w:sz="0" w:space="0" w:color="auto"/>
          </w:divBdr>
        </w:div>
        <w:div w:id="886181705">
          <w:marLeft w:val="0"/>
          <w:marRight w:val="0"/>
          <w:marTop w:val="0"/>
          <w:marBottom w:val="0"/>
          <w:divBdr>
            <w:top w:val="none" w:sz="0" w:space="0" w:color="auto"/>
            <w:left w:val="none" w:sz="0" w:space="0" w:color="auto"/>
            <w:bottom w:val="none" w:sz="0" w:space="0" w:color="auto"/>
            <w:right w:val="none" w:sz="0" w:space="0" w:color="auto"/>
          </w:divBdr>
        </w:div>
        <w:div w:id="915435836">
          <w:marLeft w:val="0"/>
          <w:marRight w:val="0"/>
          <w:marTop w:val="0"/>
          <w:marBottom w:val="0"/>
          <w:divBdr>
            <w:top w:val="none" w:sz="0" w:space="0" w:color="auto"/>
            <w:left w:val="none" w:sz="0" w:space="0" w:color="auto"/>
            <w:bottom w:val="none" w:sz="0" w:space="0" w:color="auto"/>
            <w:right w:val="none" w:sz="0" w:space="0" w:color="auto"/>
          </w:divBdr>
        </w:div>
        <w:div w:id="947543019">
          <w:marLeft w:val="0"/>
          <w:marRight w:val="0"/>
          <w:marTop w:val="0"/>
          <w:marBottom w:val="0"/>
          <w:divBdr>
            <w:top w:val="none" w:sz="0" w:space="0" w:color="auto"/>
            <w:left w:val="none" w:sz="0" w:space="0" w:color="auto"/>
            <w:bottom w:val="none" w:sz="0" w:space="0" w:color="auto"/>
            <w:right w:val="none" w:sz="0" w:space="0" w:color="auto"/>
          </w:divBdr>
        </w:div>
        <w:div w:id="947855645">
          <w:marLeft w:val="0"/>
          <w:marRight w:val="0"/>
          <w:marTop w:val="0"/>
          <w:marBottom w:val="0"/>
          <w:divBdr>
            <w:top w:val="none" w:sz="0" w:space="0" w:color="auto"/>
            <w:left w:val="none" w:sz="0" w:space="0" w:color="auto"/>
            <w:bottom w:val="none" w:sz="0" w:space="0" w:color="auto"/>
            <w:right w:val="none" w:sz="0" w:space="0" w:color="auto"/>
          </w:divBdr>
        </w:div>
        <w:div w:id="949553381">
          <w:marLeft w:val="0"/>
          <w:marRight w:val="0"/>
          <w:marTop w:val="0"/>
          <w:marBottom w:val="0"/>
          <w:divBdr>
            <w:top w:val="none" w:sz="0" w:space="0" w:color="auto"/>
            <w:left w:val="none" w:sz="0" w:space="0" w:color="auto"/>
            <w:bottom w:val="none" w:sz="0" w:space="0" w:color="auto"/>
            <w:right w:val="none" w:sz="0" w:space="0" w:color="auto"/>
          </w:divBdr>
        </w:div>
        <w:div w:id="973757732">
          <w:marLeft w:val="0"/>
          <w:marRight w:val="0"/>
          <w:marTop w:val="0"/>
          <w:marBottom w:val="0"/>
          <w:divBdr>
            <w:top w:val="none" w:sz="0" w:space="0" w:color="auto"/>
            <w:left w:val="none" w:sz="0" w:space="0" w:color="auto"/>
            <w:bottom w:val="none" w:sz="0" w:space="0" w:color="auto"/>
            <w:right w:val="none" w:sz="0" w:space="0" w:color="auto"/>
          </w:divBdr>
        </w:div>
        <w:div w:id="994844354">
          <w:marLeft w:val="0"/>
          <w:marRight w:val="0"/>
          <w:marTop w:val="0"/>
          <w:marBottom w:val="0"/>
          <w:divBdr>
            <w:top w:val="none" w:sz="0" w:space="0" w:color="auto"/>
            <w:left w:val="none" w:sz="0" w:space="0" w:color="auto"/>
            <w:bottom w:val="none" w:sz="0" w:space="0" w:color="auto"/>
            <w:right w:val="none" w:sz="0" w:space="0" w:color="auto"/>
          </w:divBdr>
        </w:div>
        <w:div w:id="1000545580">
          <w:marLeft w:val="0"/>
          <w:marRight w:val="0"/>
          <w:marTop w:val="0"/>
          <w:marBottom w:val="0"/>
          <w:divBdr>
            <w:top w:val="none" w:sz="0" w:space="0" w:color="auto"/>
            <w:left w:val="none" w:sz="0" w:space="0" w:color="auto"/>
            <w:bottom w:val="none" w:sz="0" w:space="0" w:color="auto"/>
            <w:right w:val="none" w:sz="0" w:space="0" w:color="auto"/>
          </w:divBdr>
        </w:div>
        <w:div w:id="1011763553">
          <w:marLeft w:val="0"/>
          <w:marRight w:val="0"/>
          <w:marTop w:val="0"/>
          <w:marBottom w:val="0"/>
          <w:divBdr>
            <w:top w:val="none" w:sz="0" w:space="0" w:color="auto"/>
            <w:left w:val="none" w:sz="0" w:space="0" w:color="auto"/>
            <w:bottom w:val="none" w:sz="0" w:space="0" w:color="auto"/>
            <w:right w:val="none" w:sz="0" w:space="0" w:color="auto"/>
          </w:divBdr>
        </w:div>
        <w:div w:id="1024092679">
          <w:marLeft w:val="0"/>
          <w:marRight w:val="0"/>
          <w:marTop w:val="0"/>
          <w:marBottom w:val="0"/>
          <w:divBdr>
            <w:top w:val="none" w:sz="0" w:space="0" w:color="auto"/>
            <w:left w:val="none" w:sz="0" w:space="0" w:color="auto"/>
            <w:bottom w:val="none" w:sz="0" w:space="0" w:color="auto"/>
            <w:right w:val="none" w:sz="0" w:space="0" w:color="auto"/>
          </w:divBdr>
        </w:div>
        <w:div w:id="1034692842">
          <w:marLeft w:val="0"/>
          <w:marRight w:val="0"/>
          <w:marTop w:val="0"/>
          <w:marBottom w:val="0"/>
          <w:divBdr>
            <w:top w:val="none" w:sz="0" w:space="0" w:color="auto"/>
            <w:left w:val="none" w:sz="0" w:space="0" w:color="auto"/>
            <w:bottom w:val="none" w:sz="0" w:space="0" w:color="auto"/>
            <w:right w:val="none" w:sz="0" w:space="0" w:color="auto"/>
          </w:divBdr>
        </w:div>
        <w:div w:id="1065025859">
          <w:marLeft w:val="0"/>
          <w:marRight w:val="0"/>
          <w:marTop w:val="0"/>
          <w:marBottom w:val="0"/>
          <w:divBdr>
            <w:top w:val="none" w:sz="0" w:space="0" w:color="auto"/>
            <w:left w:val="none" w:sz="0" w:space="0" w:color="auto"/>
            <w:bottom w:val="none" w:sz="0" w:space="0" w:color="auto"/>
            <w:right w:val="none" w:sz="0" w:space="0" w:color="auto"/>
          </w:divBdr>
        </w:div>
        <w:div w:id="1116213198">
          <w:marLeft w:val="0"/>
          <w:marRight w:val="0"/>
          <w:marTop w:val="0"/>
          <w:marBottom w:val="0"/>
          <w:divBdr>
            <w:top w:val="none" w:sz="0" w:space="0" w:color="auto"/>
            <w:left w:val="none" w:sz="0" w:space="0" w:color="auto"/>
            <w:bottom w:val="none" w:sz="0" w:space="0" w:color="auto"/>
            <w:right w:val="none" w:sz="0" w:space="0" w:color="auto"/>
          </w:divBdr>
        </w:div>
        <w:div w:id="1125732751">
          <w:marLeft w:val="0"/>
          <w:marRight w:val="0"/>
          <w:marTop w:val="0"/>
          <w:marBottom w:val="0"/>
          <w:divBdr>
            <w:top w:val="none" w:sz="0" w:space="0" w:color="auto"/>
            <w:left w:val="none" w:sz="0" w:space="0" w:color="auto"/>
            <w:bottom w:val="none" w:sz="0" w:space="0" w:color="auto"/>
            <w:right w:val="none" w:sz="0" w:space="0" w:color="auto"/>
          </w:divBdr>
        </w:div>
        <w:div w:id="1144587084">
          <w:marLeft w:val="0"/>
          <w:marRight w:val="0"/>
          <w:marTop w:val="0"/>
          <w:marBottom w:val="0"/>
          <w:divBdr>
            <w:top w:val="none" w:sz="0" w:space="0" w:color="auto"/>
            <w:left w:val="none" w:sz="0" w:space="0" w:color="auto"/>
            <w:bottom w:val="none" w:sz="0" w:space="0" w:color="auto"/>
            <w:right w:val="none" w:sz="0" w:space="0" w:color="auto"/>
          </w:divBdr>
        </w:div>
        <w:div w:id="1168910737">
          <w:marLeft w:val="0"/>
          <w:marRight w:val="0"/>
          <w:marTop w:val="0"/>
          <w:marBottom w:val="0"/>
          <w:divBdr>
            <w:top w:val="none" w:sz="0" w:space="0" w:color="auto"/>
            <w:left w:val="none" w:sz="0" w:space="0" w:color="auto"/>
            <w:bottom w:val="none" w:sz="0" w:space="0" w:color="auto"/>
            <w:right w:val="none" w:sz="0" w:space="0" w:color="auto"/>
          </w:divBdr>
        </w:div>
        <w:div w:id="1185561582">
          <w:marLeft w:val="0"/>
          <w:marRight w:val="0"/>
          <w:marTop w:val="0"/>
          <w:marBottom w:val="0"/>
          <w:divBdr>
            <w:top w:val="none" w:sz="0" w:space="0" w:color="auto"/>
            <w:left w:val="none" w:sz="0" w:space="0" w:color="auto"/>
            <w:bottom w:val="none" w:sz="0" w:space="0" w:color="auto"/>
            <w:right w:val="none" w:sz="0" w:space="0" w:color="auto"/>
          </w:divBdr>
        </w:div>
        <w:div w:id="1229878535">
          <w:marLeft w:val="0"/>
          <w:marRight w:val="0"/>
          <w:marTop w:val="0"/>
          <w:marBottom w:val="0"/>
          <w:divBdr>
            <w:top w:val="none" w:sz="0" w:space="0" w:color="auto"/>
            <w:left w:val="none" w:sz="0" w:space="0" w:color="auto"/>
            <w:bottom w:val="none" w:sz="0" w:space="0" w:color="auto"/>
            <w:right w:val="none" w:sz="0" w:space="0" w:color="auto"/>
          </w:divBdr>
        </w:div>
        <w:div w:id="1245215189">
          <w:marLeft w:val="0"/>
          <w:marRight w:val="0"/>
          <w:marTop w:val="0"/>
          <w:marBottom w:val="0"/>
          <w:divBdr>
            <w:top w:val="none" w:sz="0" w:space="0" w:color="auto"/>
            <w:left w:val="none" w:sz="0" w:space="0" w:color="auto"/>
            <w:bottom w:val="none" w:sz="0" w:space="0" w:color="auto"/>
            <w:right w:val="none" w:sz="0" w:space="0" w:color="auto"/>
          </w:divBdr>
        </w:div>
        <w:div w:id="1257787455">
          <w:marLeft w:val="0"/>
          <w:marRight w:val="0"/>
          <w:marTop w:val="0"/>
          <w:marBottom w:val="0"/>
          <w:divBdr>
            <w:top w:val="none" w:sz="0" w:space="0" w:color="auto"/>
            <w:left w:val="none" w:sz="0" w:space="0" w:color="auto"/>
            <w:bottom w:val="none" w:sz="0" w:space="0" w:color="auto"/>
            <w:right w:val="none" w:sz="0" w:space="0" w:color="auto"/>
          </w:divBdr>
        </w:div>
        <w:div w:id="1301307333">
          <w:marLeft w:val="0"/>
          <w:marRight w:val="0"/>
          <w:marTop w:val="0"/>
          <w:marBottom w:val="0"/>
          <w:divBdr>
            <w:top w:val="none" w:sz="0" w:space="0" w:color="auto"/>
            <w:left w:val="none" w:sz="0" w:space="0" w:color="auto"/>
            <w:bottom w:val="none" w:sz="0" w:space="0" w:color="auto"/>
            <w:right w:val="none" w:sz="0" w:space="0" w:color="auto"/>
          </w:divBdr>
        </w:div>
        <w:div w:id="1322779308">
          <w:marLeft w:val="0"/>
          <w:marRight w:val="0"/>
          <w:marTop w:val="0"/>
          <w:marBottom w:val="0"/>
          <w:divBdr>
            <w:top w:val="none" w:sz="0" w:space="0" w:color="auto"/>
            <w:left w:val="none" w:sz="0" w:space="0" w:color="auto"/>
            <w:bottom w:val="none" w:sz="0" w:space="0" w:color="auto"/>
            <w:right w:val="none" w:sz="0" w:space="0" w:color="auto"/>
          </w:divBdr>
        </w:div>
        <w:div w:id="1342245127">
          <w:marLeft w:val="0"/>
          <w:marRight w:val="0"/>
          <w:marTop w:val="0"/>
          <w:marBottom w:val="0"/>
          <w:divBdr>
            <w:top w:val="none" w:sz="0" w:space="0" w:color="auto"/>
            <w:left w:val="none" w:sz="0" w:space="0" w:color="auto"/>
            <w:bottom w:val="none" w:sz="0" w:space="0" w:color="auto"/>
            <w:right w:val="none" w:sz="0" w:space="0" w:color="auto"/>
          </w:divBdr>
        </w:div>
        <w:div w:id="1389264075">
          <w:marLeft w:val="0"/>
          <w:marRight w:val="0"/>
          <w:marTop w:val="0"/>
          <w:marBottom w:val="0"/>
          <w:divBdr>
            <w:top w:val="none" w:sz="0" w:space="0" w:color="auto"/>
            <w:left w:val="none" w:sz="0" w:space="0" w:color="auto"/>
            <w:bottom w:val="none" w:sz="0" w:space="0" w:color="auto"/>
            <w:right w:val="none" w:sz="0" w:space="0" w:color="auto"/>
          </w:divBdr>
        </w:div>
        <w:div w:id="1400712438">
          <w:marLeft w:val="0"/>
          <w:marRight w:val="0"/>
          <w:marTop w:val="0"/>
          <w:marBottom w:val="0"/>
          <w:divBdr>
            <w:top w:val="none" w:sz="0" w:space="0" w:color="auto"/>
            <w:left w:val="none" w:sz="0" w:space="0" w:color="auto"/>
            <w:bottom w:val="none" w:sz="0" w:space="0" w:color="auto"/>
            <w:right w:val="none" w:sz="0" w:space="0" w:color="auto"/>
          </w:divBdr>
        </w:div>
        <w:div w:id="1414084995">
          <w:marLeft w:val="0"/>
          <w:marRight w:val="0"/>
          <w:marTop w:val="0"/>
          <w:marBottom w:val="0"/>
          <w:divBdr>
            <w:top w:val="none" w:sz="0" w:space="0" w:color="auto"/>
            <w:left w:val="none" w:sz="0" w:space="0" w:color="auto"/>
            <w:bottom w:val="none" w:sz="0" w:space="0" w:color="auto"/>
            <w:right w:val="none" w:sz="0" w:space="0" w:color="auto"/>
          </w:divBdr>
        </w:div>
        <w:div w:id="1501002550">
          <w:marLeft w:val="0"/>
          <w:marRight w:val="0"/>
          <w:marTop w:val="0"/>
          <w:marBottom w:val="0"/>
          <w:divBdr>
            <w:top w:val="none" w:sz="0" w:space="0" w:color="auto"/>
            <w:left w:val="none" w:sz="0" w:space="0" w:color="auto"/>
            <w:bottom w:val="none" w:sz="0" w:space="0" w:color="auto"/>
            <w:right w:val="none" w:sz="0" w:space="0" w:color="auto"/>
          </w:divBdr>
        </w:div>
        <w:div w:id="1515416615">
          <w:marLeft w:val="0"/>
          <w:marRight w:val="0"/>
          <w:marTop w:val="0"/>
          <w:marBottom w:val="0"/>
          <w:divBdr>
            <w:top w:val="none" w:sz="0" w:space="0" w:color="auto"/>
            <w:left w:val="none" w:sz="0" w:space="0" w:color="auto"/>
            <w:bottom w:val="none" w:sz="0" w:space="0" w:color="auto"/>
            <w:right w:val="none" w:sz="0" w:space="0" w:color="auto"/>
          </w:divBdr>
        </w:div>
        <w:div w:id="1517844968">
          <w:marLeft w:val="0"/>
          <w:marRight w:val="0"/>
          <w:marTop w:val="0"/>
          <w:marBottom w:val="0"/>
          <w:divBdr>
            <w:top w:val="none" w:sz="0" w:space="0" w:color="auto"/>
            <w:left w:val="none" w:sz="0" w:space="0" w:color="auto"/>
            <w:bottom w:val="none" w:sz="0" w:space="0" w:color="auto"/>
            <w:right w:val="none" w:sz="0" w:space="0" w:color="auto"/>
          </w:divBdr>
        </w:div>
        <w:div w:id="1540698686">
          <w:marLeft w:val="0"/>
          <w:marRight w:val="0"/>
          <w:marTop w:val="0"/>
          <w:marBottom w:val="0"/>
          <w:divBdr>
            <w:top w:val="none" w:sz="0" w:space="0" w:color="auto"/>
            <w:left w:val="none" w:sz="0" w:space="0" w:color="auto"/>
            <w:bottom w:val="none" w:sz="0" w:space="0" w:color="auto"/>
            <w:right w:val="none" w:sz="0" w:space="0" w:color="auto"/>
          </w:divBdr>
        </w:div>
        <w:div w:id="1576937716">
          <w:marLeft w:val="0"/>
          <w:marRight w:val="0"/>
          <w:marTop w:val="0"/>
          <w:marBottom w:val="0"/>
          <w:divBdr>
            <w:top w:val="none" w:sz="0" w:space="0" w:color="auto"/>
            <w:left w:val="none" w:sz="0" w:space="0" w:color="auto"/>
            <w:bottom w:val="none" w:sz="0" w:space="0" w:color="auto"/>
            <w:right w:val="none" w:sz="0" w:space="0" w:color="auto"/>
          </w:divBdr>
        </w:div>
        <w:div w:id="1591573745">
          <w:marLeft w:val="0"/>
          <w:marRight w:val="0"/>
          <w:marTop w:val="0"/>
          <w:marBottom w:val="0"/>
          <w:divBdr>
            <w:top w:val="none" w:sz="0" w:space="0" w:color="auto"/>
            <w:left w:val="none" w:sz="0" w:space="0" w:color="auto"/>
            <w:bottom w:val="none" w:sz="0" w:space="0" w:color="auto"/>
            <w:right w:val="none" w:sz="0" w:space="0" w:color="auto"/>
          </w:divBdr>
        </w:div>
        <w:div w:id="1596859078">
          <w:marLeft w:val="0"/>
          <w:marRight w:val="0"/>
          <w:marTop w:val="0"/>
          <w:marBottom w:val="0"/>
          <w:divBdr>
            <w:top w:val="none" w:sz="0" w:space="0" w:color="auto"/>
            <w:left w:val="none" w:sz="0" w:space="0" w:color="auto"/>
            <w:bottom w:val="none" w:sz="0" w:space="0" w:color="auto"/>
            <w:right w:val="none" w:sz="0" w:space="0" w:color="auto"/>
          </w:divBdr>
        </w:div>
        <w:div w:id="1606762695">
          <w:marLeft w:val="0"/>
          <w:marRight w:val="0"/>
          <w:marTop w:val="0"/>
          <w:marBottom w:val="0"/>
          <w:divBdr>
            <w:top w:val="none" w:sz="0" w:space="0" w:color="auto"/>
            <w:left w:val="none" w:sz="0" w:space="0" w:color="auto"/>
            <w:bottom w:val="none" w:sz="0" w:space="0" w:color="auto"/>
            <w:right w:val="none" w:sz="0" w:space="0" w:color="auto"/>
          </w:divBdr>
        </w:div>
        <w:div w:id="1606842569">
          <w:marLeft w:val="0"/>
          <w:marRight w:val="0"/>
          <w:marTop w:val="0"/>
          <w:marBottom w:val="0"/>
          <w:divBdr>
            <w:top w:val="none" w:sz="0" w:space="0" w:color="auto"/>
            <w:left w:val="none" w:sz="0" w:space="0" w:color="auto"/>
            <w:bottom w:val="none" w:sz="0" w:space="0" w:color="auto"/>
            <w:right w:val="none" w:sz="0" w:space="0" w:color="auto"/>
          </w:divBdr>
        </w:div>
        <w:div w:id="1611544891">
          <w:marLeft w:val="0"/>
          <w:marRight w:val="0"/>
          <w:marTop w:val="0"/>
          <w:marBottom w:val="0"/>
          <w:divBdr>
            <w:top w:val="none" w:sz="0" w:space="0" w:color="auto"/>
            <w:left w:val="none" w:sz="0" w:space="0" w:color="auto"/>
            <w:bottom w:val="none" w:sz="0" w:space="0" w:color="auto"/>
            <w:right w:val="none" w:sz="0" w:space="0" w:color="auto"/>
          </w:divBdr>
        </w:div>
        <w:div w:id="1617517082">
          <w:marLeft w:val="0"/>
          <w:marRight w:val="0"/>
          <w:marTop w:val="0"/>
          <w:marBottom w:val="0"/>
          <w:divBdr>
            <w:top w:val="none" w:sz="0" w:space="0" w:color="auto"/>
            <w:left w:val="none" w:sz="0" w:space="0" w:color="auto"/>
            <w:bottom w:val="none" w:sz="0" w:space="0" w:color="auto"/>
            <w:right w:val="none" w:sz="0" w:space="0" w:color="auto"/>
          </w:divBdr>
        </w:div>
        <w:div w:id="1624725969">
          <w:marLeft w:val="0"/>
          <w:marRight w:val="0"/>
          <w:marTop w:val="0"/>
          <w:marBottom w:val="0"/>
          <w:divBdr>
            <w:top w:val="none" w:sz="0" w:space="0" w:color="auto"/>
            <w:left w:val="none" w:sz="0" w:space="0" w:color="auto"/>
            <w:bottom w:val="none" w:sz="0" w:space="0" w:color="auto"/>
            <w:right w:val="none" w:sz="0" w:space="0" w:color="auto"/>
          </w:divBdr>
        </w:div>
        <w:div w:id="1643534716">
          <w:marLeft w:val="0"/>
          <w:marRight w:val="0"/>
          <w:marTop w:val="0"/>
          <w:marBottom w:val="0"/>
          <w:divBdr>
            <w:top w:val="none" w:sz="0" w:space="0" w:color="auto"/>
            <w:left w:val="none" w:sz="0" w:space="0" w:color="auto"/>
            <w:bottom w:val="none" w:sz="0" w:space="0" w:color="auto"/>
            <w:right w:val="none" w:sz="0" w:space="0" w:color="auto"/>
          </w:divBdr>
        </w:div>
        <w:div w:id="1658532326">
          <w:marLeft w:val="0"/>
          <w:marRight w:val="0"/>
          <w:marTop w:val="0"/>
          <w:marBottom w:val="0"/>
          <w:divBdr>
            <w:top w:val="none" w:sz="0" w:space="0" w:color="auto"/>
            <w:left w:val="none" w:sz="0" w:space="0" w:color="auto"/>
            <w:bottom w:val="none" w:sz="0" w:space="0" w:color="auto"/>
            <w:right w:val="none" w:sz="0" w:space="0" w:color="auto"/>
          </w:divBdr>
        </w:div>
        <w:div w:id="1664963945">
          <w:marLeft w:val="0"/>
          <w:marRight w:val="0"/>
          <w:marTop w:val="0"/>
          <w:marBottom w:val="0"/>
          <w:divBdr>
            <w:top w:val="none" w:sz="0" w:space="0" w:color="auto"/>
            <w:left w:val="none" w:sz="0" w:space="0" w:color="auto"/>
            <w:bottom w:val="none" w:sz="0" w:space="0" w:color="auto"/>
            <w:right w:val="none" w:sz="0" w:space="0" w:color="auto"/>
          </w:divBdr>
        </w:div>
        <w:div w:id="1669942569">
          <w:marLeft w:val="0"/>
          <w:marRight w:val="0"/>
          <w:marTop w:val="0"/>
          <w:marBottom w:val="0"/>
          <w:divBdr>
            <w:top w:val="none" w:sz="0" w:space="0" w:color="auto"/>
            <w:left w:val="none" w:sz="0" w:space="0" w:color="auto"/>
            <w:bottom w:val="none" w:sz="0" w:space="0" w:color="auto"/>
            <w:right w:val="none" w:sz="0" w:space="0" w:color="auto"/>
          </w:divBdr>
        </w:div>
        <w:div w:id="1677031593">
          <w:marLeft w:val="0"/>
          <w:marRight w:val="0"/>
          <w:marTop w:val="0"/>
          <w:marBottom w:val="0"/>
          <w:divBdr>
            <w:top w:val="none" w:sz="0" w:space="0" w:color="auto"/>
            <w:left w:val="none" w:sz="0" w:space="0" w:color="auto"/>
            <w:bottom w:val="none" w:sz="0" w:space="0" w:color="auto"/>
            <w:right w:val="none" w:sz="0" w:space="0" w:color="auto"/>
          </w:divBdr>
        </w:div>
        <w:div w:id="1689484209">
          <w:marLeft w:val="0"/>
          <w:marRight w:val="0"/>
          <w:marTop w:val="0"/>
          <w:marBottom w:val="0"/>
          <w:divBdr>
            <w:top w:val="none" w:sz="0" w:space="0" w:color="auto"/>
            <w:left w:val="none" w:sz="0" w:space="0" w:color="auto"/>
            <w:bottom w:val="none" w:sz="0" w:space="0" w:color="auto"/>
            <w:right w:val="none" w:sz="0" w:space="0" w:color="auto"/>
          </w:divBdr>
        </w:div>
        <w:div w:id="1729913609">
          <w:marLeft w:val="0"/>
          <w:marRight w:val="0"/>
          <w:marTop w:val="0"/>
          <w:marBottom w:val="0"/>
          <w:divBdr>
            <w:top w:val="none" w:sz="0" w:space="0" w:color="auto"/>
            <w:left w:val="none" w:sz="0" w:space="0" w:color="auto"/>
            <w:bottom w:val="none" w:sz="0" w:space="0" w:color="auto"/>
            <w:right w:val="none" w:sz="0" w:space="0" w:color="auto"/>
          </w:divBdr>
        </w:div>
        <w:div w:id="1745644467">
          <w:marLeft w:val="0"/>
          <w:marRight w:val="0"/>
          <w:marTop w:val="0"/>
          <w:marBottom w:val="0"/>
          <w:divBdr>
            <w:top w:val="none" w:sz="0" w:space="0" w:color="auto"/>
            <w:left w:val="none" w:sz="0" w:space="0" w:color="auto"/>
            <w:bottom w:val="none" w:sz="0" w:space="0" w:color="auto"/>
            <w:right w:val="none" w:sz="0" w:space="0" w:color="auto"/>
          </w:divBdr>
        </w:div>
        <w:div w:id="1766654158">
          <w:marLeft w:val="0"/>
          <w:marRight w:val="0"/>
          <w:marTop w:val="0"/>
          <w:marBottom w:val="0"/>
          <w:divBdr>
            <w:top w:val="none" w:sz="0" w:space="0" w:color="auto"/>
            <w:left w:val="none" w:sz="0" w:space="0" w:color="auto"/>
            <w:bottom w:val="none" w:sz="0" w:space="0" w:color="auto"/>
            <w:right w:val="none" w:sz="0" w:space="0" w:color="auto"/>
          </w:divBdr>
        </w:div>
        <w:div w:id="1796025404">
          <w:marLeft w:val="0"/>
          <w:marRight w:val="0"/>
          <w:marTop w:val="0"/>
          <w:marBottom w:val="0"/>
          <w:divBdr>
            <w:top w:val="none" w:sz="0" w:space="0" w:color="auto"/>
            <w:left w:val="none" w:sz="0" w:space="0" w:color="auto"/>
            <w:bottom w:val="none" w:sz="0" w:space="0" w:color="auto"/>
            <w:right w:val="none" w:sz="0" w:space="0" w:color="auto"/>
          </w:divBdr>
        </w:div>
        <w:div w:id="1803570297">
          <w:marLeft w:val="0"/>
          <w:marRight w:val="0"/>
          <w:marTop w:val="0"/>
          <w:marBottom w:val="0"/>
          <w:divBdr>
            <w:top w:val="none" w:sz="0" w:space="0" w:color="auto"/>
            <w:left w:val="none" w:sz="0" w:space="0" w:color="auto"/>
            <w:bottom w:val="none" w:sz="0" w:space="0" w:color="auto"/>
            <w:right w:val="none" w:sz="0" w:space="0" w:color="auto"/>
          </w:divBdr>
        </w:div>
        <w:div w:id="1849441183">
          <w:marLeft w:val="0"/>
          <w:marRight w:val="0"/>
          <w:marTop w:val="0"/>
          <w:marBottom w:val="0"/>
          <w:divBdr>
            <w:top w:val="none" w:sz="0" w:space="0" w:color="auto"/>
            <w:left w:val="none" w:sz="0" w:space="0" w:color="auto"/>
            <w:bottom w:val="none" w:sz="0" w:space="0" w:color="auto"/>
            <w:right w:val="none" w:sz="0" w:space="0" w:color="auto"/>
          </w:divBdr>
        </w:div>
        <w:div w:id="1855461878">
          <w:marLeft w:val="0"/>
          <w:marRight w:val="0"/>
          <w:marTop w:val="0"/>
          <w:marBottom w:val="0"/>
          <w:divBdr>
            <w:top w:val="none" w:sz="0" w:space="0" w:color="auto"/>
            <w:left w:val="none" w:sz="0" w:space="0" w:color="auto"/>
            <w:bottom w:val="none" w:sz="0" w:space="0" w:color="auto"/>
            <w:right w:val="none" w:sz="0" w:space="0" w:color="auto"/>
          </w:divBdr>
        </w:div>
        <w:div w:id="1909420162">
          <w:marLeft w:val="0"/>
          <w:marRight w:val="0"/>
          <w:marTop w:val="0"/>
          <w:marBottom w:val="0"/>
          <w:divBdr>
            <w:top w:val="none" w:sz="0" w:space="0" w:color="auto"/>
            <w:left w:val="none" w:sz="0" w:space="0" w:color="auto"/>
            <w:bottom w:val="none" w:sz="0" w:space="0" w:color="auto"/>
            <w:right w:val="none" w:sz="0" w:space="0" w:color="auto"/>
          </w:divBdr>
        </w:div>
        <w:div w:id="1983538535">
          <w:marLeft w:val="0"/>
          <w:marRight w:val="0"/>
          <w:marTop w:val="0"/>
          <w:marBottom w:val="0"/>
          <w:divBdr>
            <w:top w:val="none" w:sz="0" w:space="0" w:color="auto"/>
            <w:left w:val="none" w:sz="0" w:space="0" w:color="auto"/>
            <w:bottom w:val="none" w:sz="0" w:space="0" w:color="auto"/>
            <w:right w:val="none" w:sz="0" w:space="0" w:color="auto"/>
          </w:divBdr>
        </w:div>
        <w:div w:id="1983658680">
          <w:marLeft w:val="0"/>
          <w:marRight w:val="0"/>
          <w:marTop w:val="0"/>
          <w:marBottom w:val="0"/>
          <w:divBdr>
            <w:top w:val="none" w:sz="0" w:space="0" w:color="auto"/>
            <w:left w:val="none" w:sz="0" w:space="0" w:color="auto"/>
            <w:bottom w:val="none" w:sz="0" w:space="0" w:color="auto"/>
            <w:right w:val="none" w:sz="0" w:space="0" w:color="auto"/>
          </w:divBdr>
        </w:div>
        <w:div w:id="2021546404">
          <w:marLeft w:val="0"/>
          <w:marRight w:val="0"/>
          <w:marTop w:val="0"/>
          <w:marBottom w:val="0"/>
          <w:divBdr>
            <w:top w:val="none" w:sz="0" w:space="0" w:color="auto"/>
            <w:left w:val="none" w:sz="0" w:space="0" w:color="auto"/>
            <w:bottom w:val="none" w:sz="0" w:space="0" w:color="auto"/>
            <w:right w:val="none" w:sz="0" w:space="0" w:color="auto"/>
          </w:divBdr>
        </w:div>
        <w:div w:id="2050841368">
          <w:marLeft w:val="0"/>
          <w:marRight w:val="0"/>
          <w:marTop w:val="0"/>
          <w:marBottom w:val="0"/>
          <w:divBdr>
            <w:top w:val="none" w:sz="0" w:space="0" w:color="auto"/>
            <w:left w:val="none" w:sz="0" w:space="0" w:color="auto"/>
            <w:bottom w:val="none" w:sz="0" w:space="0" w:color="auto"/>
            <w:right w:val="none" w:sz="0" w:space="0" w:color="auto"/>
          </w:divBdr>
        </w:div>
        <w:div w:id="2072653262">
          <w:marLeft w:val="0"/>
          <w:marRight w:val="0"/>
          <w:marTop w:val="0"/>
          <w:marBottom w:val="0"/>
          <w:divBdr>
            <w:top w:val="none" w:sz="0" w:space="0" w:color="auto"/>
            <w:left w:val="none" w:sz="0" w:space="0" w:color="auto"/>
            <w:bottom w:val="none" w:sz="0" w:space="0" w:color="auto"/>
            <w:right w:val="none" w:sz="0" w:space="0" w:color="auto"/>
          </w:divBdr>
        </w:div>
        <w:div w:id="2086103303">
          <w:marLeft w:val="0"/>
          <w:marRight w:val="0"/>
          <w:marTop w:val="0"/>
          <w:marBottom w:val="0"/>
          <w:divBdr>
            <w:top w:val="none" w:sz="0" w:space="0" w:color="auto"/>
            <w:left w:val="none" w:sz="0" w:space="0" w:color="auto"/>
            <w:bottom w:val="none" w:sz="0" w:space="0" w:color="auto"/>
            <w:right w:val="none" w:sz="0" w:space="0" w:color="auto"/>
          </w:divBdr>
        </w:div>
        <w:div w:id="2088257689">
          <w:marLeft w:val="0"/>
          <w:marRight w:val="0"/>
          <w:marTop w:val="0"/>
          <w:marBottom w:val="0"/>
          <w:divBdr>
            <w:top w:val="none" w:sz="0" w:space="0" w:color="auto"/>
            <w:left w:val="none" w:sz="0" w:space="0" w:color="auto"/>
            <w:bottom w:val="none" w:sz="0" w:space="0" w:color="auto"/>
            <w:right w:val="none" w:sz="0" w:space="0" w:color="auto"/>
          </w:divBdr>
        </w:div>
        <w:div w:id="2099128487">
          <w:marLeft w:val="0"/>
          <w:marRight w:val="0"/>
          <w:marTop w:val="0"/>
          <w:marBottom w:val="0"/>
          <w:divBdr>
            <w:top w:val="none" w:sz="0" w:space="0" w:color="auto"/>
            <w:left w:val="none" w:sz="0" w:space="0" w:color="auto"/>
            <w:bottom w:val="none" w:sz="0" w:space="0" w:color="auto"/>
            <w:right w:val="none" w:sz="0" w:space="0" w:color="auto"/>
          </w:divBdr>
        </w:div>
      </w:divsChild>
    </w:div>
    <w:div w:id="952399289">
      <w:bodyDiv w:val="1"/>
      <w:marLeft w:val="0"/>
      <w:marRight w:val="0"/>
      <w:marTop w:val="0"/>
      <w:marBottom w:val="0"/>
      <w:divBdr>
        <w:top w:val="none" w:sz="0" w:space="0" w:color="auto"/>
        <w:left w:val="none" w:sz="0" w:space="0" w:color="auto"/>
        <w:bottom w:val="none" w:sz="0" w:space="0" w:color="auto"/>
        <w:right w:val="none" w:sz="0" w:space="0" w:color="auto"/>
      </w:divBdr>
      <w:divsChild>
        <w:div w:id="592782330">
          <w:marLeft w:val="0"/>
          <w:marRight w:val="0"/>
          <w:marTop w:val="0"/>
          <w:marBottom w:val="0"/>
          <w:divBdr>
            <w:top w:val="none" w:sz="0" w:space="0" w:color="auto"/>
            <w:left w:val="none" w:sz="0" w:space="0" w:color="auto"/>
            <w:bottom w:val="none" w:sz="0" w:space="0" w:color="auto"/>
            <w:right w:val="none" w:sz="0" w:space="0" w:color="auto"/>
          </w:divBdr>
        </w:div>
        <w:div w:id="2101246742">
          <w:marLeft w:val="0"/>
          <w:marRight w:val="0"/>
          <w:marTop w:val="0"/>
          <w:marBottom w:val="0"/>
          <w:divBdr>
            <w:top w:val="none" w:sz="0" w:space="0" w:color="auto"/>
            <w:left w:val="none" w:sz="0" w:space="0" w:color="auto"/>
            <w:bottom w:val="none" w:sz="0" w:space="0" w:color="auto"/>
            <w:right w:val="none" w:sz="0" w:space="0" w:color="auto"/>
          </w:divBdr>
        </w:div>
      </w:divsChild>
    </w:div>
    <w:div w:id="961109778">
      <w:bodyDiv w:val="1"/>
      <w:marLeft w:val="0"/>
      <w:marRight w:val="0"/>
      <w:marTop w:val="0"/>
      <w:marBottom w:val="0"/>
      <w:divBdr>
        <w:top w:val="none" w:sz="0" w:space="0" w:color="auto"/>
        <w:left w:val="none" w:sz="0" w:space="0" w:color="auto"/>
        <w:bottom w:val="none" w:sz="0" w:space="0" w:color="auto"/>
        <w:right w:val="none" w:sz="0" w:space="0" w:color="auto"/>
      </w:divBdr>
      <w:divsChild>
        <w:div w:id="240720950">
          <w:marLeft w:val="0"/>
          <w:marRight w:val="0"/>
          <w:marTop w:val="0"/>
          <w:marBottom w:val="0"/>
          <w:divBdr>
            <w:top w:val="none" w:sz="0" w:space="0" w:color="auto"/>
            <w:left w:val="none" w:sz="0" w:space="0" w:color="auto"/>
            <w:bottom w:val="none" w:sz="0" w:space="0" w:color="auto"/>
            <w:right w:val="none" w:sz="0" w:space="0" w:color="auto"/>
          </w:divBdr>
        </w:div>
        <w:div w:id="468594070">
          <w:marLeft w:val="0"/>
          <w:marRight w:val="0"/>
          <w:marTop w:val="0"/>
          <w:marBottom w:val="0"/>
          <w:divBdr>
            <w:top w:val="none" w:sz="0" w:space="0" w:color="auto"/>
            <w:left w:val="none" w:sz="0" w:space="0" w:color="auto"/>
            <w:bottom w:val="none" w:sz="0" w:space="0" w:color="auto"/>
            <w:right w:val="none" w:sz="0" w:space="0" w:color="auto"/>
          </w:divBdr>
        </w:div>
        <w:div w:id="478039299">
          <w:marLeft w:val="0"/>
          <w:marRight w:val="0"/>
          <w:marTop w:val="0"/>
          <w:marBottom w:val="0"/>
          <w:divBdr>
            <w:top w:val="none" w:sz="0" w:space="0" w:color="auto"/>
            <w:left w:val="none" w:sz="0" w:space="0" w:color="auto"/>
            <w:bottom w:val="none" w:sz="0" w:space="0" w:color="auto"/>
            <w:right w:val="none" w:sz="0" w:space="0" w:color="auto"/>
          </w:divBdr>
        </w:div>
        <w:div w:id="577985963">
          <w:marLeft w:val="0"/>
          <w:marRight w:val="0"/>
          <w:marTop w:val="0"/>
          <w:marBottom w:val="0"/>
          <w:divBdr>
            <w:top w:val="none" w:sz="0" w:space="0" w:color="auto"/>
            <w:left w:val="none" w:sz="0" w:space="0" w:color="auto"/>
            <w:bottom w:val="none" w:sz="0" w:space="0" w:color="auto"/>
            <w:right w:val="none" w:sz="0" w:space="0" w:color="auto"/>
          </w:divBdr>
        </w:div>
        <w:div w:id="1032994176">
          <w:marLeft w:val="0"/>
          <w:marRight w:val="0"/>
          <w:marTop w:val="0"/>
          <w:marBottom w:val="0"/>
          <w:divBdr>
            <w:top w:val="none" w:sz="0" w:space="0" w:color="auto"/>
            <w:left w:val="none" w:sz="0" w:space="0" w:color="auto"/>
            <w:bottom w:val="none" w:sz="0" w:space="0" w:color="auto"/>
            <w:right w:val="none" w:sz="0" w:space="0" w:color="auto"/>
          </w:divBdr>
        </w:div>
        <w:div w:id="1092236178">
          <w:marLeft w:val="0"/>
          <w:marRight w:val="0"/>
          <w:marTop w:val="0"/>
          <w:marBottom w:val="0"/>
          <w:divBdr>
            <w:top w:val="none" w:sz="0" w:space="0" w:color="auto"/>
            <w:left w:val="none" w:sz="0" w:space="0" w:color="auto"/>
            <w:bottom w:val="none" w:sz="0" w:space="0" w:color="auto"/>
            <w:right w:val="none" w:sz="0" w:space="0" w:color="auto"/>
          </w:divBdr>
        </w:div>
        <w:div w:id="1170414922">
          <w:marLeft w:val="0"/>
          <w:marRight w:val="0"/>
          <w:marTop w:val="0"/>
          <w:marBottom w:val="0"/>
          <w:divBdr>
            <w:top w:val="none" w:sz="0" w:space="0" w:color="auto"/>
            <w:left w:val="none" w:sz="0" w:space="0" w:color="auto"/>
            <w:bottom w:val="none" w:sz="0" w:space="0" w:color="auto"/>
            <w:right w:val="none" w:sz="0" w:space="0" w:color="auto"/>
          </w:divBdr>
        </w:div>
        <w:div w:id="1338997300">
          <w:marLeft w:val="0"/>
          <w:marRight w:val="0"/>
          <w:marTop w:val="0"/>
          <w:marBottom w:val="0"/>
          <w:divBdr>
            <w:top w:val="none" w:sz="0" w:space="0" w:color="auto"/>
            <w:left w:val="none" w:sz="0" w:space="0" w:color="auto"/>
            <w:bottom w:val="none" w:sz="0" w:space="0" w:color="auto"/>
            <w:right w:val="none" w:sz="0" w:space="0" w:color="auto"/>
          </w:divBdr>
        </w:div>
        <w:div w:id="1688017987">
          <w:marLeft w:val="0"/>
          <w:marRight w:val="0"/>
          <w:marTop w:val="0"/>
          <w:marBottom w:val="0"/>
          <w:divBdr>
            <w:top w:val="none" w:sz="0" w:space="0" w:color="auto"/>
            <w:left w:val="none" w:sz="0" w:space="0" w:color="auto"/>
            <w:bottom w:val="none" w:sz="0" w:space="0" w:color="auto"/>
            <w:right w:val="none" w:sz="0" w:space="0" w:color="auto"/>
          </w:divBdr>
        </w:div>
        <w:div w:id="1710301287">
          <w:marLeft w:val="0"/>
          <w:marRight w:val="0"/>
          <w:marTop w:val="0"/>
          <w:marBottom w:val="0"/>
          <w:divBdr>
            <w:top w:val="none" w:sz="0" w:space="0" w:color="auto"/>
            <w:left w:val="none" w:sz="0" w:space="0" w:color="auto"/>
            <w:bottom w:val="none" w:sz="0" w:space="0" w:color="auto"/>
            <w:right w:val="none" w:sz="0" w:space="0" w:color="auto"/>
          </w:divBdr>
        </w:div>
        <w:div w:id="1726248166">
          <w:marLeft w:val="0"/>
          <w:marRight w:val="0"/>
          <w:marTop w:val="0"/>
          <w:marBottom w:val="0"/>
          <w:divBdr>
            <w:top w:val="none" w:sz="0" w:space="0" w:color="auto"/>
            <w:left w:val="none" w:sz="0" w:space="0" w:color="auto"/>
            <w:bottom w:val="none" w:sz="0" w:space="0" w:color="auto"/>
            <w:right w:val="none" w:sz="0" w:space="0" w:color="auto"/>
          </w:divBdr>
        </w:div>
        <w:div w:id="1944220495">
          <w:marLeft w:val="0"/>
          <w:marRight w:val="0"/>
          <w:marTop w:val="0"/>
          <w:marBottom w:val="0"/>
          <w:divBdr>
            <w:top w:val="none" w:sz="0" w:space="0" w:color="auto"/>
            <w:left w:val="none" w:sz="0" w:space="0" w:color="auto"/>
            <w:bottom w:val="none" w:sz="0" w:space="0" w:color="auto"/>
            <w:right w:val="none" w:sz="0" w:space="0" w:color="auto"/>
          </w:divBdr>
        </w:div>
        <w:div w:id="2061711800">
          <w:marLeft w:val="0"/>
          <w:marRight w:val="0"/>
          <w:marTop w:val="0"/>
          <w:marBottom w:val="0"/>
          <w:divBdr>
            <w:top w:val="none" w:sz="0" w:space="0" w:color="auto"/>
            <w:left w:val="none" w:sz="0" w:space="0" w:color="auto"/>
            <w:bottom w:val="none" w:sz="0" w:space="0" w:color="auto"/>
            <w:right w:val="none" w:sz="0" w:space="0" w:color="auto"/>
          </w:divBdr>
        </w:div>
      </w:divsChild>
    </w:div>
    <w:div w:id="978728406">
      <w:bodyDiv w:val="1"/>
      <w:marLeft w:val="0"/>
      <w:marRight w:val="0"/>
      <w:marTop w:val="0"/>
      <w:marBottom w:val="0"/>
      <w:divBdr>
        <w:top w:val="none" w:sz="0" w:space="0" w:color="auto"/>
        <w:left w:val="none" w:sz="0" w:space="0" w:color="auto"/>
        <w:bottom w:val="none" w:sz="0" w:space="0" w:color="auto"/>
        <w:right w:val="none" w:sz="0" w:space="0" w:color="auto"/>
      </w:divBdr>
      <w:divsChild>
        <w:div w:id="92479759">
          <w:marLeft w:val="0"/>
          <w:marRight w:val="0"/>
          <w:marTop w:val="0"/>
          <w:marBottom w:val="0"/>
          <w:divBdr>
            <w:top w:val="none" w:sz="0" w:space="0" w:color="auto"/>
            <w:left w:val="none" w:sz="0" w:space="0" w:color="auto"/>
            <w:bottom w:val="none" w:sz="0" w:space="0" w:color="auto"/>
            <w:right w:val="none" w:sz="0" w:space="0" w:color="auto"/>
          </w:divBdr>
        </w:div>
        <w:div w:id="111285834">
          <w:marLeft w:val="0"/>
          <w:marRight w:val="0"/>
          <w:marTop w:val="0"/>
          <w:marBottom w:val="0"/>
          <w:divBdr>
            <w:top w:val="none" w:sz="0" w:space="0" w:color="auto"/>
            <w:left w:val="none" w:sz="0" w:space="0" w:color="auto"/>
            <w:bottom w:val="none" w:sz="0" w:space="0" w:color="auto"/>
            <w:right w:val="none" w:sz="0" w:space="0" w:color="auto"/>
          </w:divBdr>
        </w:div>
        <w:div w:id="258413010">
          <w:marLeft w:val="0"/>
          <w:marRight w:val="0"/>
          <w:marTop w:val="0"/>
          <w:marBottom w:val="0"/>
          <w:divBdr>
            <w:top w:val="none" w:sz="0" w:space="0" w:color="auto"/>
            <w:left w:val="none" w:sz="0" w:space="0" w:color="auto"/>
            <w:bottom w:val="none" w:sz="0" w:space="0" w:color="auto"/>
            <w:right w:val="none" w:sz="0" w:space="0" w:color="auto"/>
          </w:divBdr>
        </w:div>
        <w:div w:id="268633817">
          <w:marLeft w:val="0"/>
          <w:marRight w:val="0"/>
          <w:marTop w:val="0"/>
          <w:marBottom w:val="0"/>
          <w:divBdr>
            <w:top w:val="none" w:sz="0" w:space="0" w:color="auto"/>
            <w:left w:val="none" w:sz="0" w:space="0" w:color="auto"/>
            <w:bottom w:val="none" w:sz="0" w:space="0" w:color="auto"/>
            <w:right w:val="none" w:sz="0" w:space="0" w:color="auto"/>
          </w:divBdr>
        </w:div>
        <w:div w:id="463736701">
          <w:marLeft w:val="0"/>
          <w:marRight w:val="0"/>
          <w:marTop w:val="0"/>
          <w:marBottom w:val="0"/>
          <w:divBdr>
            <w:top w:val="none" w:sz="0" w:space="0" w:color="auto"/>
            <w:left w:val="none" w:sz="0" w:space="0" w:color="auto"/>
            <w:bottom w:val="none" w:sz="0" w:space="0" w:color="auto"/>
            <w:right w:val="none" w:sz="0" w:space="0" w:color="auto"/>
          </w:divBdr>
        </w:div>
        <w:div w:id="483396184">
          <w:marLeft w:val="0"/>
          <w:marRight w:val="0"/>
          <w:marTop w:val="0"/>
          <w:marBottom w:val="0"/>
          <w:divBdr>
            <w:top w:val="none" w:sz="0" w:space="0" w:color="auto"/>
            <w:left w:val="none" w:sz="0" w:space="0" w:color="auto"/>
            <w:bottom w:val="none" w:sz="0" w:space="0" w:color="auto"/>
            <w:right w:val="none" w:sz="0" w:space="0" w:color="auto"/>
          </w:divBdr>
        </w:div>
        <w:div w:id="506940313">
          <w:marLeft w:val="0"/>
          <w:marRight w:val="0"/>
          <w:marTop w:val="0"/>
          <w:marBottom w:val="0"/>
          <w:divBdr>
            <w:top w:val="none" w:sz="0" w:space="0" w:color="auto"/>
            <w:left w:val="none" w:sz="0" w:space="0" w:color="auto"/>
            <w:bottom w:val="none" w:sz="0" w:space="0" w:color="auto"/>
            <w:right w:val="none" w:sz="0" w:space="0" w:color="auto"/>
          </w:divBdr>
        </w:div>
        <w:div w:id="596717741">
          <w:marLeft w:val="0"/>
          <w:marRight w:val="0"/>
          <w:marTop w:val="0"/>
          <w:marBottom w:val="0"/>
          <w:divBdr>
            <w:top w:val="none" w:sz="0" w:space="0" w:color="auto"/>
            <w:left w:val="none" w:sz="0" w:space="0" w:color="auto"/>
            <w:bottom w:val="none" w:sz="0" w:space="0" w:color="auto"/>
            <w:right w:val="none" w:sz="0" w:space="0" w:color="auto"/>
          </w:divBdr>
        </w:div>
        <w:div w:id="735474239">
          <w:marLeft w:val="0"/>
          <w:marRight w:val="0"/>
          <w:marTop w:val="0"/>
          <w:marBottom w:val="0"/>
          <w:divBdr>
            <w:top w:val="none" w:sz="0" w:space="0" w:color="auto"/>
            <w:left w:val="none" w:sz="0" w:space="0" w:color="auto"/>
            <w:bottom w:val="none" w:sz="0" w:space="0" w:color="auto"/>
            <w:right w:val="none" w:sz="0" w:space="0" w:color="auto"/>
          </w:divBdr>
        </w:div>
        <w:div w:id="883906355">
          <w:marLeft w:val="0"/>
          <w:marRight w:val="0"/>
          <w:marTop w:val="0"/>
          <w:marBottom w:val="0"/>
          <w:divBdr>
            <w:top w:val="none" w:sz="0" w:space="0" w:color="auto"/>
            <w:left w:val="none" w:sz="0" w:space="0" w:color="auto"/>
            <w:bottom w:val="none" w:sz="0" w:space="0" w:color="auto"/>
            <w:right w:val="none" w:sz="0" w:space="0" w:color="auto"/>
          </w:divBdr>
        </w:div>
        <w:div w:id="905918921">
          <w:marLeft w:val="0"/>
          <w:marRight w:val="0"/>
          <w:marTop w:val="0"/>
          <w:marBottom w:val="0"/>
          <w:divBdr>
            <w:top w:val="none" w:sz="0" w:space="0" w:color="auto"/>
            <w:left w:val="none" w:sz="0" w:space="0" w:color="auto"/>
            <w:bottom w:val="none" w:sz="0" w:space="0" w:color="auto"/>
            <w:right w:val="none" w:sz="0" w:space="0" w:color="auto"/>
          </w:divBdr>
        </w:div>
        <w:div w:id="912204187">
          <w:marLeft w:val="0"/>
          <w:marRight w:val="0"/>
          <w:marTop w:val="0"/>
          <w:marBottom w:val="0"/>
          <w:divBdr>
            <w:top w:val="none" w:sz="0" w:space="0" w:color="auto"/>
            <w:left w:val="none" w:sz="0" w:space="0" w:color="auto"/>
            <w:bottom w:val="none" w:sz="0" w:space="0" w:color="auto"/>
            <w:right w:val="none" w:sz="0" w:space="0" w:color="auto"/>
          </w:divBdr>
        </w:div>
        <w:div w:id="959335843">
          <w:marLeft w:val="0"/>
          <w:marRight w:val="0"/>
          <w:marTop w:val="0"/>
          <w:marBottom w:val="0"/>
          <w:divBdr>
            <w:top w:val="none" w:sz="0" w:space="0" w:color="auto"/>
            <w:left w:val="none" w:sz="0" w:space="0" w:color="auto"/>
            <w:bottom w:val="none" w:sz="0" w:space="0" w:color="auto"/>
            <w:right w:val="none" w:sz="0" w:space="0" w:color="auto"/>
          </w:divBdr>
        </w:div>
        <w:div w:id="1006982292">
          <w:marLeft w:val="0"/>
          <w:marRight w:val="0"/>
          <w:marTop w:val="0"/>
          <w:marBottom w:val="0"/>
          <w:divBdr>
            <w:top w:val="none" w:sz="0" w:space="0" w:color="auto"/>
            <w:left w:val="none" w:sz="0" w:space="0" w:color="auto"/>
            <w:bottom w:val="none" w:sz="0" w:space="0" w:color="auto"/>
            <w:right w:val="none" w:sz="0" w:space="0" w:color="auto"/>
          </w:divBdr>
        </w:div>
        <w:div w:id="1020938808">
          <w:marLeft w:val="0"/>
          <w:marRight w:val="0"/>
          <w:marTop w:val="0"/>
          <w:marBottom w:val="0"/>
          <w:divBdr>
            <w:top w:val="none" w:sz="0" w:space="0" w:color="auto"/>
            <w:left w:val="none" w:sz="0" w:space="0" w:color="auto"/>
            <w:bottom w:val="none" w:sz="0" w:space="0" w:color="auto"/>
            <w:right w:val="none" w:sz="0" w:space="0" w:color="auto"/>
          </w:divBdr>
        </w:div>
        <w:div w:id="1184516604">
          <w:marLeft w:val="0"/>
          <w:marRight w:val="0"/>
          <w:marTop w:val="0"/>
          <w:marBottom w:val="0"/>
          <w:divBdr>
            <w:top w:val="none" w:sz="0" w:space="0" w:color="auto"/>
            <w:left w:val="none" w:sz="0" w:space="0" w:color="auto"/>
            <w:bottom w:val="none" w:sz="0" w:space="0" w:color="auto"/>
            <w:right w:val="none" w:sz="0" w:space="0" w:color="auto"/>
          </w:divBdr>
        </w:div>
        <w:div w:id="1322153281">
          <w:marLeft w:val="0"/>
          <w:marRight w:val="0"/>
          <w:marTop w:val="0"/>
          <w:marBottom w:val="0"/>
          <w:divBdr>
            <w:top w:val="none" w:sz="0" w:space="0" w:color="auto"/>
            <w:left w:val="none" w:sz="0" w:space="0" w:color="auto"/>
            <w:bottom w:val="none" w:sz="0" w:space="0" w:color="auto"/>
            <w:right w:val="none" w:sz="0" w:space="0" w:color="auto"/>
          </w:divBdr>
        </w:div>
        <w:div w:id="1385257548">
          <w:marLeft w:val="0"/>
          <w:marRight w:val="0"/>
          <w:marTop w:val="0"/>
          <w:marBottom w:val="0"/>
          <w:divBdr>
            <w:top w:val="none" w:sz="0" w:space="0" w:color="auto"/>
            <w:left w:val="none" w:sz="0" w:space="0" w:color="auto"/>
            <w:bottom w:val="none" w:sz="0" w:space="0" w:color="auto"/>
            <w:right w:val="none" w:sz="0" w:space="0" w:color="auto"/>
          </w:divBdr>
        </w:div>
        <w:div w:id="1391684467">
          <w:marLeft w:val="0"/>
          <w:marRight w:val="0"/>
          <w:marTop w:val="0"/>
          <w:marBottom w:val="0"/>
          <w:divBdr>
            <w:top w:val="none" w:sz="0" w:space="0" w:color="auto"/>
            <w:left w:val="none" w:sz="0" w:space="0" w:color="auto"/>
            <w:bottom w:val="none" w:sz="0" w:space="0" w:color="auto"/>
            <w:right w:val="none" w:sz="0" w:space="0" w:color="auto"/>
          </w:divBdr>
        </w:div>
        <w:div w:id="1403917081">
          <w:marLeft w:val="0"/>
          <w:marRight w:val="0"/>
          <w:marTop w:val="0"/>
          <w:marBottom w:val="0"/>
          <w:divBdr>
            <w:top w:val="none" w:sz="0" w:space="0" w:color="auto"/>
            <w:left w:val="none" w:sz="0" w:space="0" w:color="auto"/>
            <w:bottom w:val="none" w:sz="0" w:space="0" w:color="auto"/>
            <w:right w:val="none" w:sz="0" w:space="0" w:color="auto"/>
          </w:divBdr>
        </w:div>
        <w:div w:id="1414162288">
          <w:marLeft w:val="0"/>
          <w:marRight w:val="0"/>
          <w:marTop w:val="0"/>
          <w:marBottom w:val="0"/>
          <w:divBdr>
            <w:top w:val="none" w:sz="0" w:space="0" w:color="auto"/>
            <w:left w:val="none" w:sz="0" w:space="0" w:color="auto"/>
            <w:bottom w:val="none" w:sz="0" w:space="0" w:color="auto"/>
            <w:right w:val="none" w:sz="0" w:space="0" w:color="auto"/>
          </w:divBdr>
        </w:div>
        <w:div w:id="1434083625">
          <w:marLeft w:val="0"/>
          <w:marRight w:val="0"/>
          <w:marTop w:val="0"/>
          <w:marBottom w:val="0"/>
          <w:divBdr>
            <w:top w:val="none" w:sz="0" w:space="0" w:color="auto"/>
            <w:left w:val="none" w:sz="0" w:space="0" w:color="auto"/>
            <w:bottom w:val="none" w:sz="0" w:space="0" w:color="auto"/>
            <w:right w:val="none" w:sz="0" w:space="0" w:color="auto"/>
          </w:divBdr>
        </w:div>
        <w:div w:id="1461072602">
          <w:marLeft w:val="0"/>
          <w:marRight w:val="0"/>
          <w:marTop w:val="0"/>
          <w:marBottom w:val="0"/>
          <w:divBdr>
            <w:top w:val="none" w:sz="0" w:space="0" w:color="auto"/>
            <w:left w:val="none" w:sz="0" w:space="0" w:color="auto"/>
            <w:bottom w:val="none" w:sz="0" w:space="0" w:color="auto"/>
            <w:right w:val="none" w:sz="0" w:space="0" w:color="auto"/>
          </w:divBdr>
        </w:div>
        <w:div w:id="1475416472">
          <w:marLeft w:val="0"/>
          <w:marRight w:val="0"/>
          <w:marTop w:val="0"/>
          <w:marBottom w:val="0"/>
          <w:divBdr>
            <w:top w:val="none" w:sz="0" w:space="0" w:color="auto"/>
            <w:left w:val="none" w:sz="0" w:space="0" w:color="auto"/>
            <w:bottom w:val="none" w:sz="0" w:space="0" w:color="auto"/>
            <w:right w:val="none" w:sz="0" w:space="0" w:color="auto"/>
          </w:divBdr>
        </w:div>
        <w:div w:id="1491097635">
          <w:marLeft w:val="0"/>
          <w:marRight w:val="0"/>
          <w:marTop w:val="0"/>
          <w:marBottom w:val="0"/>
          <w:divBdr>
            <w:top w:val="none" w:sz="0" w:space="0" w:color="auto"/>
            <w:left w:val="none" w:sz="0" w:space="0" w:color="auto"/>
            <w:bottom w:val="none" w:sz="0" w:space="0" w:color="auto"/>
            <w:right w:val="none" w:sz="0" w:space="0" w:color="auto"/>
          </w:divBdr>
        </w:div>
        <w:div w:id="1647006006">
          <w:marLeft w:val="0"/>
          <w:marRight w:val="0"/>
          <w:marTop w:val="0"/>
          <w:marBottom w:val="0"/>
          <w:divBdr>
            <w:top w:val="none" w:sz="0" w:space="0" w:color="auto"/>
            <w:left w:val="none" w:sz="0" w:space="0" w:color="auto"/>
            <w:bottom w:val="none" w:sz="0" w:space="0" w:color="auto"/>
            <w:right w:val="none" w:sz="0" w:space="0" w:color="auto"/>
          </w:divBdr>
        </w:div>
        <w:div w:id="1758134689">
          <w:marLeft w:val="0"/>
          <w:marRight w:val="0"/>
          <w:marTop w:val="0"/>
          <w:marBottom w:val="0"/>
          <w:divBdr>
            <w:top w:val="none" w:sz="0" w:space="0" w:color="auto"/>
            <w:left w:val="none" w:sz="0" w:space="0" w:color="auto"/>
            <w:bottom w:val="none" w:sz="0" w:space="0" w:color="auto"/>
            <w:right w:val="none" w:sz="0" w:space="0" w:color="auto"/>
          </w:divBdr>
        </w:div>
        <w:div w:id="1891990294">
          <w:marLeft w:val="0"/>
          <w:marRight w:val="0"/>
          <w:marTop w:val="0"/>
          <w:marBottom w:val="0"/>
          <w:divBdr>
            <w:top w:val="none" w:sz="0" w:space="0" w:color="auto"/>
            <w:left w:val="none" w:sz="0" w:space="0" w:color="auto"/>
            <w:bottom w:val="none" w:sz="0" w:space="0" w:color="auto"/>
            <w:right w:val="none" w:sz="0" w:space="0" w:color="auto"/>
          </w:divBdr>
        </w:div>
        <w:div w:id="1932814201">
          <w:marLeft w:val="0"/>
          <w:marRight w:val="0"/>
          <w:marTop w:val="0"/>
          <w:marBottom w:val="0"/>
          <w:divBdr>
            <w:top w:val="none" w:sz="0" w:space="0" w:color="auto"/>
            <w:left w:val="none" w:sz="0" w:space="0" w:color="auto"/>
            <w:bottom w:val="none" w:sz="0" w:space="0" w:color="auto"/>
            <w:right w:val="none" w:sz="0" w:space="0" w:color="auto"/>
          </w:divBdr>
        </w:div>
        <w:div w:id="1985348480">
          <w:marLeft w:val="0"/>
          <w:marRight w:val="0"/>
          <w:marTop w:val="0"/>
          <w:marBottom w:val="0"/>
          <w:divBdr>
            <w:top w:val="none" w:sz="0" w:space="0" w:color="auto"/>
            <w:left w:val="none" w:sz="0" w:space="0" w:color="auto"/>
            <w:bottom w:val="none" w:sz="0" w:space="0" w:color="auto"/>
            <w:right w:val="none" w:sz="0" w:space="0" w:color="auto"/>
          </w:divBdr>
        </w:div>
        <w:div w:id="1985424098">
          <w:marLeft w:val="0"/>
          <w:marRight w:val="0"/>
          <w:marTop w:val="0"/>
          <w:marBottom w:val="0"/>
          <w:divBdr>
            <w:top w:val="none" w:sz="0" w:space="0" w:color="auto"/>
            <w:left w:val="none" w:sz="0" w:space="0" w:color="auto"/>
            <w:bottom w:val="none" w:sz="0" w:space="0" w:color="auto"/>
            <w:right w:val="none" w:sz="0" w:space="0" w:color="auto"/>
          </w:divBdr>
        </w:div>
        <w:div w:id="2106725635">
          <w:marLeft w:val="0"/>
          <w:marRight w:val="0"/>
          <w:marTop w:val="0"/>
          <w:marBottom w:val="0"/>
          <w:divBdr>
            <w:top w:val="none" w:sz="0" w:space="0" w:color="auto"/>
            <w:left w:val="none" w:sz="0" w:space="0" w:color="auto"/>
            <w:bottom w:val="none" w:sz="0" w:space="0" w:color="auto"/>
            <w:right w:val="none" w:sz="0" w:space="0" w:color="auto"/>
          </w:divBdr>
        </w:div>
        <w:div w:id="2115661539">
          <w:marLeft w:val="0"/>
          <w:marRight w:val="0"/>
          <w:marTop w:val="0"/>
          <w:marBottom w:val="0"/>
          <w:divBdr>
            <w:top w:val="none" w:sz="0" w:space="0" w:color="auto"/>
            <w:left w:val="none" w:sz="0" w:space="0" w:color="auto"/>
            <w:bottom w:val="none" w:sz="0" w:space="0" w:color="auto"/>
            <w:right w:val="none" w:sz="0" w:space="0" w:color="auto"/>
          </w:divBdr>
        </w:div>
        <w:div w:id="2126727336">
          <w:marLeft w:val="0"/>
          <w:marRight w:val="0"/>
          <w:marTop w:val="0"/>
          <w:marBottom w:val="0"/>
          <w:divBdr>
            <w:top w:val="none" w:sz="0" w:space="0" w:color="auto"/>
            <w:left w:val="none" w:sz="0" w:space="0" w:color="auto"/>
            <w:bottom w:val="none" w:sz="0" w:space="0" w:color="auto"/>
            <w:right w:val="none" w:sz="0" w:space="0" w:color="auto"/>
          </w:divBdr>
        </w:div>
      </w:divsChild>
    </w:div>
    <w:div w:id="996810110">
      <w:bodyDiv w:val="1"/>
      <w:marLeft w:val="0"/>
      <w:marRight w:val="0"/>
      <w:marTop w:val="0"/>
      <w:marBottom w:val="0"/>
      <w:divBdr>
        <w:top w:val="none" w:sz="0" w:space="0" w:color="auto"/>
        <w:left w:val="none" w:sz="0" w:space="0" w:color="auto"/>
        <w:bottom w:val="none" w:sz="0" w:space="0" w:color="auto"/>
        <w:right w:val="none" w:sz="0" w:space="0" w:color="auto"/>
      </w:divBdr>
    </w:div>
    <w:div w:id="999310649">
      <w:bodyDiv w:val="1"/>
      <w:marLeft w:val="0"/>
      <w:marRight w:val="0"/>
      <w:marTop w:val="0"/>
      <w:marBottom w:val="0"/>
      <w:divBdr>
        <w:top w:val="none" w:sz="0" w:space="0" w:color="auto"/>
        <w:left w:val="none" w:sz="0" w:space="0" w:color="auto"/>
        <w:bottom w:val="none" w:sz="0" w:space="0" w:color="auto"/>
        <w:right w:val="none" w:sz="0" w:space="0" w:color="auto"/>
      </w:divBdr>
    </w:div>
    <w:div w:id="1048145486">
      <w:bodyDiv w:val="1"/>
      <w:marLeft w:val="0"/>
      <w:marRight w:val="0"/>
      <w:marTop w:val="0"/>
      <w:marBottom w:val="0"/>
      <w:divBdr>
        <w:top w:val="none" w:sz="0" w:space="0" w:color="auto"/>
        <w:left w:val="none" w:sz="0" w:space="0" w:color="auto"/>
        <w:bottom w:val="none" w:sz="0" w:space="0" w:color="auto"/>
        <w:right w:val="none" w:sz="0" w:space="0" w:color="auto"/>
      </w:divBdr>
    </w:div>
    <w:div w:id="1087580323">
      <w:bodyDiv w:val="1"/>
      <w:marLeft w:val="0"/>
      <w:marRight w:val="0"/>
      <w:marTop w:val="0"/>
      <w:marBottom w:val="0"/>
      <w:divBdr>
        <w:top w:val="none" w:sz="0" w:space="0" w:color="auto"/>
        <w:left w:val="none" w:sz="0" w:space="0" w:color="auto"/>
        <w:bottom w:val="none" w:sz="0" w:space="0" w:color="auto"/>
        <w:right w:val="none" w:sz="0" w:space="0" w:color="auto"/>
      </w:divBdr>
    </w:div>
    <w:div w:id="1123615441">
      <w:bodyDiv w:val="1"/>
      <w:marLeft w:val="0"/>
      <w:marRight w:val="0"/>
      <w:marTop w:val="0"/>
      <w:marBottom w:val="0"/>
      <w:divBdr>
        <w:top w:val="none" w:sz="0" w:space="0" w:color="auto"/>
        <w:left w:val="none" w:sz="0" w:space="0" w:color="auto"/>
        <w:bottom w:val="none" w:sz="0" w:space="0" w:color="auto"/>
        <w:right w:val="none" w:sz="0" w:space="0" w:color="auto"/>
      </w:divBdr>
      <w:divsChild>
        <w:div w:id="10572979">
          <w:marLeft w:val="0"/>
          <w:marRight w:val="0"/>
          <w:marTop w:val="0"/>
          <w:marBottom w:val="0"/>
          <w:divBdr>
            <w:top w:val="none" w:sz="0" w:space="0" w:color="auto"/>
            <w:left w:val="none" w:sz="0" w:space="0" w:color="auto"/>
            <w:bottom w:val="none" w:sz="0" w:space="0" w:color="auto"/>
            <w:right w:val="none" w:sz="0" w:space="0" w:color="auto"/>
          </w:divBdr>
        </w:div>
        <w:div w:id="1651211434">
          <w:marLeft w:val="0"/>
          <w:marRight w:val="0"/>
          <w:marTop w:val="0"/>
          <w:marBottom w:val="0"/>
          <w:divBdr>
            <w:top w:val="none" w:sz="0" w:space="0" w:color="auto"/>
            <w:left w:val="none" w:sz="0" w:space="0" w:color="auto"/>
            <w:bottom w:val="none" w:sz="0" w:space="0" w:color="auto"/>
            <w:right w:val="none" w:sz="0" w:space="0" w:color="auto"/>
          </w:divBdr>
        </w:div>
        <w:div w:id="1894388206">
          <w:marLeft w:val="0"/>
          <w:marRight w:val="0"/>
          <w:marTop w:val="0"/>
          <w:marBottom w:val="0"/>
          <w:divBdr>
            <w:top w:val="none" w:sz="0" w:space="0" w:color="auto"/>
            <w:left w:val="none" w:sz="0" w:space="0" w:color="auto"/>
            <w:bottom w:val="none" w:sz="0" w:space="0" w:color="auto"/>
            <w:right w:val="none" w:sz="0" w:space="0" w:color="auto"/>
          </w:divBdr>
        </w:div>
      </w:divsChild>
    </w:div>
    <w:div w:id="1125394067">
      <w:bodyDiv w:val="1"/>
      <w:marLeft w:val="0"/>
      <w:marRight w:val="0"/>
      <w:marTop w:val="0"/>
      <w:marBottom w:val="0"/>
      <w:divBdr>
        <w:top w:val="none" w:sz="0" w:space="0" w:color="auto"/>
        <w:left w:val="none" w:sz="0" w:space="0" w:color="auto"/>
        <w:bottom w:val="none" w:sz="0" w:space="0" w:color="auto"/>
        <w:right w:val="none" w:sz="0" w:space="0" w:color="auto"/>
      </w:divBdr>
    </w:div>
    <w:div w:id="1135105310">
      <w:bodyDiv w:val="1"/>
      <w:marLeft w:val="0"/>
      <w:marRight w:val="0"/>
      <w:marTop w:val="0"/>
      <w:marBottom w:val="0"/>
      <w:divBdr>
        <w:top w:val="none" w:sz="0" w:space="0" w:color="auto"/>
        <w:left w:val="none" w:sz="0" w:space="0" w:color="auto"/>
        <w:bottom w:val="none" w:sz="0" w:space="0" w:color="auto"/>
        <w:right w:val="none" w:sz="0" w:space="0" w:color="auto"/>
      </w:divBdr>
    </w:div>
    <w:div w:id="1144618464">
      <w:bodyDiv w:val="1"/>
      <w:marLeft w:val="0"/>
      <w:marRight w:val="0"/>
      <w:marTop w:val="0"/>
      <w:marBottom w:val="0"/>
      <w:divBdr>
        <w:top w:val="none" w:sz="0" w:space="0" w:color="auto"/>
        <w:left w:val="none" w:sz="0" w:space="0" w:color="auto"/>
        <w:bottom w:val="none" w:sz="0" w:space="0" w:color="auto"/>
        <w:right w:val="none" w:sz="0" w:space="0" w:color="auto"/>
      </w:divBdr>
    </w:div>
    <w:div w:id="1159266991">
      <w:bodyDiv w:val="1"/>
      <w:marLeft w:val="0"/>
      <w:marRight w:val="0"/>
      <w:marTop w:val="0"/>
      <w:marBottom w:val="0"/>
      <w:divBdr>
        <w:top w:val="none" w:sz="0" w:space="0" w:color="auto"/>
        <w:left w:val="none" w:sz="0" w:space="0" w:color="auto"/>
        <w:bottom w:val="none" w:sz="0" w:space="0" w:color="auto"/>
        <w:right w:val="none" w:sz="0" w:space="0" w:color="auto"/>
      </w:divBdr>
      <w:divsChild>
        <w:div w:id="254442680">
          <w:marLeft w:val="0"/>
          <w:marRight w:val="0"/>
          <w:marTop w:val="0"/>
          <w:marBottom w:val="0"/>
          <w:divBdr>
            <w:top w:val="none" w:sz="0" w:space="0" w:color="auto"/>
            <w:left w:val="none" w:sz="0" w:space="0" w:color="auto"/>
            <w:bottom w:val="none" w:sz="0" w:space="0" w:color="auto"/>
            <w:right w:val="none" w:sz="0" w:space="0" w:color="auto"/>
          </w:divBdr>
        </w:div>
        <w:div w:id="1514421357">
          <w:marLeft w:val="0"/>
          <w:marRight w:val="0"/>
          <w:marTop w:val="0"/>
          <w:marBottom w:val="0"/>
          <w:divBdr>
            <w:top w:val="none" w:sz="0" w:space="0" w:color="auto"/>
            <w:left w:val="none" w:sz="0" w:space="0" w:color="auto"/>
            <w:bottom w:val="none" w:sz="0" w:space="0" w:color="auto"/>
            <w:right w:val="none" w:sz="0" w:space="0" w:color="auto"/>
          </w:divBdr>
        </w:div>
      </w:divsChild>
    </w:div>
    <w:div w:id="1159269929">
      <w:bodyDiv w:val="1"/>
      <w:marLeft w:val="0"/>
      <w:marRight w:val="0"/>
      <w:marTop w:val="0"/>
      <w:marBottom w:val="0"/>
      <w:divBdr>
        <w:top w:val="none" w:sz="0" w:space="0" w:color="auto"/>
        <w:left w:val="none" w:sz="0" w:space="0" w:color="auto"/>
        <w:bottom w:val="none" w:sz="0" w:space="0" w:color="auto"/>
        <w:right w:val="none" w:sz="0" w:space="0" w:color="auto"/>
      </w:divBdr>
    </w:div>
    <w:div w:id="1176338418">
      <w:bodyDiv w:val="1"/>
      <w:marLeft w:val="0"/>
      <w:marRight w:val="0"/>
      <w:marTop w:val="0"/>
      <w:marBottom w:val="0"/>
      <w:divBdr>
        <w:top w:val="none" w:sz="0" w:space="0" w:color="auto"/>
        <w:left w:val="none" w:sz="0" w:space="0" w:color="auto"/>
        <w:bottom w:val="none" w:sz="0" w:space="0" w:color="auto"/>
        <w:right w:val="none" w:sz="0" w:space="0" w:color="auto"/>
      </w:divBdr>
    </w:div>
    <w:div w:id="1178159040">
      <w:bodyDiv w:val="1"/>
      <w:marLeft w:val="0"/>
      <w:marRight w:val="0"/>
      <w:marTop w:val="0"/>
      <w:marBottom w:val="0"/>
      <w:divBdr>
        <w:top w:val="none" w:sz="0" w:space="0" w:color="auto"/>
        <w:left w:val="none" w:sz="0" w:space="0" w:color="auto"/>
        <w:bottom w:val="none" w:sz="0" w:space="0" w:color="auto"/>
        <w:right w:val="none" w:sz="0" w:space="0" w:color="auto"/>
      </w:divBdr>
    </w:div>
    <w:div w:id="1181431988">
      <w:bodyDiv w:val="1"/>
      <w:marLeft w:val="0"/>
      <w:marRight w:val="0"/>
      <w:marTop w:val="0"/>
      <w:marBottom w:val="0"/>
      <w:divBdr>
        <w:top w:val="none" w:sz="0" w:space="0" w:color="auto"/>
        <w:left w:val="none" w:sz="0" w:space="0" w:color="auto"/>
        <w:bottom w:val="none" w:sz="0" w:space="0" w:color="auto"/>
        <w:right w:val="none" w:sz="0" w:space="0" w:color="auto"/>
      </w:divBdr>
      <w:divsChild>
        <w:div w:id="666327966">
          <w:marLeft w:val="0"/>
          <w:marRight w:val="0"/>
          <w:marTop w:val="0"/>
          <w:marBottom w:val="0"/>
          <w:divBdr>
            <w:top w:val="none" w:sz="0" w:space="0" w:color="auto"/>
            <w:left w:val="none" w:sz="0" w:space="0" w:color="auto"/>
            <w:bottom w:val="none" w:sz="0" w:space="0" w:color="auto"/>
            <w:right w:val="none" w:sz="0" w:space="0" w:color="auto"/>
          </w:divBdr>
        </w:div>
        <w:div w:id="1475219058">
          <w:marLeft w:val="0"/>
          <w:marRight w:val="0"/>
          <w:marTop w:val="0"/>
          <w:marBottom w:val="0"/>
          <w:divBdr>
            <w:top w:val="none" w:sz="0" w:space="0" w:color="auto"/>
            <w:left w:val="none" w:sz="0" w:space="0" w:color="auto"/>
            <w:bottom w:val="none" w:sz="0" w:space="0" w:color="auto"/>
            <w:right w:val="none" w:sz="0" w:space="0" w:color="auto"/>
          </w:divBdr>
        </w:div>
        <w:div w:id="2106921799">
          <w:marLeft w:val="0"/>
          <w:marRight w:val="0"/>
          <w:marTop w:val="0"/>
          <w:marBottom w:val="0"/>
          <w:divBdr>
            <w:top w:val="none" w:sz="0" w:space="0" w:color="auto"/>
            <w:left w:val="none" w:sz="0" w:space="0" w:color="auto"/>
            <w:bottom w:val="none" w:sz="0" w:space="0" w:color="auto"/>
            <w:right w:val="none" w:sz="0" w:space="0" w:color="auto"/>
          </w:divBdr>
        </w:div>
      </w:divsChild>
    </w:div>
    <w:div w:id="1193154283">
      <w:bodyDiv w:val="1"/>
      <w:marLeft w:val="0"/>
      <w:marRight w:val="0"/>
      <w:marTop w:val="0"/>
      <w:marBottom w:val="0"/>
      <w:divBdr>
        <w:top w:val="none" w:sz="0" w:space="0" w:color="auto"/>
        <w:left w:val="none" w:sz="0" w:space="0" w:color="auto"/>
        <w:bottom w:val="none" w:sz="0" w:space="0" w:color="auto"/>
        <w:right w:val="none" w:sz="0" w:space="0" w:color="auto"/>
      </w:divBdr>
    </w:div>
    <w:div w:id="1251163015">
      <w:bodyDiv w:val="1"/>
      <w:marLeft w:val="0"/>
      <w:marRight w:val="0"/>
      <w:marTop w:val="0"/>
      <w:marBottom w:val="0"/>
      <w:divBdr>
        <w:top w:val="none" w:sz="0" w:space="0" w:color="auto"/>
        <w:left w:val="none" w:sz="0" w:space="0" w:color="auto"/>
        <w:bottom w:val="none" w:sz="0" w:space="0" w:color="auto"/>
        <w:right w:val="none" w:sz="0" w:space="0" w:color="auto"/>
      </w:divBdr>
    </w:div>
    <w:div w:id="1263612039">
      <w:bodyDiv w:val="1"/>
      <w:marLeft w:val="0"/>
      <w:marRight w:val="0"/>
      <w:marTop w:val="0"/>
      <w:marBottom w:val="0"/>
      <w:divBdr>
        <w:top w:val="none" w:sz="0" w:space="0" w:color="auto"/>
        <w:left w:val="none" w:sz="0" w:space="0" w:color="auto"/>
        <w:bottom w:val="none" w:sz="0" w:space="0" w:color="auto"/>
        <w:right w:val="none" w:sz="0" w:space="0" w:color="auto"/>
      </w:divBdr>
      <w:divsChild>
        <w:div w:id="26879170">
          <w:marLeft w:val="0"/>
          <w:marRight w:val="0"/>
          <w:marTop w:val="0"/>
          <w:marBottom w:val="0"/>
          <w:divBdr>
            <w:top w:val="none" w:sz="0" w:space="0" w:color="auto"/>
            <w:left w:val="none" w:sz="0" w:space="0" w:color="auto"/>
            <w:bottom w:val="none" w:sz="0" w:space="0" w:color="auto"/>
            <w:right w:val="none" w:sz="0" w:space="0" w:color="auto"/>
          </w:divBdr>
        </w:div>
        <w:div w:id="137381130">
          <w:marLeft w:val="0"/>
          <w:marRight w:val="0"/>
          <w:marTop w:val="0"/>
          <w:marBottom w:val="0"/>
          <w:divBdr>
            <w:top w:val="none" w:sz="0" w:space="0" w:color="auto"/>
            <w:left w:val="none" w:sz="0" w:space="0" w:color="auto"/>
            <w:bottom w:val="none" w:sz="0" w:space="0" w:color="auto"/>
            <w:right w:val="none" w:sz="0" w:space="0" w:color="auto"/>
          </w:divBdr>
        </w:div>
        <w:div w:id="212549344">
          <w:marLeft w:val="0"/>
          <w:marRight w:val="0"/>
          <w:marTop w:val="0"/>
          <w:marBottom w:val="0"/>
          <w:divBdr>
            <w:top w:val="none" w:sz="0" w:space="0" w:color="auto"/>
            <w:left w:val="none" w:sz="0" w:space="0" w:color="auto"/>
            <w:bottom w:val="none" w:sz="0" w:space="0" w:color="auto"/>
            <w:right w:val="none" w:sz="0" w:space="0" w:color="auto"/>
          </w:divBdr>
        </w:div>
        <w:div w:id="411246017">
          <w:marLeft w:val="0"/>
          <w:marRight w:val="0"/>
          <w:marTop w:val="0"/>
          <w:marBottom w:val="0"/>
          <w:divBdr>
            <w:top w:val="none" w:sz="0" w:space="0" w:color="auto"/>
            <w:left w:val="none" w:sz="0" w:space="0" w:color="auto"/>
            <w:bottom w:val="none" w:sz="0" w:space="0" w:color="auto"/>
            <w:right w:val="none" w:sz="0" w:space="0" w:color="auto"/>
          </w:divBdr>
        </w:div>
        <w:div w:id="427578606">
          <w:marLeft w:val="0"/>
          <w:marRight w:val="0"/>
          <w:marTop w:val="0"/>
          <w:marBottom w:val="0"/>
          <w:divBdr>
            <w:top w:val="none" w:sz="0" w:space="0" w:color="auto"/>
            <w:left w:val="none" w:sz="0" w:space="0" w:color="auto"/>
            <w:bottom w:val="none" w:sz="0" w:space="0" w:color="auto"/>
            <w:right w:val="none" w:sz="0" w:space="0" w:color="auto"/>
          </w:divBdr>
        </w:div>
        <w:div w:id="596212094">
          <w:marLeft w:val="0"/>
          <w:marRight w:val="0"/>
          <w:marTop w:val="0"/>
          <w:marBottom w:val="0"/>
          <w:divBdr>
            <w:top w:val="none" w:sz="0" w:space="0" w:color="auto"/>
            <w:left w:val="none" w:sz="0" w:space="0" w:color="auto"/>
            <w:bottom w:val="none" w:sz="0" w:space="0" w:color="auto"/>
            <w:right w:val="none" w:sz="0" w:space="0" w:color="auto"/>
          </w:divBdr>
        </w:div>
        <w:div w:id="724182640">
          <w:marLeft w:val="0"/>
          <w:marRight w:val="0"/>
          <w:marTop w:val="0"/>
          <w:marBottom w:val="0"/>
          <w:divBdr>
            <w:top w:val="none" w:sz="0" w:space="0" w:color="auto"/>
            <w:left w:val="none" w:sz="0" w:space="0" w:color="auto"/>
            <w:bottom w:val="none" w:sz="0" w:space="0" w:color="auto"/>
            <w:right w:val="none" w:sz="0" w:space="0" w:color="auto"/>
          </w:divBdr>
        </w:div>
        <w:div w:id="893126046">
          <w:marLeft w:val="0"/>
          <w:marRight w:val="0"/>
          <w:marTop w:val="0"/>
          <w:marBottom w:val="0"/>
          <w:divBdr>
            <w:top w:val="none" w:sz="0" w:space="0" w:color="auto"/>
            <w:left w:val="none" w:sz="0" w:space="0" w:color="auto"/>
            <w:bottom w:val="none" w:sz="0" w:space="0" w:color="auto"/>
            <w:right w:val="none" w:sz="0" w:space="0" w:color="auto"/>
          </w:divBdr>
        </w:div>
        <w:div w:id="993804021">
          <w:marLeft w:val="0"/>
          <w:marRight w:val="0"/>
          <w:marTop w:val="0"/>
          <w:marBottom w:val="0"/>
          <w:divBdr>
            <w:top w:val="none" w:sz="0" w:space="0" w:color="auto"/>
            <w:left w:val="none" w:sz="0" w:space="0" w:color="auto"/>
            <w:bottom w:val="none" w:sz="0" w:space="0" w:color="auto"/>
            <w:right w:val="none" w:sz="0" w:space="0" w:color="auto"/>
          </w:divBdr>
        </w:div>
        <w:div w:id="1057585866">
          <w:marLeft w:val="0"/>
          <w:marRight w:val="0"/>
          <w:marTop w:val="0"/>
          <w:marBottom w:val="0"/>
          <w:divBdr>
            <w:top w:val="none" w:sz="0" w:space="0" w:color="auto"/>
            <w:left w:val="none" w:sz="0" w:space="0" w:color="auto"/>
            <w:bottom w:val="none" w:sz="0" w:space="0" w:color="auto"/>
            <w:right w:val="none" w:sz="0" w:space="0" w:color="auto"/>
          </w:divBdr>
        </w:div>
        <w:div w:id="1111322198">
          <w:marLeft w:val="0"/>
          <w:marRight w:val="0"/>
          <w:marTop w:val="0"/>
          <w:marBottom w:val="0"/>
          <w:divBdr>
            <w:top w:val="none" w:sz="0" w:space="0" w:color="auto"/>
            <w:left w:val="none" w:sz="0" w:space="0" w:color="auto"/>
            <w:bottom w:val="none" w:sz="0" w:space="0" w:color="auto"/>
            <w:right w:val="none" w:sz="0" w:space="0" w:color="auto"/>
          </w:divBdr>
        </w:div>
        <w:div w:id="1159924177">
          <w:marLeft w:val="0"/>
          <w:marRight w:val="0"/>
          <w:marTop w:val="0"/>
          <w:marBottom w:val="0"/>
          <w:divBdr>
            <w:top w:val="none" w:sz="0" w:space="0" w:color="auto"/>
            <w:left w:val="none" w:sz="0" w:space="0" w:color="auto"/>
            <w:bottom w:val="none" w:sz="0" w:space="0" w:color="auto"/>
            <w:right w:val="none" w:sz="0" w:space="0" w:color="auto"/>
          </w:divBdr>
        </w:div>
        <w:div w:id="1224409997">
          <w:marLeft w:val="0"/>
          <w:marRight w:val="0"/>
          <w:marTop w:val="0"/>
          <w:marBottom w:val="0"/>
          <w:divBdr>
            <w:top w:val="none" w:sz="0" w:space="0" w:color="auto"/>
            <w:left w:val="none" w:sz="0" w:space="0" w:color="auto"/>
            <w:bottom w:val="none" w:sz="0" w:space="0" w:color="auto"/>
            <w:right w:val="none" w:sz="0" w:space="0" w:color="auto"/>
          </w:divBdr>
        </w:div>
        <w:div w:id="1479372749">
          <w:marLeft w:val="0"/>
          <w:marRight w:val="0"/>
          <w:marTop w:val="0"/>
          <w:marBottom w:val="0"/>
          <w:divBdr>
            <w:top w:val="none" w:sz="0" w:space="0" w:color="auto"/>
            <w:left w:val="none" w:sz="0" w:space="0" w:color="auto"/>
            <w:bottom w:val="none" w:sz="0" w:space="0" w:color="auto"/>
            <w:right w:val="none" w:sz="0" w:space="0" w:color="auto"/>
          </w:divBdr>
        </w:div>
        <w:div w:id="1622885249">
          <w:marLeft w:val="0"/>
          <w:marRight w:val="0"/>
          <w:marTop w:val="0"/>
          <w:marBottom w:val="0"/>
          <w:divBdr>
            <w:top w:val="none" w:sz="0" w:space="0" w:color="auto"/>
            <w:left w:val="none" w:sz="0" w:space="0" w:color="auto"/>
            <w:bottom w:val="none" w:sz="0" w:space="0" w:color="auto"/>
            <w:right w:val="none" w:sz="0" w:space="0" w:color="auto"/>
          </w:divBdr>
        </w:div>
        <w:div w:id="2033532049">
          <w:marLeft w:val="0"/>
          <w:marRight w:val="0"/>
          <w:marTop w:val="0"/>
          <w:marBottom w:val="0"/>
          <w:divBdr>
            <w:top w:val="none" w:sz="0" w:space="0" w:color="auto"/>
            <w:left w:val="none" w:sz="0" w:space="0" w:color="auto"/>
            <w:bottom w:val="none" w:sz="0" w:space="0" w:color="auto"/>
            <w:right w:val="none" w:sz="0" w:space="0" w:color="auto"/>
          </w:divBdr>
        </w:div>
        <w:div w:id="2066030654">
          <w:marLeft w:val="0"/>
          <w:marRight w:val="0"/>
          <w:marTop w:val="0"/>
          <w:marBottom w:val="0"/>
          <w:divBdr>
            <w:top w:val="none" w:sz="0" w:space="0" w:color="auto"/>
            <w:left w:val="none" w:sz="0" w:space="0" w:color="auto"/>
            <w:bottom w:val="none" w:sz="0" w:space="0" w:color="auto"/>
            <w:right w:val="none" w:sz="0" w:space="0" w:color="auto"/>
          </w:divBdr>
        </w:div>
      </w:divsChild>
    </w:div>
    <w:div w:id="1270239338">
      <w:bodyDiv w:val="1"/>
      <w:marLeft w:val="0"/>
      <w:marRight w:val="0"/>
      <w:marTop w:val="0"/>
      <w:marBottom w:val="0"/>
      <w:divBdr>
        <w:top w:val="none" w:sz="0" w:space="0" w:color="auto"/>
        <w:left w:val="none" w:sz="0" w:space="0" w:color="auto"/>
        <w:bottom w:val="none" w:sz="0" w:space="0" w:color="auto"/>
        <w:right w:val="none" w:sz="0" w:space="0" w:color="auto"/>
      </w:divBdr>
    </w:div>
    <w:div w:id="1282692597">
      <w:bodyDiv w:val="1"/>
      <w:marLeft w:val="0"/>
      <w:marRight w:val="0"/>
      <w:marTop w:val="0"/>
      <w:marBottom w:val="0"/>
      <w:divBdr>
        <w:top w:val="none" w:sz="0" w:space="0" w:color="auto"/>
        <w:left w:val="none" w:sz="0" w:space="0" w:color="auto"/>
        <w:bottom w:val="none" w:sz="0" w:space="0" w:color="auto"/>
        <w:right w:val="none" w:sz="0" w:space="0" w:color="auto"/>
      </w:divBdr>
    </w:div>
    <w:div w:id="1297567757">
      <w:bodyDiv w:val="1"/>
      <w:marLeft w:val="0"/>
      <w:marRight w:val="0"/>
      <w:marTop w:val="0"/>
      <w:marBottom w:val="0"/>
      <w:divBdr>
        <w:top w:val="none" w:sz="0" w:space="0" w:color="auto"/>
        <w:left w:val="none" w:sz="0" w:space="0" w:color="auto"/>
        <w:bottom w:val="none" w:sz="0" w:space="0" w:color="auto"/>
        <w:right w:val="none" w:sz="0" w:space="0" w:color="auto"/>
      </w:divBdr>
    </w:div>
    <w:div w:id="1306936315">
      <w:bodyDiv w:val="1"/>
      <w:marLeft w:val="0"/>
      <w:marRight w:val="0"/>
      <w:marTop w:val="0"/>
      <w:marBottom w:val="0"/>
      <w:divBdr>
        <w:top w:val="none" w:sz="0" w:space="0" w:color="auto"/>
        <w:left w:val="none" w:sz="0" w:space="0" w:color="auto"/>
        <w:bottom w:val="none" w:sz="0" w:space="0" w:color="auto"/>
        <w:right w:val="none" w:sz="0" w:space="0" w:color="auto"/>
      </w:divBdr>
    </w:div>
    <w:div w:id="1308704899">
      <w:bodyDiv w:val="1"/>
      <w:marLeft w:val="0"/>
      <w:marRight w:val="0"/>
      <w:marTop w:val="0"/>
      <w:marBottom w:val="0"/>
      <w:divBdr>
        <w:top w:val="none" w:sz="0" w:space="0" w:color="auto"/>
        <w:left w:val="none" w:sz="0" w:space="0" w:color="auto"/>
        <w:bottom w:val="none" w:sz="0" w:space="0" w:color="auto"/>
        <w:right w:val="none" w:sz="0" w:space="0" w:color="auto"/>
      </w:divBdr>
    </w:div>
    <w:div w:id="1317536984">
      <w:bodyDiv w:val="1"/>
      <w:marLeft w:val="0"/>
      <w:marRight w:val="0"/>
      <w:marTop w:val="0"/>
      <w:marBottom w:val="0"/>
      <w:divBdr>
        <w:top w:val="none" w:sz="0" w:space="0" w:color="auto"/>
        <w:left w:val="none" w:sz="0" w:space="0" w:color="auto"/>
        <w:bottom w:val="none" w:sz="0" w:space="0" w:color="auto"/>
        <w:right w:val="none" w:sz="0" w:space="0" w:color="auto"/>
      </w:divBdr>
    </w:div>
    <w:div w:id="1317996243">
      <w:bodyDiv w:val="1"/>
      <w:marLeft w:val="0"/>
      <w:marRight w:val="0"/>
      <w:marTop w:val="0"/>
      <w:marBottom w:val="0"/>
      <w:divBdr>
        <w:top w:val="none" w:sz="0" w:space="0" w:color="auto"/>
        <w:left w:val="none" w:sz="0" w:space="0" w:color="auto"/>
        <w:bottom w:val="none" w:sz="0" w:space="0" w:color="auto"/>
        <w:right w:val="none" w:sz="0" w:space="0" w:color="auto"/>
      </w:divBdr>
    </w:div>
    <w:div w:id="1318729453">
      <w:bodyDiv w:val="1"/>
      <w:marLeft w:val="0"/>
      <w:marRight w:val="0"/>
      <w:marTop w:val="0"/>
      <w:marBottom w:val="0"/>
      <w:divBdr>
        <w:top w:val="none" w:sz="0" w:space="0" w:color="auto"/>
        <w:left w:val="none" w:sz="0" w:space="0" w:color="auto"/>
        <w:bottom w:val="none" w:sz="0" w:space="0" w:color="auto"/>
        <w:right w:val="none" w:sz="0" w:space="0" w:color="auto"/>
      </w:divBdr>
    </w:div>
    <w:div w:id="1366635255">
      <w:bodyDiv w:val="1"/>
      <w:marLeft w:val="0"/>
      <w:marRight w:val="0"/>
      <w:marTop w:val="0"/>
      <w:marBottom w:val="0"/>
      <w:divBdr>
        <w:top w:val="none" w:sz="0" w:space="0" w:color="auto"/>
        <w:left w:val="none" w:sz="0" w:space="0" w:color="auto"/>
        <w:bottom w:val="none" w:sz="0" w:space="0" w:color="auto"/>
        <w:right w:val="none" w:sz="0" w:space="0" w:color="auto"/>
      </w:divBdr>
    </w:div>
    <w:div w:id="1366832985">
      <w:bodyDiv w:val="1"/>
      <w:marLeft w:val="0"/>
      <w:marRight w:val="0"/>
      <w:marTop w:val="0"/>
      <w:marBottom w:val="0"/>
      <w:divBdr>
        <w:top w:val="none" w:sz="0" w:space="0" w:color="auto"/>
        <w:left w:val="none" w:sz="0" w:space="0" w:color="auto"/>
        <w:bottom w:val="none" w:sz="0" w:space="0" w:color="auto"/>
        <w:right w:val="none" w:sz="0" w:space="0" w:color="auto"/>
      </w:divBdr>
    </w:div>
    <w:div w:id="1370835684">
      <w:bodyDiv w:val="1"/>
      <w:marLeft w:val="0"/>
      <w:marRight w:val="0"/>
      <w:marTop w:val="0"/>
      <w:marBottom w:val="0"/>
      <w:divBdr>
        <w:top w:val="none" w:sz="0" w:space="0" w:color="auto"/>
        <w:left w:val="none" w:sz="0" w:space="0" w:color="auto"/>
        <w:bottom w:val="none" w:sz="0" w:space="0" w:color="auto"/>
        <w:right w:val="none" w:sz="0" w:space="0" w:color="auto"/>
      </w:divBdr>
      <w:divsChild>
        <w:div w:id="314341883">
          <w:marLeft w:val="501"/>
          <w:marRight w:val="0"/>
          <w:marTop w:val="0"/>
          <w:marBottom w:val="0"/>
          <w:divBdr>
            <w:top w:val="none" w:sz="0" w:space="0" w:color="auto"/>
            <w:left w:val="none" w:sz="0" w:space="0" w:color="auto"/>
            <w:bottom w:val="none" w:sz="0" w:space="0" w:color="auto"/>
            <w:right w:val="none" w:sz="0" w:space="0" w:color="auto"/>
          </w:divBdr>
        </w:div>
        <w:div w:id="1243687154">
          <w:marLeft w:val="501"/>
          <w:marRight w:val="0"/>
          <w:marTop w:val="0"/>
          <w:marBottom w:val="0"/>
          <w:divBdr>
            <w:top w:val="none" w:sz="0" w:space="0" w:color="auto"/>
            <w:left w:val="none" w:sz="0" w:space="0" w:color="auto"/>
            <w:bottom w:val="none" w:sz="0" w:space="0" w:color="auto"/>
            <w:right w:val="none" w:sz="0" w:space="0" w:color="auto"/>
          </w:divBdr>
        </w:div>
      </w:divsChild>
    </w:div>
    <w:div w:id="1387023411">
      <w:bodyDiv w:val="1"/>
      <w:marLeft w:val="0"/>
      <w:marRight w:val="0"/>
      <w:marTop w:val="0"/>
      <w:marBottom w:val="0"/>
      <w:divBdr>
        <w:top w:val="none" w:sz="0" w:space="0" w:color="auto"/>
        <w:left w:val="none" w:sz="0" w:space="0" w:color="auto"/>
        <w:bottom w:val="none" w:sz="0" w:space="0" w:color="auto"/>
        <w:right w:val="none" w:sz="0" w:space="0" w:color="auto"/>
      </w:divBdr>
    </w:div>
    <w:div w:id="1396972391">
      <w:bodyDiv w:val="1"/>
      <w:marLeft w:val="0"/>
      <w:marRight w:val="0"/>
      <w:marTop w:val="0"/>
      <w:marBottom w:val="0"/>
      <w:divBdr>
        <w:top w:val="none" w:sz="0" w:space="0" w:color="auto"/>
        <w:left w:val="none" w:sz="0" w:space="0" w:color="auto"/>
        <w:bottom w:val="none" w:sz="0" w:space="0" w:color="auto"/>
        <w:right w:val="none" w:sz="0" w:space="0" w:color="auto"/>
      </w:divBdr>
    </w:div>
    <w:div w:id="1411542312">
      <w:bodyDiv w:val="1"/>
      <w:marLeft w:val="0"/>
      <w:marRight w:val="0"/>
      <w:marTop w:val="0"/>
      <w:marBottom w:val="0"/>
      <w:divBdr>
        <w:top w:val="none" w:sz="0" w:space="0" w:color="auto"/>
        <w:left w:val="none" w:sz="0" w:space="0" w:color="auto"/>
        <w:bottom w:val="none" w:sz="0" w:space="0" w:color="auto"/>
        <w:right w:val="none" w:sz="0" w:space="0" w:color="auto"/>
      </w:divBdr>
    </w:div>
    <w:div w:id="1412578523">
      <w:bodyDiv w:val="1"/>
      <w:marLeft w:val="0"/>
      <w:marRight w:val="0"/>
      <w:marTop w:val="0"/>
      <w:marBottom w:val="0"/>
      <w:divBdr>
        <w:top w:val="none" w:sz="0" w:space="0" w:color="auto"/>
        <w:left w:val="none" w:sz="0" w:space="0" w:color="auto"/>
        <w:bottom w:val="none" w:sz="0" w:space="0" w:color="auto"/>
        <w:right w:val="none" w:sz="0" w:space="0" w:color="auto"/>
      </w:divBdr>
    </w:div>
    <w:div w:id="1416902035">
      <w:bodyDiv w:val="1"/>
      <w:marLeft w:val="0"/>
      <w:marRight w:val="0"/>
      <w:marTop w:val="0"/>
      <w:marBottom w:val="0"/>
      <w:divBdr>
        <w:top w:val="none" w:sz="0" w:space="0" w:color="auto"/>
        <w:left w:val="none" w:sz="0" w:space="0" w:color="auto"/>
        <w:bottom w:val="none" w:sz="0" w:space="0" w:color="auto"/>
        <w:right w:val="none" w:sz="0" w:space="0" w:color="auto"/>
      </w:divBdr>
    </w:div>
    <w:div w:id="1419667131">
      <w:bodyDiv w:val="1"/>
      <w:marLeft w:val="0"/>
      <w:marRight w:val="0"/>
      <w:marTop w:val="0"/>
      <w:marBottom w:val="0"/>
      <w:divBdr>
        <w:top w:val="none" w:sz="0" w:space="0" w:color="auto"/>
        <w:left w:val="none" w:sz="0" w:space="0" w:color="auto"/>
        <w:bottom w:val="none" w:sz="0" w:space="0" w:color="auto"/>
        <w:right w:val="none" w:sz="0" w:space="0" w:color="auto"/>
      </w:divBdr>
    </w:div>
    <w:div w:id="1431198405">
      <w:bodyDiv w:val="1"/>
      <w:marLeft w:val="0"/>
      <w:marRight w:val="0"/>
      <w:marTop w:val="0"/>
      <w:marBottom w:val="0"/>
      <w:divBdr>
        <w:top w:val="none" w:sz="0" w:space="0" w:color="auto"/>
        <w:left w:val="none" w:sz="0" w:space="0" w:color="auto"/>
        <w:bottom w:val="none" w:sz="0" w:space="0" w:color="auto"/>
        <w:right w:val="none" w:sz="0" w:space="0" w:color="auto"/>
      </w:divBdr>
    </w:div>
    <w:div w:id="1496149266">
      <w:bodyDiv w:val="1"/>
      <w:marLeft w:val="0"/>
      <w:marRight w:val="0"/>
      <w:marTop w:val="0"/>
      <w:marBottom w:val="0"/>
      <w:divBdr>
        <w:top w:val="none" w:sz="0" w:space="0" w:color="auto"/>
        <w:left w:val="none" w:sz="0" w:space="0" w:color="auto"/>
        <w:bottom w:val="none" w:sz="0" w:space="0" w:color="auto"/>
        <w:right w:val="none" w:sz="0" w:space="0" w:color="auto"/>
      </w:divBdr>
    </w:div>
    <w:div w:id="1497960760">
      <w:bodyDiv w:val="1"/>
      <w:marLeft w:val="0"/>
      <w:marRight w:val="0"/>
      <w:marTop w:val="0"/>
      <w:marBottom w:val="0"/>
      <w:divBdr>
        <w:top w:val="none" w:sz="0" w:space="0" w:color="auto"/>
        <w:left w:val="none" w:sz="0" w:space="0" w:color="auto"/>
        <w:bottom w:val="none" w:sz="0" w:space="0" w:color="auto"/>
        <w:right w:val="none" w:sz="0" w:space="0" w:color="auto"/>
      </w:divBdr>
    </w:div>
    <w:div w:id="1497960779">
      <w:bodyDiv w:val="1"/>
      <w:marLeft w:val="0"/>
      <w:marRight w:val="0"/>
      <w:marTop w:val="0"/>
      <w:marBottom w:val="0"/>
      <w:divBdr>
        <w:top w:val="none" w:sz="0" w:space="0" w:color="auto"/>
        <w:left w:val="none" w:sz="0" w:space="0" w:color="auto"/>
        <w:bottom w:val="none" w:sz="0" w:space="0" w:color="auto"/>
        <w:right w:val="none" w:sz="0" w:space="0" w:color="auto"/>
      </w:divBdr>
    </w:div>
    <w:div w:id="1505587615">
      <w:bodyDiv w:val="1"/>
      <w:marLeft w:val="0"/>
      <w:marRight w:val="0"/>
      <w:marTop w:val="0"/>
      <w:marBottom w:val="0"/>
      <w:divBdr>
        <w:top w:val="none" w:sz="0" w:space="0" w:color="auto"/>
        <w:left w:val="none" w:sz="0" w:space="0" w:color="auto"/>
        <w:bottom w:val="none" w:sz="0" w:space="0" w:color="auto"/>
        <w:right w:val="none" w:sz="0" w:space="0" w:color="auto"/>
      </w:divBdr>
    </w:div>
    <w:div w:id="1505853282">
      <w:bodyDiv w:val="1"/>
      <w:marLeft w:val="0"/>
      <w:marRight w:val="0"/>
      <w:marTop w:val="0"/>
      <w:marBottom w:val="0"/>
      <w:divBdr>
        <w:top w:val="none" w:sz="0" w:space="0" w:color="auto"/>
        <w:left w:val="none" w:sz="0" w:space="0" w:color="auto"/>
        <w:bottom w:val="none" w:sz="0" w:space="0" w:color="auto"/>
        <w:right w:val="none" w:sz="0" w:space="0" w:color="auto"/>
      </w:divBdr>
      <w:divsChild>
        <w:div w:id="14699202">
          <w:marLeft w:val="0"/>
          <w:marRight w:val="0"/>
          <w:marTop w:val="0"/>
          <w:marBottom w:val="0"/>
          <w:divBdr>
            <w:top w:val="none" w:sz="0" w:space="0" w:color="auto"/>
            <w:left w:val="none" w:sz="0" w:space="0" w:color="auto"/>
            <w:bottom w:val="none" w:sz="0" w:space="0" w:color="auto"/>
            <w:right w:val="none" w:sz="0" w:space="0" w:color="auto"/>
          </w:divBdr>
        </w:div>
        <w:div w:id="125901733">
          <w:marLeft w:val="0"/>
          <w:marRight w:val="0"/>
          <w:marTop w:val="0"/>
          <w:marBottom w:val="0"/>
          <w:divBdr>
            <w:top w:val="none" w:sz="0" w:space="0" w:color="auto"/>
            <w:left w:val="none" w:sz="0" w:space="0" w:color="auto"/>
            <w:bottom w:val="none" w:sz="0" w:space="0" w:color="auto"/>
            <w:right w:val="none" w:sz="0" w:space="0" w:color="auto"/>
          </w:divBdr>
        </w:div>
        <w:div w:id="144050997">
          <w:marLeft w:val="0"/>
          <w:marRight w:val="0"/>
          <w:marTop w:val="0"/>
          <w:marBottom w:val="0"/>
          <w:divBdr>
            <w:top w:val="none" w:sz="0" w:space="0" w:color="auto"/>
            <w:left w:val="none" w:sz="0" w:space="0" w:color="auto"/>
            <w:bottom w:val="none" w:sz="0" w:space="0" w:color="auto"/>
            <w:right w:val="none" w:sz="0" w:space="0" w:color="auto"/>
          </w:divBdr>
        </w:div>
        <w:div w:id="149642034">
          <w:marLeft w:val="0"/>
          <w:marRight w:val="0"/>
          <w:marTop w:val="0"/>
          <w:marBottom w:val="0"/>
          <w:divBdr>
            <w:top w:val="none" w:sz="0" w:space="0" w:color="auto"/>
            <w:left w:val="none" w:sz="0" w:space="0" w:color="auto"/>
            <w:bottom w:val="none" w:sz="0" w:space="0" w:color="auto"/>
            <w:right w:val="none" w:sz="0" w:space="0" w:color="auto"/>
          </w:divBdr>
        </w:div>
        <w:div w:id="240875532">
          <w:marLeft w:val="0"/>
          <w:marRight w:val="0"/>
          <w:marTop w:val="0"/>
          <w:marBottom w:val="0"/>
          <w:divBdr>
            <w:top w:val="none" w:sz="0" w:space="0" w:color="auto"/>
            <w:left w:val="none" w:sz="0" w:space="0" w:color="auto"/>
            <w:bottom w:val="none" w:sz="0" w:space="0" w:color="auto"/>
            <w:right w:val="none" w:sz="0" w:space="0" w:color="auto"/>
          </w:divBdr>
        </w:div>
        <w:div w:id="284236221">
          <w:marLeft w:val="0"/>
          <w:marRight w:val="0"/>
          <w:marTop w:val="0"/>
          <w:marBottom w:val="0"/>
          <w:divBdr>
            <w:top w:val="none" w:sz="0" w:space="0" w:color="auto"/>
            <w:left w:val="none" w:sz="0" w:space="0" w:color="auto"/>
            <w:bottom w:val="none" w:sz="0" w:space="0" w:color="auto"/>
            <w:right w:val="none" w:sz="0" w:space="0" w:color="auto"/>
          </w:divBdr>
        </w:div>
        <w:div w:id="305863289">
          <w:marLeft w:val="0"/>
          <w:marRight w:val="0"/>
          <w:marTop w:val="0"/>
          <w:marBottom w:val="0"/>
          <w:divBdr>
            <w:top w:val="none" w:sz="0" w:space="0" w:color="auto"/>
            <w:left w:val="none" w:sz="0" w:space="0" w:color="auto"/>
            <w:bottom w:val="none" w:sz="0" w:space="0" w:color="auto"/>
            <w:right w:val="none" w:sz="0" w:space="0" w:color="auto"/>
          </w:divBdr>
        </w:div>
        <w:div w:id="336230831">
          <w:marLeft w:val="0"/>
          <w:marRight w:val="0"/>
          <w:marTop w:val="0"/>
          <w:marBottom w:val="0"/>
          <w:divBdr>
            <w:top w:val="none" w:sz="0" w:space="0" w:color="auto"/>
            <w:left w:val="none" w:sz="0" w:space="0" w:color="auto"/>
            <w:bottom w:val="none" w:sz="0" w:space="0" w:color="auto"/>
            <w:right w:val="none" w:sz="0" w:space="0" w:color="auto"/>
          </w:divBdr>
        </w:div>
        <w:div w:id="348487454">
          <w:marLeft w:val="0"/>
          <w:marRight w:val="0"/>
          <w:marTop w:val="0"/>
          <w:marBottom w:val="0"/>
          <w:divBdr>
            <w:top w:val="none" w:sz="0" w:space="0" w:color="auto"/>
            <w:left w:val="none" w:sz="0" w:space="0" w:color="auto"/>
            <w:bottom w:val="none" w:sz="0" w:space="0" w:color="auto"/>
            <w:right w:val="none" w:sz="0" w:space="0" w:color="auto"/>
          </w:divBdr>
        </w:div>
        <w:div w:id="369380590">
          <w:marLeft w:val="0"/>
          <w:marRight w:val="0"/>
          <w:marTop w:val="0"/>
          <w:marBottom w:val="0"/>
          <w:divBdr>
            <w:top w:val="none" w:sz="0" w:space="0" w:color="auto"/>
            <w:left w:val="none" w:sz="0" w:space="0" w:color="auto"/>
            <w:bottom w:val="none" w:sz="0" w:space="0" w:color="auto"/>
            <w:right w:val="none" w:sz="0" w:space="0" w:color="auto"/>
          </w:divBdr>
        </w:div>
        <w:div w:id="453447763">
          <w:marLeft w:val="0"/>
          <w:marRight w:val="0"/>
          <w:marTop w:val="0"/>
          <w:marBottom w:val="0"/>
          <w:divBdr>
            <w:top w:val="none" w:sz="0" w:space="0" w:color="auto"/>
            <w:left w:val="none" w:sz="0" w:space="0" w:color="auto"/>
            <w:bottom w:val="none" w:sz="0" w:space="0" w:color="auto"/>
            <w:right w:val="none" w:sz="0" w:space="0" w:color="auto"/>
          </w:divBdr>
        </w:div>
        <w:div w:id="500317997">
          <w:marLeft w:val="0"/>
          <w:marRight w:val="0"/>
          <w:marTop w:val="0"/>
          <w:marBottom w:val="0"/>
          <w:divBdr>
            <w:top w:val="none" w:sz="0" w:space="0" w:color="auto"/>
            <w:left w:val="none" w:sz="0" w:space="0" w:color="auto"/>
            <w:bottom w:val="none" w:sz="0" w:space="0" w:color="auto"/>
            <w:right w:val="none" w:sz="0" w:space="0" w:color="auto"/>
          </w:divBdr>
        </w:div>
        <w:div w:id="510753347">
          <w:marLeft w:val="0"/>
          <w:marRight w:val="0"/>
          <w:marTop w:val="0"/>
          <w:marBottom w:val="0"/>
          <w:divBdr>
            <w:top w:val="none" w:sz="0" w:space="0" w:color="auto"/>
            <w:left w:val="none" w:sz="0" w:space="0" w:color="auto"/>
            <w:bottom w:val="none" w:sz="0" w:space="0" w:color="auto"/>
            <w:right w:val="none" w:sz="0" w:space="0" w:color="auto"/>
          </w:divBdr>
        </w:div>
        <w:div w:id="541484243">
          <w:marLeft w:val="0"/>
          <w:marRight w:val="0"/>
          <w:marTop w:val="0"/>
          <w:marBottom w:val="0"/>
          <w:divBdr>
            <w:top w:val="none" w:sz="0" w:space="0" w:color="auto"/>
            <w:left w:val="none" w:sz="0" w:space="0" w:color="auto"/>
            <w:bottom w:val="none" w:sz="0" w:space="0" w:color="auto"/>
            <w:right w:val="none" w:sz="0" w:space="0" w:color="auto"/>
          </w:divBdr>
        </w:div>
        <w:div w:id="605114212">
          <w:marLeft w:val="0"/>
          <w:marRight w:val="0"/>
          <w:marTop w:val="0"/>
          <w:marBottom w:val="0"/>
          <w:divBdr>
            <w:top w:val="none" w:sz="0" w:space="0" w:color="auto"/>
            <w:left w:val="none" w:sz="0" w:space="0" w:color="auto"/>
            <w:bottom w:val="none" w:sz="0" w:space="0" w:color="auto"/>
            <w:right w:val="none" w:sz="0" w:space="0" w:color="auto"/>
          </w:divBdr>
        </w:div>
        <w:div w:id="715542084">
          <w:marLeft w:val="0"/>
          <w:marRight w:val="0"/>
          <w:marTop w:val="0"/>
          <w:marBottom w:val="0"/>
          <w:divBdr>
            <w:top w:val="none" w:sz="0" w:space="0" w:color="auto"/>
            <w:left w:val="none" w:sz="0" w:space="0" w:color="auto"/>
            <w:bottom w:val="none" w:sz="0" w:space="0" w:color="auto"/>
            <w:right w:val="none" w:sz="0" w:space="0" w:color="auto"/>
          </w:divBdr>
        </w:div>
        <w:div w:id="750006272">
          <w:marLeft w:val="0"/>
          <w:marRight w:val="0"/>
          <w:marTop w:val="0"/>
          <w:marBottom w:val="0"/>
          <w:divBdr>
            <w:top w:val="none" w:sz="0" w:space="0" w:color="auto"/>
            <w:left w:val="none" w:sz="0" w:space="0" w:color="auto"/>
            <w:bottom w:val="none" w:sz="0" w:space="0" w:color="auto"/>
            <w:right w:val="none" w:sz="0" w:space="0" w:color="auto"/>
          </w:divBdr>
        </w:div>
        <w:div w:id="775563305">
          <w:marLeft w:val="0"/>
          <w:marRight w:val="0"/>
          <w:marTop w:val="0"/>
          <w:marBottom w:val="0"/>
          <w:divBdr>
            <w:top w:val="none" w:sz="0" w:space="0" w:color="auto"/>
            <w:left w:val="none" w:sz="0" w:space="0" w:color="auto"/>
            <w:bottom w:val="none" w:sz="0" w:space="0" w:color="auto"/>
            <w:right w:val="none" w:sz="0" w:space="0" w:color="auto"/>
          </w:divBdr>
        </w:div>
        <w:div w:id="795414720">
          <w:marLeft w:val="0"/>
          <w:marRight w:val="0"/>
          <w:marTop w:val="0"/>
          <w:marBottom w:val="0"/>
          <w:divBdr>
            <w:top w:val="none" w:sz="0" w:space="0" w:color="auto"/>
            <w:left w:val="none" w:sz="0" w:space="0" w:color="auto"/>
            <w:bottom w:val="none" w:sz="0" w:space="0" w:color="auto"/>
            <w:right w:val="none" w:sz="0" w:space="0" w:color="auto"/>
          </w:divBdr>
        </w:div>
        <w:div w:id="825557362">
          <w:marLeft w:val="0"/>
          <w:marRight w:val="0"/>
          <w:marTop w:val="0"/>
          <w:marBottom w:val="0"/>
          <w:divBdr>
            <w:top w:val="none" w:sz="0" w:space="0" w:color="auto"/>
            <w:left w:val="none" w:sz="0" w:space="0" w:color="auto"/>
            <w:bottom w:val="none" w:sz="0" w:space="0" w:color="auto"/>
            <w:right w:val="none" w:sz="0" w:space="0" w:color="auto"/>
          </w:divBdr>
        </w:div>
        <w:div w:id="906450879">
          <w:marLeft w:val="0"/>
          <w:marRight w:val="0"/>
          <w:marTop w:val="0"/>
          <w:marBottom w:val="0"/>
          <w:divBdr>
            <w:top w:val="none" w:sz="0" w:space="0" w:color="auto"/>
            <w:left w:val="none" w:sz="0" w:space="0" w:color="auto"/>
            <w:bottom w:val="none" w:sz="0" w:space="0" w:color="auto"/>
            <w:right w:val="none" w:sz="0" w:space="0" w:color="auto"/>
          </w:divBdr>
        </w:div>
        <w:div w:id="916786788">
          <w:marLeft w:val="0"/>
          <w:marRight w:val="0"/>
          <w:marTop w:val="0"/>
          <w:marBottom w:val="0"/>
          <w:divBdr>
            <w:top w:val="none" w:sz="0" w:space="0" w:color="auto"/>
            <w:left w:val="none" w:sz="0" w:space="0" w:color="auto"/>
            <w:bottom w:val="none" w:sz="0" w:space="0" w:color="auto"/>
            <w:right w:val="none" w:sz="0" w:space="0" w:color="auto"/>
          </w:divBdr>
        </w:div>
        <w:div w:id="1166558809">
          <w:marLeft w:val="0"/>
          <w:marRight w:val="0"/>
          <w:marTop w:val="0"/>
          <w:marBottom w:val="0"/>
          <w:divBdr>
            <w:top w:val="none" w:sz="0" w:space="0" w:color="auto"/>
            <w:left w:val="none" w:sz="0" w:space="0" w:color="auto"/>
            <w:bottom w:val="none" w:sz="0" w:space="0" w:color="auto"/>
            <w:right w:val="none" w:sz="0" w:space="0" w:color="auto"/>
          </w:divBdr>
        </w:div>
        <w:div w:id="1187016811">
          <w:marLeft w:val="0"/>
          <w:marRight w:val="0"/>
          <w:marTop w:val="0"/>
          <w:marBottom w:val="0"/>
          <w:divBdr>
            <w:top w:val="none" w:sz="0" w:space="0" w:color="auto"/>
            <w:left w:val="none" w:sz="0" w:space="0" w:color="auto"/>
            <w:bottom w:val="none" w:sz="0" w:space="0" w:color="auto"/>
            <w:right w:val="none" w:sz="0" w:space="0" w:color="auto"/>
          </w:divBdr>
        </w:div>
        <w:div w:id="1187451374">
          <w:marLeft w:val="0"/>
          <w:marRight w:val="0"/>
          <w:marTop w:val="0"/>
          <w:marBottom w:val="0"/>
          <w:divBdr>
            <w:top w:val="none" w:sz="0" w:space="0" w:color="auto"/>
            <w:left w:val="none" w:sz="0" w:space="0" w:color="auto"/>
            <w:bottom w:val="none" w:sz="0" w:space="0" w:color="auto"/>
            <w:right w:val="none" w:sz="0" w:space="0" w:color="auto"/>
          </w:divBdr>
        </w:div>
        <w:div w:id="1208831042">
          <w:marLeft w:val="0"/>
          <w:marRight w:val="0"/>
          <w:marTop w:val="0"/>
          <w:marBottom w:val="0"/>
          <w:divBdr>
            <w:top w:val="none" w:sz="0" w:space="0" w:color="auto"/>
            <w:left w:val="none" w:sz="0" w:space="0" w:color="auto"/>
            <w:bottom w:val="none" w:sz="0" w:space="0" w:color="auto"/>
            <w:right w:val="none" w:sz="0" w:space="0" w:color="auto"/>
          </w:divBdr>
        </w:div>
        <w:div w:id="1318537353">
          <w:marLeft w:val="0"/>
          <w:marRight w:val="0"/>
          <w:marTop w:val="0"/>
          <w:marBottom w:val="0"/>
          <w:divBdr>
            <w:top w:val="none" w:sz="0" w:space="0" w:color="auto"/>
            <w:left w:val="none" w:sz="0" w:space="0" w:color="auto"/>
            <w:bottom w:val="none" w:sz="0" w:space="0" w:color="auto"/>
            <w:right w:val="none" w:sz="0" w:space="0" w:color="auto"/>
          </w:divBdr>
        </w:div>
        <w:div w:id="1394888118">
          <w:marLeft w:val="0"/>
          <w:marRight w:val="0"/>
          <w:marTop w:val="0"/>
          <w:marBottom w:val="0"/>
          <w:divBdr>
            <w:top w:val="none" w:sz="0" w:space="0" w:color="auto"/>
            <w:left w:val="none" w:sz="0" w:space="0" w:color="auto"/>
            <w:bottom w:val="none" w:sz="0" w:space="0" w:color="auto"/>
            <w:right w:val="none" w:sz="0" w:space="0" w:color="auto"/>
          </w:divBdr>
        </w:div>
        <w:div w:id="1411731345">
          <w:marLeft w:val="0"/>
          <w:marRight w:val="0"/>
          <w:marTop w:val="0"/>
          <w:marBottom w:val="0"/>
          <w:divBdr>
            <w:top w:val="none" w:sz="0" w:space="0" w:color="auto"/>
            <w:left w:val="none" w:sz="0" w:space="0" w:color="auto"/>
            <w:bottom w:val="none" w:sz="0" w:space="0" w:color="auto"/>
            <w:right w:val="none" w:sz="0" w:space="0" w:color="auto"/>
          </w:divBdr>
        </w:div>
        <w:div w:id="1470901854">
          <w:marLeft w:val="0"/>
          <w:marRight w:val="0"/>
          <w:marTop w:val="0"/>
          <w:marBottom w:val="0"/>
          <w:divBdr>
            <w:top w:val="none" w:sz="0" w:space="0" w:color="auto"/>
            <w:left w:val="none" w:sz="0" w:space="0" w:color="auto"/>
            <w:bottom w:val="none" w:sz="0" w:space="0" w:color="auto"/>
            <w:right w:val="none" w:sz="0" w:space="0" w:color="auto"/>
          </w:divBdr>
        </w:div>
        <w:div w:id="1493136695">
          <w:marLeft w:val="0"/>
          <w:marRight w:val="0"/>
          <w:marTop w:val="0"/>
          <w:marBottom w:val="0"/>
          <w:divBdr>
            <w:top w:val="none" w:sz="0" w:space="0" w:color="auto"/>
            <w:left w:val="none" w:sz="0" w:space="0" w:color="auto"/>
            <w:bottom w:val="none" w:sz="0" w:space="0" w:color="auto"/>
            <w:right w:val="none" w:sz="0" w:space="0" w:color="auto"/>
          </w:divBdr>
        </w:div>
        <w:div w:id="1612783500">
          <w:marLeft w:val="0"/>
          <w:marRight w:val="0"/>
          <w:marTop w:val="0"/>
          <w:marBottom w:val="0"/>
          <w:divBdr>
            <w:top w:val="none" w:sz="0" w:space="0" w:color="auto"/>
            <w:left w:val="none" w:sz="0" w:space="0" w:color="auto"/>
            <w:bottom w:val="none" w:sz="0" w:space="0" w:color="auto"/>
            <w:right w:val="none" w:sz="0" w:space="0" w:color="auto"/>
          </w:divBdr>
        </w:div>
        <w:div w:id="1616935764">
          <w:marLeft w:val="0"/>
          <w:marRight w:val="0"/>
          <w:marTop w:val="0"/>
          <w:marBottom w:val="0"/>
          <w:divBdr>
            <w:top w:val="none" w:sz="0" w:space="0" w:color="auto"/>
            <w:left w:val="none" w:sz="0" w:space="0" w:color="auto"/>
            <w:bottom w:val="none" w:sz="0" w:space="0" w:color="auto"/>
            <w:right w:val="none" w:sz="0" w:space="0" w:color="auto"/>
          </w:divBdr>
        </w:div>
        <w:div w:id="1658260310">
          <w:marLeft w:val="0"/>
          <w:marRight w:val="0"/>
          <w:marTop w:val="0"/>
          <w:marBottom w:val="0"/>
          <w:divBdr>
            <w:top w:val="none" w:sz="0" w:space="0" w:color="auto"/>
            <w:left w:val="none" w:sz="0" w:space="0" w:color="auto"/>
            <w:bottom w:val="none" w:sz="0" w:space="0" w:color="auto"/>
            <w:right w:val="none" w:sz="0" w:space="0" w:color="auto"/>
          </w:divBdr>
        </w:div>
        <w:div w:id="1717922673">
          <w:marLeft w:val="0"/>
          <w:marRight w:val="0"/>
          <w:marTop w:val="0"/>
          <w:marBottom w:val="0"/>
          <w:divBdr>
            <w:top w:val="none" w:sz="0" w:space="0" w:color="auto"/>
            <w:left w:val="none" w:sz="0" w:space="0" w:color="auto"/>
            <w:bottom w:val="none" w:sz="0" w:space="0" w:color="auto"/>
            <w:right w:val="none" w:sz="0" w:space="0" w:color="auto"/>
          </w:divBdr>
        </w:div>
        <w:div w:id="1745637938">
          <w:marLeft w:val="0"/>
          <w:marRight w:val="0"/>
          <w:marTop w:val="0"/>
          <w:marBottom w:val="0"/>
          <w:divBdr>
            <w:top w:val="none" w:sz="0" w:space="0" w:color="auto"/>
            <w:left w:val="none" w:sz="0" w:space="0" w:color="auto"/>
            <w:bottom w:val="none" w:sz="0" w:space="0" w:color="auto"/>
            <w:right w:val="none" w:sz="0" w:space="0" w:color="auto"/>
          </w:divBdr>
        </w:div>
        <w:div w:id="1767656761">
          <w:marLeft w:val="0"/>
          <w:marRight w:val="0"/>
          <w:marTop w:val="0"/>
          <w:marBottom w:val="0"/>
          <w:divBdr>
            <w:top w:val="none" w:sz="0" w:space="0" w:color="auto"/>
            <w:left w:val="none" w:sz="0" w:space="0" w:color="auto"/>
            <w:bottom w:val="none" w:sz="0" w:space="0" w:color="auto"/>
            <w:right w:val="none" w:sz="0" w:space="0" w:color="auto"/>
          </w:divBdr>
        </w:div>
        <w:div w:id="1771663257">
          <w:marLeft w:val="0"/>
          <w:marRight w:val="0"/>
          <w:marTop w:val="0"/>
          <w:marBottom w:val="0"/>
          <w:divBdr>
            <w:top w:val="none" w:sz="0" w:space="0" w:color="auto"/>
            <w:left w:val="none" w:sz="0" w:space="0" w:color="auto"/>
            <w:bottom w:val="none" w:sz="0" w:space="0" w:color="auto"/>
            <w:right w:val="none" w:sz="0" w:space="0" w:color="auto"/>
          </w:divBdr>
        </w:div>
        <w:div w:id="1838691823">
          <w:marLeft w:val="0"/>
          <w:marRight w:val="0"/>
          <w:marTop w:val="0"/>
          <w:marBottom w:val="0"/>
          <w:divBdr>
            <w:top w:val="none" w:sz="0" w:space="0" w:color="auto"/>
            <w:left w:val="none" w:sz="0" w:space="0" w:color="auto"/>
            <w:bottom w:val="none" w:sz="0" w:space="0" w:color="auto"/>
            <w:right w:val="none" w:sz="0" w:space="0" w:color="auto"/>
          </w:divBdr>
        </w:div>
        <w:div w:id="1843204911">
          <w:marLeft w:val="0"/>
          <w:marRight w:val="0"/>
          <w:marTop w:val="0"/>
          <w:marBottom w:val="0"/>
          <w:divBdr>
            <w:top w:val="none" w:sz="0" w:space="0" w:color="auto"/>
            <w:left w:val="none" w:sz="0" w:space="0" w:color="auto"/>
            <w:bottom w:val="none" w:sz="0" w:space="0" w:color="auto"/>
            <w:right w:val="none" w:sz="0" w:space="0" w:color="auto"/>
          </w:divBdr>
        </w:div>
        <w:div w:id="1906722338">
          <w:marLeft w:val="0"/>
          <w:marRight w:val="0"/>
          <w:marTop w:val="0"/>
          <w:marBottom w:val="0"/>
          <w:divBdr>
            <w:top w:val="none" w:sz="0" w:space="0" w:color="auto"/>
            <w:left w:val="none" w:sz="0" w:space="0" w:color="auto"/>
            <w:bottom w:val="none" w:sz="0" w:space="0" w:color="auto"/>
            <w:right w:val="none" w:sz="0" w:space="0" w:color="auto"/>
          </w:divBdr>
        </w:div>
        <w:div w:id="1946882119">
          <w:marLeft w:val="0"/>
          <w:marRight w:val="0"/>
          <w:marTop w:val="0"/>
          <w:marBottom w:val="0"/>
          <w:divBdr>
            <w:top w:val="none" w:sz="0" w:space="0" w:color="auto"/>
            <w:left w:val="none" w:sz="0" w:space="0" w:color="auto"/>
            <w:bottom w:val="none" w:sz="0" w:space="0" w:color="auto"/>
            <w:right w:val="none" w:sz="0" w:space="0" w:color="auto"/>
          </w:divBdr>
        </w:div>
        <w:div w:id="1962880913">
          <w:marLeft w:val="0"/>
          <w:marRight w:val="0"/>
          <w:marTop w:val="0"/>
          <w:marBottom w:val="0"/>
          <w:divBdr>
            <w:top w:val="none" w:sz="0" w:space="0" w:color="auto"/>
            <w:left w:val="none" w:sz="0" w:space="0" w:color="auto"/>
            <w:bottom w:val="none" w:sz="0" w:space="0" w:color="auto"/>
            <w:right w:val="none" w:sz="0" w:space="0" w:color="auto"/>
          </w:divBdr>
        </w:div>
        <w:div w:id="2020543098">
          <w:marLeft w:val="0"/>
          <w:marRight w:val="0"/>
          <w:marTop w:val="0"/>
          <w:marBottom w:val="0"/>
          <w:divBdr>
            <w:top w:val="none" w:sz="0" w:space="0" w:color="auto"/>
            <w:left w:val="none" w:sz="0" w:space="0" w:color="auto"/>
            <w:bottom w:val="none" w:sz="0" w:space="0" w:color="auto"/>
            <w:right w:val="none" w:sz="0" w:space="0" w:color="auto"/>
          </w:divBdr>
        </w:div>
        <w:div w:id="2021007223">
          <w:marLeft w:val="0"/>
          <w:marRight w:val="0"/>
          <w:marTop w:val="0"/>
          <w:marBottom w:val="0"/>
          <w:divBdr>
            <w:top w:val="none" w:sz="0" w:space="0" w:color="auto"/>
            <w:left w:val="none" w:sz="0" w:space="0" w:color="auto"/>
            <w:bottom w:val="none" w:sz="0" w:space="0" w:color="auto"/>
            <w:right w:val="none" w:sz="0" w:space="0" w:color="auto"/>
          </w:divBdr>
        </w:div>
        <w:div w:id="2024671294">
          <w:marLeft w:val="0"/>
          <w:marRight w:val="0"/>
          <w:marTop w:val="0"/>
          <w:marBottom w:val="0"/>
          <w:divBdr>
            <w:top w:val="none" w:sz="0" w:space="0" w:color="auto"/>
            <w:left w:val="none" w:sz="0" w:space="0" w:color="auto"/>
            <w:bottom w:val="none" w:sz="0" w:space="0" w:color="auto"/>
            <w:right w:val="none" w:sz="0" w:space="0" w:color="auto"/>
          </w:divBdr>
        </w:div>
        <w:div w:id="2052488878">
          <w:marLeft w:val="0"/>
          <w:marRight w:val="0"/>
          <w:marTop w:val="0"/>
          <w:marBottom w:val="0"/>
          <w:divBdr>
            <w:top w:val="none" w:sz="0" w:space="0" w:color="auto"/>
            <w:left w:val="none" w:sz="0" w:space="0" w:color="auto"/>
            <w:bottom w:val="none" w:sz="0" w:space="0" w:color="auto"/>
            <w:right w:val="none" w:sz="0" w:space="0" w:color="auto"/>
          </w:divBdr>
        </w:div>
        <w:div w:id="2079474119">
          <w:marLeft w:val="0"/>
          <w:marRight w:val="0"/>
          <w:marTop w:val="0"/>
          <w:marBottom w:val="0"/>
          <w:divBdr>
            <w:top w:val="none" w:sz="0" w:space="0" w:color="auto"/>
            <w:left w:val="none" w:sz="0" w:space="0" w:color="auto"/>
            <w:bottom w:val="none" w:sz="0" w:space="0" w:color="auto"/>
            <w:right w:val="none" w:sz="0" w:space="0" w:color="auto"/>
          </w:divBdr>
        </w:div>
        <w:div w:id="2137134716">
          <w:marLeft w:val="0"/>
          <w:marRight w:val="0"/>
          <w:marTop w:val="0"/>
          <w:marBottom w:val="0"/>
          <w:divBdr>
            <w:top w:val="none" w:sz="0" w:space="0" w:color="auto"/>
            <w:left w:val="none" w:sz="0" w:space="0" w:color="auto"/>
            <w:bottom w:val="none" w:sz="0" w:space="0" w:color="auto"/>
            <w:right w:val="none" w:sz="0" w:space="0" w:color="auto"/>
          </w:divBdr>
        </w:div>
        <w:div w:id="2139181661">
          <w:marLeft w:val="0"/>
          <w:marRight w:val="0"/>
          <w:marTop w:val="0"/>
          <w:marBottom w:val="0"/>
          <w:divBdr>
            <w:top w:val="none" w:sz="0" w:space="0" w:color="auto"/>
            <w:left w:val="none" w:sz="0" w:space="0" w:color="auto"/>
            <w:bottom w:val="none" w:sz="0" w:space="0" w:color="auto"/>
            <w:right w:val="none" w:sz="0" w:space="0" w:color="auto"/>
          </w:divBdr>
        </w:div>
      </w:divsChild>
    </w:div>
    <w:div w:id="1507359888">
      <w:bodyDiv w:val="1"/>
      <w:marLeft w:val="0"/>
      <w:marRight w:val="0"/>
      <w:marTop w:val="0"/>
      <w:marBottom w:val="0"/>
      <w:divBdr>
        <w:top w:val="none" w:sz="0" w:space="0" w:color="auto"/>
        <w:left w:val="none" w:sz="0" w:space="0" w:color="auto"/>
        <w:bottom w:val="none" w:sz="0" w:space="0" w:color="auto"/>
        <w:right w:val="none" w:sz="0" w:space="0" w:color="auto"/>
      </w:divBdr>
    </w:div>
    <w:div w:id="1581518873">
      <w:bodyDiv w:val="1"/>
      <w:marLeft w:val="0"/>
      <w:marRight w:val="0"/>
      <w:marTop w:val="0"/>
      <w:marBottom w:val="0"/>
      <w:divBdr>
        <w:top w:val="none" w:sz="0" w:space="0" w:color="auto"/>
        <w:left w:val="none" w:sz="0" w:space="0" w:color="auto"/>
        <w:bottom w:val="none" w:sz="0" w:space="0" w:color="auto"/>
        <w:right w:val="none" w:sz="0" w:space="0" w:color="auto"/>
      </w:divBdr>
      <w:divsChild>
        <w:div w:id="22942710">
          <w:marLeft w:val="0"/>
          <w:marRight w:val="0"/>
          <w:marTop w:val="0"/>
          <w:marBottom w:val="0"/>
          <w:divBdr>
            <w:top w:val="none" w:sz="0" w:space="0" w:color="auto"/>
            <w:left w:val="none" w:sz="0" w:space="0" w:color="auto"/>
            <w:bottom w:val="none" w:sz="0" w:space="0" w:color="auto"/>
            <w:right w:val="none" w:sz="0" w:space="0" w:color="auto"/>
          </w:divBdr>
        </w:div>
        <w:div w:id="34621347">
          <w:marLeft w:val="0"/>
          <w:marRight w:val="0"/>
          <w:marTop w:val="0"/>
          <w:marBottom w:val="0"/>
          <w:divBdr>
            <w:top w:val="none" w:sz="0" w:space="0" w:color="auto"/>
            <w:left w:val="none" w:sz="0" w:space="0" w:color="auto"/>
            <w:bottom w:val="none" w:sz="0" w:space="0" w:color="auto"/>
            <w:right w:val="none" w:sz="0" w:space="0" w:color="auto"/>
          </w:divBdr>
        </w:div>
        <w:div w:id="107353209">
          <w:marLeft w:val="0"/>
          <w:marRight w:val="0"/>
          <w:marTop w:val="0"/>
          <w:marBottom w:val="0"/>
          <w:divBdr>
            <w:top w:val="none" w:sz="0" w:space="0" w:color="auto"/>
            <w:left w:val="none" w:sz="0" w:space="0" w:color="auto"/>
            <w:bottom w:val="none" w:sz="0" w:space="0" w:color="auto"/>
            <w:right w:val="none" w:sz="0" w:space="0" w:color="auto"/>
          </w:divBdr>
        </w:div>
        <w:div w:id="110589791">
          <w:marLeft w:val="0"/>
          <w:marRight w:val="0"/>
          <w:marTop w:val="0"/>
          <w:marBottom w:val="0"/>
          <w:divBdr>
            <w:top w:val="none" w:sz="0" w:space="0" w:color="auto"/>
            <w:left w:val="none" w:sz="0" w:space="0" w:color="auto"/>
            <w:bottom w:val="none" w:sz="0" w:space="0" w:color="auto"/>
            <w:right w:val="none" w:sz="0" w:space="0" w:color="auto"/>
          </w:divBdr>
        </w:div>
        <w:div w:id="119305581">
          <w:marLeft w:val="0"/>
          <w:marRight w:val="0"/>
          <w:marTop w:val="0"/>
          <w:marBottom w:val="0"/>
          <w:divBdr>
            <w:top w:val="none" w:sz="0" w:space="0" w:color="auto"/>
            <w:left w:val="none" w:sz="0" w:space="0" w:color="auto"/>
            <w:bottom w:val="none" w:sz="0" w:space="0" w:color="auto"/>
            <w:right w:val="none" w:sz="0" w:space="0" w:color="auto"/>
          </w:divBdr>
        </w:div>
        <w:div w:id="137891819">
          <w:marLeft w:val="0"/>
          <w:marRight w:val="0"/>
          <w:marTop w:val="0"/>
          <w:marBottom w:val="0"/>
          <w:divBdr>
            <w:top w:val="none" w:sz="0" w:space="0" w:color="auto"/>
            <w:left w:val="none" w:sz="0" w:space="0" w:color="auto"/>
            <w:bottom w:val="none" w:sz="0" w:space="0" w:color="auto"/>
            <w:right w:val="none" w:sz="0" w:space="0" w:color="auto"/>
          </w:divBdr>
        </w:div>
        <w:div w:id="251091557">
          <w:marLeft w:val="0"/>
          <w:marRight w:val="0"/>
          <w:marTop w:val="0"/>
          <w:marBottom w:val="0"/>
          <w:divBdr>
            <w:top w:val="none" w:sz="0" w:space="0" w:color="auto"/>
            <w:left w:val="none" w:sz="0" w:space="0" w:color="auto"/>
            <w:bottom w:val="none" w:sz="0" w:space="0" w:color="auto"/>
            <w:right w:val="none" w:sz="0" w:space="0" w:color="auto"/>
          </w:divBdr>
        </w:div>
        <w:div w:id="351497589">
          <w:marLeft w:val="0"/>
          <w:marRight w:val="0"/>
          <w:marTop w:val="0"/>
          <w:marBottom w:val="0"/>
          <w:divBdr>
            <w:top w:val="none" w:sz="0" w:space="0" w:color="auto"/>
            <w:left w:val="none" w:sz="0" w:space="0" w:color="auto"/>
            <w:bottom w:val="none" w:sz="0" w:space="0" w:color="auto"/>
            <w:right w:val="none" w:sz="0" w:space="0" w:color="auto"/>
          </w:divBdr>
        </w:div>
        <w:div w:id="414671915">
          <w:marLeft w:val="0"/>
          <w:marRight w:val="0"/>
          <w:marTop w:val="0"/>
          <w:marBottom w:val="0"/>
          <w:divBdr>
            <w:top w:val="none" w:sz="0" w:space="0" w:color="auto"/>
            <w:left w:val="none" w:sz="0" w:space="0" w:color="auto"/>
            <w:bottom w:val="none" w:sz="0" w:space="0" w:color="auto"/>
            <w:right w:val="none" w:sz="0" w:space="0" w:color="auto"/>
          </w:divBdr>
        </w:div>
        <w:div w:id="485168181">
          <w:marLeft w:val="0"/>
          <w:marRight w:val="0"/>
          <w:marTop w:val="0"/>
          <w:marBottom w:val="0"/>
          <w:divBdr>
            <w:top w:val="none" w:sz="0" w:space="0" w:color="auto"/>
            <w:left w:val="none" w:sz="0" w:space="0" w:color="auto"/>
            <w:bottom w:val="none" w:sz="0" w:space="0" w:color="auto"/>
            <w:right w:val="none" w:sz="0" w:space="0" w:color="auto"/>
          </w:divBdr>
        </w:div>
        <w:div w:id="504438910">
          <w:marLeft w:val="0"/>
          <w:marRight w:val="0"/>
          <w:marTop w:val="0"/>
          <w:marBottom w:val="0"/>
          <w:divBdr>
            <w:top w:val="none" w:sz="0" w:space="0" w:color="auto"/>
            <w:left w:val="none" w:sz="0" w:space="0" w:color="auto"/>
            <w:bottom w:val="none" w:sz="0" w:space="0" w:color="auto"/>
            <w:right w:val="none" w:sz="0" w:space="0" w:color="auto"/>
          </w:divBdr>
        </w:div>
        <w:div w:id="525368282">
          <w:marLeft w:val="0"/>
          <w:marRight w:val="0"/>
          <w:marTop w:val="0"/>
          <w:marBottom w:val="0"/>
          <w:divBdr>
            <w:top w:val="none" w:sz="0" w:space="0" w:color="auto"/>
            <w:left w:val="none" w:sz="0" w:space="0" w:color="auto"/>
            <w:bottom w:val="none" w:sz="0" w:space="0" w:color="auto"/>
            <w:right w:val="none" w:sz="0" w:space="0" w:color="auto"/>
          </w:divBdr>
        </w:div>
        <w:div w:id="545684086">
          <w:marLeft w:val="0"/>
          <w:marRight w:val="0"/>
          <w:marTop w:val="0"/>
          <w:marBottom w:val="0"/>
          <w:divBdr>
            <w:top w:val="none" w:sz="0" w:space="0" w:color="auto"/>
            <w:left w:val="none" w:sz="0" w:space="0" w:color="auto"/>
            <w:bottom w:val="none" w:sz="0" w:space="0" w:color="auto"/>
            <w:right w:val="none" w:sz="0" w:space="0" w:color="auto"/>
          </w:divBdr>
        </w:div>
        <w:div w:id="606542477">
          <w:marLeft w:val="0"/>
          <w:marRight w:val="0"/>
          <w:marTop w:val="0"/>
          <w:marBottom w:val="0"/>
          <w:divBdr>
            <w:top w:val="none" w:sz="0" w:space="0" w:color="auto"/>
            <w:left w:val="none" w:sz="0" w:space="0" w:color="auto"/>
            <w:bottom w:val="none" w:sz="0" w:space="0" w:color="auto"/>
            <w:right w:val="none" w:sz="0" w:space="0" w:color="auto"/>
          </w:divBdr>
        </w:div>
        <w:div w:id="682824621">
          <w:marLeft w:val="0"/>
          <w:marRight w:val="0"/>
          <w:marTop w:val="0"/>
          <w:marBottom w:val="0"/>
          <w:divBdr>
            <w:top w:val="none" w:sz="0" w:space="0" w:color="auto"/>
            <w:left w:val="none" w:sz="0" w:space="0" w:color="auto"/>
            <w:bottom w:val="none" w:sz="0" w:space="0" w:color="auto"/>
            <w:right w:val="none" w:sz="0" w:space="0" w:color="auto"/>
          </w:divBdr>
        </w:div>
        <w:div w:id="808741303">
          <w:marLeft w:val="0"/>
          <w:marRight w:val="0"/>
          <w:marTop w:val="0"/>
          <w:marBottom w:val="0"/>
          <w:divBdr>
            <w:top w:val="none" w:sz="0" w:space="0" w:color="auto"/>
            <w:left w:val="none" w:sz="0" w:space="0" w:color="auto"/>
            <w:bottom w:val="none" w:sz="0" w:space="0" w:color="auto"/>
            <w:right w:val="none" w:sz="0" w:space="0" w:color="auto"/>
          </w:divBdr>
        </w:div>
        <w:div w:id="830171658">
          <w:marLeft w:val="0"/>
          <w:marRight w:val="0"/>
          <w:marTop w:val="0"/>
          <w:marBottom w:val="0"/>
          <w:divBdr>
            <w:top w:val="none" w:sz="0" w:space="0" w:color="auto"/>
            <w:left w:val="none" w:sz="0" w:space="0" w:color="auto"/>
            <w:bottom w:val="none" w:sz="0" w:space="0" w:color="auto"/>
            <w:right w:val="none" w:sz="0" w:space="0" w:color="auto"/>
          </w:divBdr>
        </w:div>
        <w:div w:id="838424692">
          <w:marLeft w:val="0"/>
          <w:marRight w:val="0"/>
          <w:marTop w:val="0"/>
          <w:marBottom w:val="0"/>
          <w:divBdr>
            <w:top w:val="none" w:sz="0" w:space="0" w:color="auto"/>
            <w:left w:val="none" w:sz="0" w:space="0" w:color="auto"/>
            <w:bottom w:val="none" w:sz="0" w:space="0" w:color="auto"/>
            <w:right w:val="none" w:sz="0" w:space="0" w:color="auto"/>
          </w:divBdr>
        </w:div>
        <w:div w:id="851719763">
          <w:marLeft w:val="0"/>
          <w:marRight w:val="0"/>
          <w:marTop w:val="0"/>
          <w:marBottom w:val="0"/>
          <w:divBdr>
            <w:top w:val="none" w:sz="0" w:space="0" w:color="auto"/>
            <w:left w:val="none" w:sz="0" w:space="0" w:color="auto"/>
            <w:bottom w:val="none" w:sz="0" w:space="0" w:color="auto"/>
            <w:right w:val="none" w:sz="0" w:space="0" w:color="auto"/>
          </w:divBdr>
        </w:div>
        <w:div w:id="906764320">
          <w:marLeft w:val="0"/>
          <w:marRight w:val="0"/>
          <w:marTop w:val="0"/>
          <w:marBottom w:val="0"/>
          <w:divBdr>
            <w:top w:val="none" w:sz="0" w:space="0" w:color="auto"/>
            <w:left w:val="none" w:sz="0" w:space="0" w:color="auto"/>
            <w:bottom w:val="none" w:sz="0" w:space="0" w:color="auto"/>
            <w:right w:val="none" w:sz="0" w:space="0" w:color="auto"/>
          </w:divBdr>
        </w:div>
        <w:div w:id="916481321">
          <w:marLeft w:val="0"/>
          <w:marRight w:val="0"/>
          <w:marTop w:val="0"/>
          <w:marBottom w:val="0"/>
          <w:divBdr>
            <w:top w:val="none" w:sz="0" w:space="0" w:color="auto"/>
            <w:left w:val="none" w:sz="0" w:space="0" w:color="auto"/>
            <w:bottom w:val="none" w:sz="0" w:space="0" w:color="auto"/>
            <w:right w:val="none" w:sz="0" w:space="0" w:color="auto"/>
          </w:divBdr>
        </w:div>
        <w:div w:id="921371316">
          <w:marLeft w:val="0"/>
          <w:marRight w:val="0"/>
          <w:marTop w:val="0"/>
          <w:marBottom w:val="0"/>
          <w:divBdr>
            <w:top w:val="none" w:sz="0" w:space="0" w:color="auto"/>
            <w:left w:val="none" w:sz="0" w:space="0" w:color="auto"/>
            <w:bottom w:val="none" w:sz="0" w:space="0" w:color="auto"/>
            <w:right w:val="none" w:sz="0" w:space="0" w:color="auto"/>
          </w:divBdr>
        </w:div>
        <w:div w:id="948125564">
          <w:marLeft w:val="0"/>
          <w:marRight w:val="0"/>
          <w:marTop w:val="0"/>
          <w:marBottom w:val="0"/>
          <w:divBdr>
            <w:top w:val="none" w:sz="0" w:space="0" w:color="auto"/>
            <w:left w:val="none" w:sz="0" w:space="0" w:color="auto"/>
            <w:bottom w:val="none" w:sz="0" w:space="0" w:color="auto"/>
            <w:right w:val="none" w:sz="0" w:space="0" w:color="auto"/>
          </w:divBdr>
        </w:div>
        <w:div w:id="963539774">
          <w:marLeft w:val="0"/>
          <w:marRight w:val="0"/>
          <w:marTop w:val="0"/>
          <w:marBottom w:val="0"/>
          <w:divBdr>
            <w:top w:val="none" w:sz="0" w:space="0" w:color="auto"/>
            <w:left w:val="none" w:sz="0" w:space="0" w:color="auto"/>
            <w:bottom w:val="none" w:sz="0" w:space="0" w:color="auto"/>
            <w:right w:val="none" w:sz="0" w:space="0" w:color="auto"/>
          </w:divBdr>
        </w:div>
        <w:div w:id="968710323">
          <w:marLeft w:val="0"/>
          <w:marRight w:val="0"/>
          <w:marTop w:val="0"/>
          <w:marBottom w:val="0"/>
          <w:divBdr>
            <w:top w:val="none" w:sz="0" w:space="0" w:color="auto"/>
            <w:left w:val="none" w:sz="0" w:space="0" w:color="auto"/>
            <w:bottom w:val="none" w:sz="0" w:space="0" w:color="auto"/>
            <w:right w:val="none" w:sz="0" w:space="0" w:color="auto"/>
          </w:divBdr>
        </w:div>
        <w:div w:id="981616881">
          <w:marLeft w:val="0"/>
          <w:marRight w:val="0"/>
          <w:marTop w:val="0"/>
          <w:marBottom w:val="0"/>
          <w:divBdr>
            <w:top w:val="none" w:sz="0" w:space="0" w:color="auto"/>
            <w:left w:val="none" w:sz="0" w:space="0" w:color="auto"/>
            <w:bottom w:val="none" w:sz="0" w:space="0" w:color="auto"/>
            <w:right w:val="none" w:sz="0" w:space="0" w:color="auto"/>
          </w:divBdr>
        </w:div>
        <w:div w:id="998769354">
          <w:marLeft w:val="0"/>
          <w:marRight w:val="0"/>
          <w:marTop w:val="0"/>
          <w:marBottom w:val="0"/>
          <w:divBdr>
            <w:top w:val="none" w:sz="0" w:space="0" w:color="auto"/>
            <w:left w:val="none" w:sz="0" w:space="0" w:color="auto"/>
            <w:bottom w:val="none" w:sz="0" w:space="0" w:color="auto"/>
            <w:right w:val="none" w:sz="0" w:space="0" w:color="auto"/>
          </w:divBdr>
        </w:div>
        <w:div w:id="1012604328">
          <w:marLeft w:val="0"/>
          <w:marRight w:val="0"/>
          <w:marTop w:val="0"/>
          <w:marBottom w:val="0"/>
          <w:divBdr>
            <w:top w:val="none" w:sz="0" w:space="0" w:color="auto"/>
            <w:left w:val="none" w:sz="0" w:space="0" w:color="auto"/>
            <w:bottom w:val="none" w:sz="0" w:space="0" w:color="auto"/>
            <w:right w:val="none" w:sz="0" w:space="0" w:color="auto"/>
          </w:divBdr>
        </w:div>
        <w:div w:id="1199975736">
          <w:marLeft w:val="0"/>
          <w:marRight w:val="0"/>
          <w:marTop w:val="0"/>
          <w:marBottom w:val="0"/>
          <w:divBdr>
            <w:top w:val="none" w:sz="0" w:space="0" w:color="auto"/>
            <w:left w:val="none" w:sz="0" w:space="0" w:color="auto"/>
            <w:bottom w:val="none" w:sz="0" w:space="0" w:color="auto"/>
            <w:right w:val="none" w:sz="0" w:space="0" w:color="auto"/>
          </w:divBdr>
        </w:div>
        <w:div w:id="1333215594">
          <w:marLeft w:val="0"/>
          <w:marRight w:val="0"/>
          <w:marTop w:val="0"/>
          <w:marBottom w:val="0"/>
          <w:divBdr>
            <w:top w:val="none" w:sz="0" w:space="0" w:color="auto"/>
            <w:left w:val="none" w:sz="0" w:space="0" w:color="auto"/>
            <w:bottom w:val="none" w:sz="0" w:space="0" w:color="auto"/>
            <w:right w:val="none" w:sz="0" w:space="0" w:color="auto"/>
          </w:divBdr>
        </w:div>
        <w:div w:id="1381786486">
          <w:marLeft w:val="0"/>
          <w:marRight w:val="0"/>
          <w:marTop w:val="0"/>
          <w:marBottom w:val="0"/>
          <w:divBdr>
            <w:top w:val="none" w:sz="0" w:space="0" w:color="auto"/>
            <w:left w:val="none" w:sz="0" w:space="0" w:color="auto"/>
            <w:bottom w:val="none" w:sz="0" w:space="0" w:color="auto"/>
            <w:right w:val="none" w:sz="0" w:space="0" w:color="auto"/>
          </w:divBdr>
        </w:div>
        <w:div w:id="1449740457">
          <w:marLeft w:val="0"/>
          <w:marRight w:val="0"/>
          <w:marTop w:val="0"/>
          <w:marBottom w:val="0"/>
          <w:divBdr>
            <w:top w:val="none" w:sz="0" w:space="0" w:color="auto"/>
            <w:left w:val="none" w:sz="0" w:space="0" w:color="auto"/>
            <w:bottom w:val="none" w:sz="0" w:space="0" w:color="auto"/>
            <w:right w:val="none" w:sz="0" w:space="0" w:color="auto"/>
          </w:divBdr>
        </w:div>
        <w:div w:id="1468743489">
          <w:marLeft w:val="0"/>
          <w:marRight w:val="0"/>
          <w:marTop w:val="0"/>
          <w:marBottom w:val="0"/>
          <w:divBdr>
            <w:top w:val="none" w:sz="0" w:space="0" w:color="auto"/>
            <w:left w:val="none" w:sz="0" w:space="0" w:color="auto"/>
            <w:bottom w:val="none" w:sz="0" w:space="0" w:color="auto"/>
            <w:right w:val="none" w:sz="0" w:space="0" w:color="auto"/>
          </w:divBdr>
        </w:div>
        <w:div w:id="1498837365">
          <w:marLeft w:val="0"/>
          <w:marRight w:val="0"/>
          <w:marTop w:val="0"/>
          <w:marBottom w:val="0"/>
          <w:divBdr>
            <w:top w:val="none" w:sz="0" w:space="0" w:color="auto"/>
            <w:left w:val="none" w:sz="0" w:space="0" w:color="auto"/>
            <w:bottom w:val="none" w:sz="0" w:space="0" w:color="auto"/>
            <w:right w:val="none" w:sz="0" w:space="0" w:color="auto"/>
          </w:divBdr>
        </w:div>
        <w:div w:id="1571499499">
          <w:marLeft w:val="0"/>
          <w:marRight w:val="0"/>
          <w:marTop w:val="0"/>
          <w:marBottom w:val="0"/>
          <w:divBdr>
            <w:top w:val="none" w:sz="0" w:space="0" w:color="auto"/>
            <w:left w:val="none" w:sz="0" w:space="0" w:color="auto"/>
            <w:bottom w:val="none" w:sz="0" w:space="0" w:color="auto"/>
            <w:right w:val="none" w:sz="0" w:space="0" w:color="auto"/>
          </w:divBdr>
        </w:div>
        <w:div w:id="1628076198">
          <w:marLeft w:val="0"/>
          <w:marRight w:val="0"/>
          <w:marTop w:val="0"/>
          <w:marBottom w:val="0"/>
          <w:divBdr>
            <w:top w:val="none" w:sz="0" w:space="0" w:color="auto"/>
            <w:left w:val="none" w:sz="0" w:space="0" w:color="auto"/>
            <w:bottom w:val="none" w:sz="0" w:space="0" w:color="auto"/>
            <w:right w:val="none" w:sz="0" w:space="0" w:color="auto"/>
          </w:divBdr>
        </w:div>
        <w:div w:id="1630747388">
          <w:marLeft w:val="0"/>
          <w:marRight w:val="0"/>
          <w:marTop w:val="0"/>
          <w:marBottom w:val="0"/>
          <w:divBdr>
            <w:top w:val="none" w:sz="0" w:space="0" w:color="auto"/>
            <w:left w:val="none" w:sz="0" w:space="0" w:color="auto"/>
            <w:bottom w:val="none" w:sz="0" w:space="0" w:color="auto"/>
            <w:right w:val="none" w:sz="0" w:space="0" w:color="auto"/>
          </w:divBdr>
        </w:div>
        <w:div w:id="1654211112">
          <w:marLeft w:val="0"/>
          <w:marRight w:val="0"/>
          <w:marTop w:val="0"/>
          <w:marBottom w:val="0"/>
          <w:divBdr>
            <w:top w:val="none" w:sz="0" w:space="0" w:color="auto"/>
            <w:left w:val="none" w:sz="0" w:space="0" w:color="auto"/>
            <w:bottom w:val="none" w:sz="0" w:space="0" w:color="auto"/>
            <w:right w:val="none" w:sz="0" w:space="0" w:color="auto"/>
          </w:divBdr>
        </w:div>
        <w:div w:id="1659261827">
          <w:marLeft w:val="0"/>
          <w:marRight w:val="0"/>
          <w:marTop w:val="0"/>
          <w:marBottom w:val="0"/>
          <w:divBdr>
            <w:top w:val="none" w:sz="0" w:space="0" w:color="auto"/>
            <w:left w:val="none" w:sz="0" w:space="0" w:color="auto"/>
            <w:bottom w:val="none" w:sz="0" w:space="0" w:color="auto"/>
            <w:right w:val="none" w:sz="0" w:space="0" w:color="auto"/>
          </w:divBdr>
        </w:div>
        <w:div w:id="1679890707">
          <w:marLeft w:val="0"/>
          <w:marRight w:val="0"/>
          <w:marTop w:val="0"/>
          <w:marBottom w:val="0"/>
          <w:divBdr>
            <w:top w:val="none" w:sz="0" w:space="0" w:color="auto"/>
            <w:left w:val="none" w:sz="0" w:space="0" w:color="auto"/>
            <w:bottom w:val="none" w:sz="0" w:space="0" w:color="auto"/>
            <w:right w:val="none" w:sz="0" w:space="0" w:color="auto"/>
          </w:divBdr>
        </w:div>
        <w:div w:id="1808159234">
          <w:marLeft w:val="0"/>
          <w:marRight w:val="0"/>
          <w:marTop w:val="0"/>
          <w:marBottom w:val="0"/>
          <w:divBdr>
            <w:top w:val="none" w:sz="0" w:space="0" w:color="auto"/>
            <w:left w:val="none" w:sz="0" w:space="0" w:color="auto"/>
            <w:bottom w:val="none" w:sz="0" w:space="0" w:color="auto"/>
            <w:right w:val="none" w:sz="0" w:space="0" w:color="auto"/>
          </w:divBdr>
        </w:div>
        <w:div w:id="1848788087">
          <w:marLeft w:val="0"/>
          <w:marRight w:val="0"/>
          <w:marTop w:val="0"/>
          <w:marBottom w:val="0"/>
          <w:divBdr>
            <w:top w:val="none" w:sz="0" w:space="0" w:color="auto"/>
            <w:left w:val="none" w:sz="0" w:space="0" w:color="auto"/>
            <w:bottom w:val="none" w:sz="0" w:space="0" w:color="auto"/>
            <w:right w:val="none" w:sz="0" w:space="0" w:color="auto"/>
          </w:divBdr>
        </w:div>
        <w:div w:id="1956792865">
          <w:marLeft w:val="0"/>
          <w:marRight w:val="0"/>
          <w:marTop w:val="0"/>
          <w:marBottom w:val="0"/>
          <w:divBdr>
            <w:top w:val="none" w:sz="0" w:space="0" w:color="auto"/>
            <w:left w:val="none" w:sz="0" w:space="0" w:color="auto"/>
            <w:bottom w:val="none" w:sz="0" w:space="0" w:color="auto"/>
            <w:right w:val="none" w:sz="0" w:space="0" w:color="auto"/>
          </w:divBdr>
        </w:div>
        <w:div w:id="1967200570">
          <w:marLeft w:val="0"/>
          <w:marRight w:val="0"/>
          <w:marTop w:val="0"/>
          <w:marBottom w:val="0"/>
          <w:divBdr>
            <w:top w:val="none" w:sz="0" w:space="0" w:color="auto"/>
            <w:left w:val="none" w:sz="0" w:space="0" w:color="auto"/>
            <w:bottom w:val="none" w:sz="0" w:space="0" w:color="auto"/>
            <w:right w:val="none" w:sz="0" w:space="0" w:color="auto"/>
          </w:divBdr>
        </w:div>
        <w:div w:id="2022657555">
          <w:marLeft w:val="0"/>
          <w:marRight w:val="0"/>
          <w:marTop w:val="0"/>
          <w:marBottom w:val="0"/>
          <w:divBdr>
            <w:top w:val="none" w:sz="0" w:space="0" w:color="auto"/>
            <w:left w:val="none" w:sz="0" w:space="0" w:color="auto"/>
            <w:bottom w:val="none" w:sz="0" w:space="0" w:color="auto"/>
            <w:right w:val="none" w:sz="0" w:space="0" w:color="auto"/>
          </w:divBdr>
        </w:div>
        <w:div w:id="2098865565">
          <w:marLeft w:val="0"/>
          <w:marRight w:val="0"/>
          <w:marTop w:val="0"/>
          <w:marBottom w:val="0"/>
          <w:divBdr>
            <w:top w:val="none" w:sz="0" w:space="0" w:color="auto"/>
            <w:left w:val="none" w:sz="0" w:space="0" w:color="auto"/>
            <w:bottom w:val="none" w:sz="0" w:space="0" w:color="auto"/>
            <w:right w:val="none" w:sz="0" w:space="0" w:color="auto"/>
          </w:divBdr>
        </w:div>
        <w:div w:id="2107382418">
          <w:marLeft w:val="0"/>
          <w:marRight w:val="0"/>
          <w:marTop w:val="0"/>
          <w:marBottom w:val="0"/>
          <w:divBdr>
            <w:top w:val="none" w:sz="0" w:space="0" w:color="auto"/>
            <w:left w:val="none" w:sz="0" w:space="0" w:color="auto"/>
            <w:bottom w:val="none" w:sz="0" w:space="0" w:color="auto"/>
            <w:right w:val="none" w:sz="0" w:space="0" w:color="auto"/>
          </w:divBdr>
        </w:div>
        <w:div w:id="2118255606">
          <w:marLeft w:val="0"/>
          <w:marRight w:val="0"/>
          <w:marTop w:val="0"/>
          <w:marBottom w:val="0"/>
          <w:divBdr>
            <w:top w:val="none" w:sz="0" w:space="0" w:color="auto"/>
            <w:left w:val="none" w:sz="0" w:space="0" w:color="auto"/>
            <w:bottom w:val="none" w:sz="0" w:space="0" w:color="auto"/>
            <w:right w:val="none" w:sz="0" w:space="0" w:color="auto"/>
          </w:divBdr>
        </w:div>
        <w:div w:id="2118720316">
          <w:marLeft w:val="0"/>
          <w:marRight w:val="0"/>
          <w:marTop w:val="0"/>
          <w:marBottom w:val="0"/>
          <w:divBdr>
            <w:top w:val="none" w:sz="0" w:space="0" w:color="auto"/>
            <w:left w:val="none" w:sz="0" w:space="0" w:color="auto"/>
            <w:bottom w:val="none" w:sz="0" w:space="0" w:color="auto"/>
            <w:right w:val="none" w:sz="0" w:space="0" w:color="auto"/>
          </w:divBdr>
        </w:div>
        <w:div w:id="2118912031">
          <w:marLeft w:val="0"/>
          <w:marRight w:val="0"/>
          <w:marTop w:val="0"/>
          <w:marBottom w:val="0"/>
          <w:divBdr>
            <w:top w:val="none" w:sz="0" w:space="0" w:color="auto"/>
            <w:left w:val="none" w:sz="0" w:space="0" w:color="auto"/>
            <w:bottom w:val="none" w:sz="0" w:space="0" w:color="auto"/>
            <w:right w:val="none" w:sz="0" w:space="0" w:color="auto"/>
          </w:divBdr>
        </w:div>
      </w:divsChild>
    </w:div>
    <w:div w:id="1582787679">
      <w:bodyDiv w:val="1"/>
      <w:marLeft w:val="0"/>
      <w:marRight w:val="0"/>
      <w:marTop w:val="0"/>
      <w:marBottom w:val="0"/>
      <w:divBdr>
        <w:top w:val="none" w:sz="0" w:space="0" w:color="auto"/>
        <w:left w:val="none" w:sz="0" w:space="0" w:color="auto"/>
        <w:bottom w:val="none" w:sz="0" w:space="0" w:color="auto"/>
        <w:right w:val="none" w:sz="0" w:space="0" w:color="auto"/>
      </w:divBdr>
      <w:divsChild>
        <w:div w:id="135879095">
          <w:marLeft w:val="0"/>
          <w:marRight w:val="0"/>
          <w:marTop w:val="0"/>
          <w:marBottom w:val="0"/>
          <w:divBdr>
            <w:top w:val="none" w:sz="0" w:space="0" w:color="auto"/>
            <w:left w:val="none" w:sz="0" w:space="0" w:color="auto"/>
            <w:bottom w:val="none" w:sz="0" w:space="0" w:color="auto"/>
            <w:right w:val="none" w:sz="0" w:space="0" w:color="auto"/>
          </w:divBdr>
        </w:div>
        <w:div w:id="471138381">
          <w:marLeft w:val="0"/>
          <w:marRight w:val="0"/>
          <w:marTop w:val="0"/>
          <w:marBottom w:val="0"/>
          <w:divBdr>
            <w:top w:val="none" w:sz="0" w:space="0" w:color="auto"/>
            <w:left w:val="none" w:sz="0" w:space="0" w:color="auto"/>
            <w:bottom w:val="none" w:sz="0" w:space="0" w:color="auto"/>
            <w:right w:val="none" w:sz="0" w:space="0" w:color="auto"/>
          </w:divBdr>
        </w:div>
      </w:divsChild>
    </w:div>
    <w:div w:id="1585187537">
      <w:bodyDiv w:val="1"/>
      <w:marLeft w:val="0"/>
      <w:marRight w:val="0"/>
      <w:marTop w:val="0"/>
      <w:marBottom w:val="0"/>
      <w:divBdr>
        <w:top w:val="none" w:sz="0" w:space="0" w:color="auto"/>
        <w:left w:val="none" w:sz="0" w:space="0" w:color="auto"/>
        <w:bottom w:val="none" w:sz="0" w:space="0" w:color="auto"/>
        <w:right w:val="none" w:sz="0" w:space="0" w:color="auto"/>
      </w:divBdr>
    </w:div>
    <w:div w:id="1601260216">
      <w:bodyDiv w:val="1"/>
      <w:marLeft w:val="0"/>
      <w:marRight w:val="0"/>
      <w:marTop w:val="0"/>
      <w:marBottom w:val="0"/>
      <w:divBdr>
        <w:top w:val="none" w:sz="0" w:space="0" w:color="auto"/>
        <w:left w:val="none" w:sz="0" w:space="0" w:color="auto"/>
        <w:bottom w:val="none" w:sz="0" w:space="0" w:color="auto"/>
        <w:right w:val="none" w:sz="0" w:space="0" w:color="auto"/>
      </w:divBdr>
    </w:div>
    <w:div w:id="1608847942">
      <w:bodyDiv w:val="1"/>
      <w:marLeft w:val="0"/>
      <w:marRight w:val="0"/>
      <w:marTop w:val="0"/>
      <w:marBottom w:val="0"/>
      <w:divBdr>
        <w:top w:val="none" w:sz="0" w:space="0" w:color="auto"/>
        <w:left w:val="none" w:sz="0" w:space="0" w:color="auto"/>
        <w:bottom w:val="none" w:sz="0" w:space="0" w:color="auto"/>
        <w:right w:val="none" w:sz="0" w:space="0" w:color="auto"/>
      </w:divBdr>
    </w:div>
    <w:div w:id="1609435931">
      <w:bodyDiv w:val="1"/>
      <w:marLeft w:val="0"/>
      <w:marRight w:val="0"/>
      <w:marTop w:val="0"/>
      <w:marBottom w:val="0"/>
      <w:divBdr>
        <w:top w:val="none" w:sz="0" w:space="0" w:color="auto"/>
        <w:left w:val="none" w:sz="0" w:space="0" w:color="auto"/>
        <w:bottom w:val="none" w:sz="0" w:space="0" w:color="auto"/>
        <w:right w:val="none" w:sz="0" w:space="0" w:color="auto"/>
      </w:divBdr>
    </w:div>
    <w:div w:id="1623611540">
      <w:bodyDiv w:val="1"/>
      <w:marLeft w:val="0"/>
      <w:marRight w:val="0"/>
      <w:marTop w:val="0"/>
      <w:marBottom w:val="0"/>
      <w:divBdr>
        <w:top w:val="none" w:sz="0" w:space="0" w:color="auto"/>
        <w:left w:val="none" w:sz="0" w:space="0" w:color="auto"/>
        <w:bottom w:val="none" w:sz="0" w:space="0" w:color="auto"/>
        <w:right w:val="none" w:sz="0" w:space="0" w:color="auto"/>
      </w:divBdr>
      <w:divsChild>
        <w:div w:id="25255570">
          <w:marLeft w:val="0"/>
          <w:marRight w:val="0"/>
          <w:marTop w:val="0"/>
          <w:marBottom w:val="0"/>
          <w:divBdr>
            <w:top w:val="none" w:sz="0" w:space="0" w:color="auto"/>
            <w:left w:val="none" w:sz="0" w:space="0" w:color="auto"/>
            <w:bottom w:val="none" w:sz="0" w:space="0" w:color="auto"/>
            <w:right w:val="none" w:sz="0" w:space="0" w:color="auto"/>
          </w:divBdr>
        </w:div>
        <w:div w:id="175006119">
          <w:marLeft w:val="0"/>
          <w:marRight w:val="0"/>
          <w:marTop w:val="0"/>
          <w:marBottom w:val="0"/>
          <w:divBdr>
            <w:top w:val="none" w:sz="0" w:space="0" w:color="auto"/>
            <w:left w:val="none" w:sz="0" w:space="0" w:color="auto"/>
            <w:bottom w:val="none" w:sz="0" w:space="0" w:color="auto"/>
            <w:right w:val="none" w:sz="0" w:space="0" w:color="auto"/>
          </w:divBdr>
        </w:div>
        <w:div w:id="440035338">
          <w:marLeft w:val="0"/>
          <w:marRight w:val="0"/>
          <w:marTop w:val="0"/>
          <w:marBottom w:val="0"/>
          <w:divBdr>
            <w:top w:val="none" w:sz="0" w:space="0" w:color="auto"/>
            <w:left w:val="none" w:sz="0" w:space="0" w:color="auto"/>
            <w:bottom w:val="none" w:sz="0" w:space="0" w:color="auto"/>
            <w:right w:val="none" w:sz="0" w:space="0" w:color="auto"/>
          </w:divBdr>
        </w:div>
        <w:div w:id="908154044">
          <w:marLeft w:val="0"/>
          <w:marRight w:val="0"/>
          <w:marTop w:val="0"/>
          <w:marBottom w:val="0"/>
          <w:divBdr>
            <w:top w:val="none" w:sz="0" w:space="0" w:color="auto"/>
            <w:left w:val="none" w:sz="0" w:space="0" w:color="auto"/>
            <w:bottom w:val="none" w:sz="0" w:space="0" w:color="auto"/>
            <w:right w:val="none" w:sz="0" w:space="0" w:color="auto"/>
          </w:divBdr>
        </w:div>
        <w:div w:id="1023214482">
          <w:marLeft w:val="0"/>
          <w:marRight w:val="0"/>
          <w:marTop w:val="0"/>
          <w:marBottom w:val="0"/>
          <w:divBdr>
            <w:top w:val="none" w:sz="0" w:space="0" w:color="auto"/>
            <w:left w:val="none" w:sz="0" w:space="0" w:color="auto"/>
            <w:bottom w:val="none" w:sz="0" w:space="0" w:color="auto"/>
            <w:right w:val="none" w:sz="0" w:space="0" w:color="auto"/>
          </w:divBdr>
        </w:div>
        <w:div w:id="1091510920">
          <w:marLeft w:val="0"/>
          <w:marRight w:val="0"/>
          <w:marTop w:val="0"/>
          <w:marBottom w:val="0"/>
          <w:divBdr>
            <w:top w:val="none" w:sz="0" w:space="0" w:color="auto"/>
            <w:left w:val="none" w:sz="0" w:space="0" w:color="auto"/>
            <w:bottom w:val="none" w:sz="0" w:space="0" w:color="auto"/>
            <w:right w:val="none" w:sz="0" w:space="0" w:color="auto"/>
          </w:divBdr>
        </w:div>
        <w:div w:id="1354768289">
          <w:marLeft w:val="0"/>
          <w:marRight w:val="0"/>
          <w:marTop w:val="0"/>
          <w:marBottom w:val="0"/>
          <w:divBdr>
            <w:top w:val="none" w:sz="0" w:space="0" w:color="auto"/>
            <w:left w:val="none" w:sz="0" w:space="0" w:color="auto"/>
            <w:bottom w:val="none" w:sz="0" w:space="0" w:color="auto"/>
            <w:right w:val="none" w:sz="0" w:space="0" w:color="auto"/>
          </w:divBdr>
        </w:div>
        <w:div w:id="1504588198">
          <w:marLeft w:val="0"/>
          <w:marRight w:val="0"/>
          <w:marTop w:val="0"/>
          <w:marBottom w:val="0"/>
          <w:divBdr>
            <w:top w:val="none" w:sz="0" w:space="0" w:color="auto"/>
            <w:left w:val="none" w:sz="0" w:space="0" w:color="auto"/>
            <w:bottom w:val="none" w:sz="0" w:space="0" w:color="auto"/>
            <w:right w:val="none" w:sz="0" w:space="0" w:color="auto"/>
          </w:divBdr>
        </w:div>
        <w:div w:id="1598170448">
          <w:marLeft w:val="0"/>
          <w:marRight w:val="0"/>
          <w:marTop w:val="0"/>
          <w:marBottom w:val="0"/>
          <w:divBdr>
            <w:top w:val="none" w:sz="0" w:space="0" w:color="auto"/>
            <w:left w:val="none" w:sz="0" w:space="0" w:color="auto"/>
            <w:bottom w:val="none" w:sz="0" w:space="0" w:color="auto"/>
            <w:right w:val="none" w:sz="0" w:space="0" w:color="auto"/>
          </w:divBdr>
        </w:div>
        <w:div w:id="1851941674">
          <w:marLeft w:val="0"/>
          <w:marRight w:val="0"/>
          <w:marTop w:val="0"/>
          <w:marBottom w:val="0"/>
          <w:divBdr>
            <w:top w:val="none" w:sz="0" w:space="0" w:color="auto"/>
            <w:left w:val="none" w:sz="0" w:space="0" w:color="auto"/>
            <w:bottom w:val="none" w:sz="0" w:space="0" w:color="auto"/>
            <w:right w:val="none" w:sz="0" w:space="0" w:color="auto"/>
          </w:divBdr>
        </w:div>
        <w:div w:id="1872718734">
          <w:marLeft w:val="0"/>
          <w:marRight w:val="0"/>
          <w:marTop w:val="0"/>
          <w:marBottom w:val="0"/>
          <w:divBdr>
            <w:top w:val="none" w:sz="0" w:space="0" w:color="auto"/>
            <w:left w:val="none" w:sz="0" w:space="0" w:color="auto"/>
            <w:bottom w:val="none" w:sz="0" w:space="0" w:color="auto"/>
            <w:right w:val="none" w:sz="0" w:space="0" w:color="auto"/>
          </w:divBdr>
        </w:div>
        <w:div w:id="1915310930">
          <w:marLeft w:val="0"/>
          <w:marRight w:val="0"/>
          <w:marTop w:val="0"/>
          <w:marBottom w:val="0"/>
          <w:divBdr>
            <w:top w:val="none" w:sz="0" w:space="0" w:color="auto"/>
            <w:left w:val="none" w:sz="0" w:space="0" w:color="auto"/>
            <w:bottom w:val="none" w:sz="0" w:space="0" w:color="auto"/>
            <w:right w:val="none" w:sz="0" w:space="0" w:color="auto"/>
          </w:divBdr>
        </w:div>
        <w:div w:id="1932741203">
          <w:marLeft w:val="0"/>
          <w:marRight w:val="0"/>
          <w:marTop w:val="0"/>
          <w:marBottom w:val="0"/>
          <w:divBdr>
            <w:top w:val="none" w:sz="0" w:space="0" w:color="auto"/>
            <w:left w:val="none" w:sz="0" w:space="0" w:color="auto"/>
            <w:bottom w:val="none" w:sz="0" w:space="0" w:color="auto"/>
            <w:right w:val="none" w:sz="0" w:space="0" w:color="auto"/>
          </w:divBdr>
        </w:div>
        <w:div w:id="1997294123">
          <w:marLeft w:val="0"/>
          <w:marRight w:val="0"/>
          <w:marTop w:val="0"/>
          <w:marBottom w:val="0"/>
          <w:divBdr>
            <w:top w:val="none" w:sz="0" w:space="0" w:color="auto"/>
            <w:left w:val="none" w:sz="0" w:space="0" w:color="auto"/>
            <w:bottom w:val="none" w:sz="0" w:space="0" w:color="auto"/>
            <w:right w:val="none" w:sz="0" w:space="0" w:color="auto"/>
          </w:divBdr>
        </w:div>
      </w:divsChild>
    </w:div>
    <w:div w:id="1658069047">
      <w:bodyDiv w:val="1"/>
      <w:marLeft w:val="0"/>
      <w:marRight w:val="0"/>
      <w:marTop w:val="0"/>
      <w:marBottom w:val="0"/>
      <w:divBdr>
        <w:top w:val="none" w:sz="0" w:space="0" w:color="auto"/>
        <w:left w:val="none" w:sz="0" w:space="0" w:color="auto"/>
        <w:bottom w:val="none" w:sz="0" w:space="0" w:color="auto"/>
        <w:right w:val="none" w:sz="0" w:space="0" w:color="auto"/>
      </w:divBdr>
      <w:divsChild>
        <w:div w:id="34236621">
          <w:marLeft w:val="0"/>
          <w:marRight w:val="0"/>
          <w:marTop w:val="0"/>
          <w:marBottom w:val="0"/>
          <w:divBdr>
            <w:top w:val="none" w:sz="0" w:space="0" w:color="auto"/>
            <w:left w:val="none" w:sz="0" w:space="0" w:color="auto"/>
            <w:bottom w:val="none" w:sz="0" w:space="0" w:color="auto"/>
            <w:right w:val="none" w:sz="0" w:space="0" w:color="auto"/>
          </w:divBdr>
        </w:div>
        <w:div w:id="105318514">
          <w:marLeft w:val="0"/>
          <w:marRight w:val="0"/>
          <w:marTop w:val="0"/>
          <w:marBottom w:val="0"/>
          <w:divBdr>
            <w:top w:val="none" w:sz="0" w:space="0" w:color="auto"/>
            <w:left w:val="none" w:sz="0" w:space="0" w:color="auto"/>
            <w:bottom w:val="none" w:sz="0" w:space="0" w:color="auto"/>
            <w:right w:val="none" w:sz="0" w:space="0" w:color="auto"/>
          </w:divBdr>
        </w:div>
        <w:div w:id="117993850">
          <w:marLeft w:val="0"/>
          <w:marRight w:val="0"/>
          <w:marTop w:val="0"/>
          <w:marBottom w:val="0"/>
          <w:divBdr>
            <w:top w:val="none" w:sz="0" w:space="0" w:color="auto"/>
            <w:left w:val="none" w:sz="0" w:space="0" w:color="auto"/>
            <w:bottom w:val="none" w:sz="0" w:space="0" w:color="auto"/>
            <w:right w:val="none" w:sz="0" w:space="0" w:color="auto"/>
          </w:divBdr>
        </w:div>
        <w:div w:id="143208931">
          <w:marLeft w:val="0"/>
          <w:marRight w:val="0"/>
          <w:marTop w:val="0"/>
          <w:marBottom w:val="0"/>
          <w:divBdr>
            <w:top w:val="none" w:sz="0" w:space="0" w:color="auto"/>
            <w:left w:val="none" w:sz="0" w:space="0" w:color="auto"/>
            <w:bottom w:val="none" w:sz="0" w:space="0" w:color="auto"/>
            <w:right w:val="none" w:sz="0" w:space="0" w:color="auto"/>
          </w:divBdr>
        </w:div>
        <w:div w:id="160507158">
          <w:marLeft w:val="0"/>
          <w:marRight w:val="0"/>
          <w:marTop w:val="0"/>
          <w:marBottom w:val="0"/>
          <w:divBdr>
            <w:top w:val="none" w:sz="0" w:space="0" w:color="auto"/>
            <w:left w:val="none" w:sz="0" w:space="0" w:color="auto"/>
            <w:bottom w:val="none" w:sz="0" w:space="0" w:color="auto"/>
            <w:right w:val="none" w:sz="0" w:space="0" w:color="auto"/>
          </w:divBdr>
        </w:div>
        <w:div w:id="163474991">
          <w:marLeft w:val="0"/>
          <w:marRight w:val="0"/>
          <w:marTop w:val="0"/>
          <w:marBottom w:val="0"/>
          <w:divBdr>
            <w:top w:val="none" w:sz="0" w:space="0" w:color="auto"/>
            <w:left w:val="none" w:sz="0" w:space="0" w:color="auto"/>
            <w:bottom w:val="none" w:sz="0" w:space="0" w:color="auto"/>
            <w:right w:val="none" w:sz="0" w:space="0" w:color="auto"/>
          </w:divBdr>
        </w:div>
        <w:div w:id="163933322">
          <w:marLeft w:val="0"/>
          <w:marRight w:val="0"/>
          <w:marTop w:val="0"/>
          <w:marBottom w:val="0"/>
          <w:divBdr>
            <w:top w:val="none" w:sz="0" w:space="0" w:color="auto"/>
            <w:left w:val="none" w:sz="0" w:space="0" w:color="auto"/>
            <w:bottom w:val="none" w:sz="0" w:space="0" w:color="auto"/>
            <w:right w:val="none" w:sz="0" w:space="0" w:color="auto"/>
          </w:divBdr>
        </w:div>
        <w:div w:id="175458866">
          <w:marLeft w:val="0"/>
          <w:marRight w:val="0"/>
          <w:marTop w:val="0"/>
          <w:marBottom w:val="0"/>
          <w:divBdr>
            <w:top w:val="none" w:sz="0" w:space="0" w:color="auto"/>
            <w:left w:val="none" w:sz="0" w:space="0" w:color="auto"/>
            <w:bottom w:val="none" w:sz="0" w:space="0" w:color="auto"/>
            <w:right w:val="none" w:sz="0" w:space="0" w:color="auto"/>
          </w:divBdr>
        </w:div>
        <w:div w:id="302008233">
          <w:marLeft w:val="0"/>
          <w:marRight w:val="0"/>
          <w:marTop w:val="0"/>
          <w:marBottom w:val="0"/>
          <w:divBdr>
            <w:top w:val="none" w:sz="0" w:space="0" w:color="auto"/>
            <w:left w:val="none" w:sz="0" w:space="0" w:color="auto"/>
            <w:bottom w:val="none" w:sz="0" w:space="0" w:color="auto"/>
            <w:right w:val="none" w:sz="0" w:space="0" w:color="auto"/>
          </w:divBdr>
        </w:div>
        <w:div w:id="324017522">
          <w:marLeft w:val="0"/>
          <w:marRight w:val="0"/>
          <w:marTop w:val="0"/>
          <w:marBottom w:val="0"/>
          <w:divBdr>
            <w:top w:val="none" w:sz="0" w:space="0" w:color="auto"/>
            <w:left w:val="none" w:sz="0" w:space="0" w:color="auto"/>
            <w:bottom w:val="none" w:sz="0" w:space="0" w:color="auto"/>
            <w:right w:val="none" w:sz="0" w:space="0" w:color="auto"/>
          </w:divBdr>
        </w:div>
        <w:div w:id="443234533">
          <w:marLeft w:val="0"/>
          <w:marRight w:val="0"/>
          <w:marTop w:val="0"/>
          <w:marBottom w:val="0"/>
          <w:divBdr>
            <w:top w:val="none" w:sz="0" w:space="0" w:color="auto"/>
            <w:left w:val="none" w:sz="0" w:space="0" w:color="auto"/>
            <w:bottom w:val="none" w:sz="0" w:space="0" w:color="auto"/>
            <w:right w:val="none" w:sz="0" w:space="0" w:color="auto"/>
          </w:divBdr>
        </w:div>
        <w:div w:id="516623206">
          <w:marLeft w:val="0"/>
          <w:marRight w:val="0"/>
          <w:marTop w:val="0"/>
          <w:marBottom w:val="0"/>
          <w:divBdr>
            <w:top w:val="none" w:sz="0" w:space="0" w:color="auto"/>
            <w:left w:val="none" w:sz="0" w:space="0" w:color="auto"/>
            <w:bottom w:val="none" w:sz="0" w:space="0" w:color="auto"/>
            <w:right w:val="none" w:sz="0" w:space="0" w:color="auto"/>
          </w:divBdr>
        </w:div>
        <w:div w:id="581060695">
          <w:marLeft w:val="0"/>
          <w:marRight w:val="0"/>
          <w:marTop w:val="0"/>
          <w:marBottom w:val="0"/>
          <w:divBdr>
            <w:top w:val="none" w:sz="0" w:space="0" w:color="auto"/>
            <w:left w:val="none" w:sz="0" w:space="0" w:color="auto"/>
            <w:bottom w:val="none" w:sz="0" w:space="0" w:color="auto"/>
            <w:right w:val="none" w:sz="0" w:space="0" w:color="auto"/>
          </w:divBdr>
        </w:div>
        <w:div w:id="728577934">
          <w:marLeft w:val="0"/>
          <w:marRight w:val="0"/>
          <w:marTop w:val="0"/>
          <w:marBottom w:val="0"/>
          <w:divBdr>
            <w:top w:val="none" w:sz="0" w:space="0" w:color="auto"/>
            <w:left w:val="none" w:sz="0" w:space="0" w:color="auto"/>
            <w:bottom w:val="none" w:sz="0" w:space="0" w:color="auto"/>
            <w:right w:val="none" w:sz="0" w:space="0" w:color="auto"/>
          </w:divBdr>
        </w:div>
        <w:div w:id="759370751">
          <w:marLeft w:val="0"/>
          <w:marRight w:val="0"/>
          <w:marTop w:val="0"/>
          <w:marBottom w:val="0"/>
          <w:divBdr>
            <w:top w:val="none" w:sz="0" w:space="0" w:color="auto"/>
            <w:left w:val="none" w:sz="0" w:space="0" w:color="auto"/>
            <w:bottom w:val="none" w:sz="0" w:space="0" w:color="auto"/>
            <w:right w:val="none" w:sz="0" w:space="0" w:color="auto"/>
          </w:divBdr>
        </w:div>
        <w:div w:id="780296768">
          <w:marLeft w:val="0"/>
          <w:marRight w:val="0"/>
          <w:marTop w:val="0"/>
          <w:marBottom w:val="0"/>
          <w:divBdr>
            <w:top w:val="none" w:sz="0" w:space="0" w:color="auto"/>
            <w:left w:val="none" w:sz="0" w:space="0" w:color="auto"/>
            <w:bottom w:val="none" w:sz="0" w:space="0" w:color="auto"/>
            <w:right w:val="none" w:sz="0" w:space="0" w:color="auto"/>
          </w:divBdr>
        </w:div>
        <w:div w:id="898444487">
          <w:marLeft w:val="0"/>
          <w:marRight w:val="0"/>
          <w:marTop w:val="0"/>
          <w:marBottom w:val="0"/>
          <w:divBdr>
            <w:top w:val="none" w:sz="0" w:space="0" w:color="auto"/>
            <w:left w:val="none" w:sz="0" w:space="0" w:color="auto"/>
            <w:bottom w:val="none" w:sz="0" w:space="0" w:color="auto"/>
            <w:right w:val="none" w:sz="0" w:space="0" w:color="auto"/>
          </w:divBdr>
        </w:div>
        <w:div w:id="902444038">
          <w:marLeft w:val="0"/>
          <w:marRight w:val="0"/>
          <w:marTop w:val="0"/>
          <w:marBottom w:val="0"/>
          <w:divBdr>
            <w:top w:val="none" w:sz="0" w:space="0" w:color="auto"/>
            <w:left w:val="none" w:sz="0" w:space="0" w:color="auto"/>
            <w:bottom w:val="none" w:sz="0" w:space="0" w:color="auto"/>
            <w:right w:val="none" w:sz="0" w:space="0" w:color="auto"/>
          </w:divBdr>
        </w:div>
        <w:div w:id="939529220">
          <w:marLeft w:val="0"/>
          <w:marRight w:val="0"/>
          <w:marTop w:val="0"/>
          <w:marBottom w:val="0"/>
          <w:divBdr>
            <w:top w:val="none" w:sz="0" w:space="0" w:color="auto"/>
            <w:left w:val="none" w:sz="0" w:space="0" w:color="auto"/>
            <w:bottom w:val="none" w:sz="0" w:space="0" w:color="auto"/>
            <w:right w:val="none" w:sz="0" w:space="0" w:color="auto"/>
          </w:divBdr>
        </w:div>
        <w:div w:id="971981153">
          <w:marLeft w:val="0"/>
          <w:marRight w:val="0"/>
          <w:marTop w:val="0"/>
          <w:marBottom w:val="0"/>
          <w:divBdr>
            <w:top w:val="none" w:sz="0" w:space="0" w:color="auto"/>
            <w:left w:val="none" w:sz="0" w:space="0" w:color="auto"/>
            <w:bottom w:val="none" w:sz="0" w:space="0" w:color="auto"/>
            <w:right w:val="none" w:sz="0" w:space="0" w:color="auto"/>
          </w:divBdr>
        </w:div>
        <w:div w:id="1015687944">
          <w:marLeft w:val="0"/>
          <w:marRight w:val="0"/>
          <w:marTop w:val="0"/>
          <w:marBottom w:val="0"/>
          <w:divBdr>
            <w:top w:val="none" w:sz="0" w:space="0" w:color="auto"/>
            <w:left w:val="none" w:sz="0" w:space="0" w:color="auto"/>
            <w:bottom w:val="none" w:sz="0" w:space="0" w:color="auto"/>
            <w:right w:val="none" w:sz="0" w:space="0" w:color="auto"/>
          </w:divBdr>
        </w:div>
        <w:div w:id="1024550690">
          <w:marLeft w:val="0"/>
          <w:marRight w:val="0"/>
          <w:marTop w:val="0"/>
          <w:marBottom w:val="0"/>
          <w:divBdr>
            <w:top w:val="none" w:sz="0" w:space="0" w:color="auto"/>
            <w:left w:val="none" w:sz="0" w:space="0" w:color="auto"/>
            <w:bottom w:val="none" w:sz="0" w:space="0" w:color="auto"/>
            <w:right w:val="none" w:sz="0" w:space="0" w:color="auto"/>
          </w:divBdr>
        </w:div>
        <w:div w:id="1039352782">
          <w:marLeft w:val="0"/>
          <w:marRight w:val="0"/>
          <w:marTop w:val="0"/>
          <w:marBottom w:val="0"/>
          <w:divBdr>
            <w:top w:val="none" w:sz="0" w:space="0" w:color="auto"/>
            <w:left w:val="none" w:sz="0" w:space="0" w:color="auto"/>
            <w:bottom w:val="none" w:sz="0" w:space="0" w:color="auto"/>
            <w:right w:val="none" w:sz="0" w:space="0" w:color="auto"/>
          </w:divBdr>
        </w:div>
        <w:div w:id="1196770936">
          <w:marLeft w:val="0"/>
          <w:marRight w:val="0"/>
          <w:marTop w:val="0"/>
          <w:marBottom w:val="0"/>
          <w:divBdr>
            <w:top w:val="none" w:sz="0" w:space="0" w:color="auto"/>
            <w:left w:val="none" w:sz="0" w:space="0" w:color="auto"/>
            <w:bottom w:val="none" w:sz="0" w:space="0" w:color="auto"/>
            <w:right w:val="none" w:sz="0" w:space="0" w:color="auto"/>
          </w:divBdr>
        </w:div>
        <w:div w:id="1208226273">
          <w:marLeft w:val="0"/>
          <w:marRight w:val="0"/>
          <w:marTop w:val="0"/>
          <w:marBottom w:val="0"/>
          <w:divBdr>
            <w:top w:val="none" w:sz="0" w:space="0" w:color="auto"/>
            <w:left w:val="none" w:sz="0" w:space="0" w:color="auto"/>
            <w:bottom w:val="none" w:sz="0" w:space="0" w:color="auto"/>
            <w:right w:val="none" w:sz="0" w:space="0" w:color="auto"/>
          </w:divBdr>
        </w:div>
        <w:div w:id="1213035620">
          <w:marLeft w:val="0"/>
          <w:marRight w:val="0"/>
          <w:marTop w:val="0"/>
          <w:marBottom w:val="0"/>
          <w:divBdr>
            <w:top w:val="none" w:sz="0" w:space="0" w:color="auto"/>
            <w:left w:val="none" w:sz="0" w:space="0" w:color="auto"/>
            <w:bottom w:val="none" w:sz="0" w:space="0" w:color="auto"/>
            <w:right w:val="none" w:sz="0" w:space="0" w:color="auto"/>
          </w:divBdr>
        </w:div>
        <w:div w:id="1221791835">
          <w:marLeft w:val="0"/>
          <w:marRight w:val="0"/>
          <w:marTop w:val="0"/>
          <w:marBottom w:val="0"/>
          <w:divBdr>
            <w:top w:val="none" w:sz="0" w:space="0" w:color="auto"/>
            <w:left w:val="none" w:sz="0" w:space="0" w:color="auto"/>
            <w:bottom w:val="none" w:sz="0" w:space="0" w:color="auto"/>
            <w:right w:val="none" w:sz="0" w:space="0" w:color="auto"/>
          </w:divBdr>
        </w:div>
        <w:div w:id="1222447003">
          <w:marLeft w:val="0"/>
          <w:marRight w:val="0"/>
          <w:marTop w:val="0"/>
          <w:marBottom w:val="0"/>
          <w:divBdr>
            <w:top w:val="none" w:sz="0" w:space="0" w:color="auto"/>
            <w:left w:val="none" w:sz="0" w:space="0" w:color="auto"/>
            <w:bottom w:val="none" w:sz="0" w:space="0" w:color="auto"/>
            <w:right w:val="none" w:sz="0" w:space="0" w:color="auto"/>
          </w:divBdr>
        </w:div>
        <w:div w:id="1295717283">
          <w:marLeft w:val="0"/>
          <w:marRight w:val="0"/>
          <w:marTop w:val="0"/>
          <w:marBottom w:val="0"/>
          <w:divBdr>
            <w:top w:val="none" w:sz="0" w:space="0" w:color="auto"/>
            <w:left w:val="none" w:sz="0" w:space="0" w:color="auto"/>
            <w:bottom w:val="none" w:sz="0" w:space="0" w:color="auto"/>
            <w:right w:val="none" w:sz="0" w:space="0" w:color="auto"/>
          </w:divBdr>
        </w:div>
        <w:div w:id="1443645985">
          <w:marLeft w:val="0"/>
          <w:marRight w:val="0"/>
          <w:marTop w:val="0"/>
          <w:marBottom w:val="0"/>
          <w:divBdr>
            <w:top w:val="none" w:sz="0" w:space="0" w:color="auto"/>
            <w:left w:val="none" w:sz="0" w:space="0" w:color="auto"/>
            <w:bottom w:val="none" w:sz="0" w:space="0" w:color="auto"/>
            <w:right w:val="none" w:sz="0" w:space="0" w:color="auto"/>
          </w:divBdr>
        </w:div>
        <w:div w:id="1460302894">
          <w:marLeft w:val="0"/>
          <w:marRight w:val="0"/>
          <w:marTop w:val="0"/>
          <w:marBottom w:val="0"/>
          <w:divBdr>
            <w:top w:val="none" w:sz="0" w:space="0" w:color="auto"/>
            <w:left w:val="none" w:sz="0" w:space="0" w:color="auto"/>
            <w:bottom w:val="none" w:sz="0" w:space="0" w:color="auto"/>
            <w:right w:val="none" w:sz="0" w:space="0" w:color="auto"/>
          </w:divBdr>
        </w:div>
        <w:div w:id="1499156522">
          <w:marLeft w:val="0"/>
          <w:marRight w:val="0"/>
          <w:marTop w:val="0"/>
          <w:marBottom w:val="0"/>
          <w:divBdr>
            <w:top w:val="none" w:sz="0" w:space="0" w:color="auto"/>
            <w:left w:val="none" w:sz="0" w:space="0" w:color="auto"/>
            <w:bottom w:val="none" w:sz="0" w:space="0" w:color="auto"/>
            <w:right w:val="none" w:sz="0" w:space="0" w:color="auto"/>
          </w:divBdr>
        </w:div>
        <w:div w:id="1523938867">
          <w:marLeft w:val="0"/>
          <w:marRight w:val="0"/>
          <w:marTop w:val="0"/>
          <w:marBottom w:val="0"/>
          <w:divBdr>
            <w:top w:val="none" w:sz="0" w:space="0" w:color="auto"/>
            <w:left w:val="none" w:sz="0" w:space="0" w:color="auto"/>
            <w:bottom w:val="none" w:sz="0" w:space="0" w:color="auto"/>
            <w:right w:val="none" w:sz="0" w:space="0" w:color="auto"/>
          </w:divBdr>
        </w:div>
        <w:div w:id="1539513721">
          <w:marLeft w:val="0"/>
          <w:marRight w:val="0"/>
          <w:marTop w:val="0"/>
          <w:marBottom w:val="0"/>
          <w:divBdr>
            <w:top w:val="none" w:sz="0" w:space="0" w:color="auto"/>
            <w:left w:val="none" w:sz="0" w:space="0" w:color="auto"/>
            <w:bottom w:val="none" w:sz="0" w:space="0" w:color="auto"/>
            <w:right w:val="none" w:sz="0" w:space="0" w:color="auto"/>
          </w:divBdr>
        </w:div>
        <w:div w:id="1582258782">
          <w:marLeft w:val="0"/>
          <w:marRight w:val="0"/>
          <w:marTop w:val="0"/>
          <w:marBottom w:val="0"/>
          <w:divBdr>
            <w:top w:val="none" w:sz="0" w:space="0" w:color="auto"/>
            <w:left w:val="none" w:sz="0" w:space="0" w:color="auto"/>
            <w:bottom w:val="none" w:sz="0" w:space="0" w:color="auto"/>
            <w:right w:val="none" w:sz="0" w:space="0" w:color="auto"/>
          </w:divBdr>
        </w:div>
        <w:div w:id="1645431040">
          <w:marLeft w:val="0"/>
          <w:marRight w:val="0"/>
          <w:marTop w:val="0"/>
          <w:marBottom w:val="0"/>
          <w:divBdr>
            <w:top w:val="none" w:sz="0" w:space="0" w:color="auto"/>
            <w:left w:val="none" w:sz="0" w:space="0" w:color="auto"/>
            <w:bottom w:val="none" w:sz="0" w:space="0" w:color="auto"/>
            <w:right w:val="none" w:sz="0" w:space="0" w:color="auto"/>
          </w:divBdr>
        </w:div>
        <w:div w:id="1652369363">
          <w:marLeft w:val="0"/>
          <w:marRight w:val="0"/>
          <w:marTop w:val="0"/>
          <w:marBottom w:val="0"/>
          <w:divBdr>
            <w:top w:val="none" w:sz="0" w:space="0" w:color="auto"/>
            <w:left w:val="none" w:sz="0" w:space="0" w:color="auto"/>
            <w:bottom w:val="none" w:sz="0" w:space="0" w:color="auto"/>
            <w:right w:val="none" w:sz="0" w:space="0" w:color="auto"/>
          </w:divBdr>
        </w:div>
        <w:div w:id="1704401327">
          <w:marLeft w:val="0"/>
          <w:marRight w:val="0"/>
          <w:marTop w:val="0"/>
          <w:marBottom w:val="0"/>
          <w:divBdr>
            <w:top w:val="none" w:sz="0" w:space="0" w:color="auto"/>
            <w:left w:val="none" w:sz="0" w:space="0" w:color="auto"/>
            <w:bottom w:val="none" w:sz="0" w:space="0" w:color="auto"/>
            <w:right w:val="none" w:sz="0" w:space="0" w:color="auto"/>
          </w:divBdr>
        </w:div>
        <w:div w:id="1709061314">
          <w:marLeft w:val="0"/>
          <w:marRight w:val="0"/>
          <w:marTop w:val="0"/>
          <w:marBottom w:val="0"/>
          <w:divBdr>
            <w:top w:val="none" w:sz="0" w:space="0" w:color="auto"/>
            <w:left w:val="none" w:sz="0" w:space="0" w:color="auto"/>
            <w:bottom w:val="none" w:sz="0" w:space="0" w:color="auto"/>
            <w:right w:val="none" w:sz="0" w:space="0" w:color="auto"/>
          </w:divBdr>
        </w:div>
        <w:div w:id="1715081743">
          <w:marLeft w:val="0"/>
          <w:marRight w:val="0"/>
          <w:marTop w:val="0"/>
          <w:marBottom w:val="0"/>
          <w:divBdr>
            <w:top w:val="none" w:sz="0" w:space="0" w:color="auto"/>
            <w:left w:val="none" w:sz="0" w:space="0" w:color="auto"/>
            <w:bottom w:val="none" w:sz="0" w:space="0" w:color="auto"/>
            <w:right w:val="none" w:sz="0" w:space="0" w:color="auto"/>
          </w:divBdr>
        </w:div>
        <w:div w:id="1728185867">
          <w:marLeft w:val="0"/>
          <w:marRight w:val="0"/>
          <w:marTop w:val="0"/>
          <w:marBottom w:val="0"/>
          <w:divBdr>
            <w:top w:val="none" w:sz="0" w:space="0" w:color="auto"/>
            <w:left w:val="none" w:sz="0" w:space="0" w:color="auto"/>
            <w:bottom w:val="none" w:sz="0" w:space="0" w:color="auto"/>
            <w:right w:val="none" w:sz="0" w:space="0" w:color="auto"/>
          </w:divBdr>
        </w:div>
        <w:div w:id="1760637375">
          <w:marLeft w:val="0"/>
          <w:marRight w:val="0"/>
          <w:marTop w:val="0"/>
          <w:marBottom w:val="0"/>
          <w:divBdr>
            <w:top w:val="none" w:sz="0" w:space="0" w:color="auto"/>
            <w:left w:val="none" w:sz="0" w:space="0" w:color="auto"/>
            <w:bottom w:val="none" w:sz="0" w:space="0" w:color="auto"/>
            <w:right w:val="none" w:sz="0" w:space="0" w:color="auto"/>
          </w:divBdr>
        </w:div>
        <w:div w:id="1795170009">
          <w:marLeft w:val="0"/>
          <w:marRight w:val="0"/>
          <w:marTop w:val="0"/>
          <w:marBottom w:val="0"/>
          <w:divBdr>
            <w:top w:val="none" w:sz="0" w:space="0" w:color="auto"/>
            <w:left w:val="none" w:sz="0" w:space="0" w:color="auto"/>
            <w:bottom w:val="none" w:sz="0" w:space="0" w:color="auto"/>
            <w:right w:val="none" w:sz="0" w:space="0" w:color="auto"/>
          </w:divBdr>
        </w:div>
        <w:div w:id="1850673727">
          <w:marLeft w:val="0"/>
          <w:marRight w:val="0"/>
          <w:marTop w:val="0"/>
          <w:marBottom w:val="0"/>
          <w:divBdr>
            <w:top w:val="none" w:sz="0" w:space="0" w:color="auto"/>
            <w:left w:val="none" w:sz="0" w:space="0" w:color="auto"/>
            <w:bottom w:val="none" w:sz="0" w:space="0" w:color="auto"/>
            <w:right w:val="none" w:sz="0" w:space="0" w:color="auto"/>
          </w:divBdr>
        </w:div>
        <w:div w:id="1896358087">
          <w:marLeft w:val="0"/>
          <w:marRight w:val="0"/>
          <w:marTop w:val="0"/>
          <w:marBottom w:val="0"/>
          <w:divBdr>
            <w:top w:val="none" w:sz="0" w:space="0" w:color="auto"/>
            <w:left w:val="none" w:sz="0" w:space="0" w:color="auto"/>
            <w:bottom w:val="none" w:sz="0" w:space="0" w:color="auto"/>
            <w:right w:val="none" w:sz="0" w:space="0" w:color="auto"/>
          </w:divBdr>
        </w:div>
        <w:div w:id="1939945609">
          <w:marLeft w:val="0"/>
          <w:marRight w:val="0"/>
          <w:marTop w:val="0"/>
          <w:marBottom w:val="0"/>
          <w:divBdr>
            <w:top w:val="none" w:sz="0" w:space="0" w:color="auto"/>
            <w:left w:val="none" w:sz="0" w:space="0" w:color="auto"/>
            <w:bottom w:val="none" w:sz="0" w:space="0" w:color="auto"/>
            <w:right w:val="none" w:sz="0" w:space="0" w:color="auto"/>
          </w:divBdr>
        </w:div>
        <w:div w:id="1959674346">
          <w:marLeft w:val="0"/>
          <w:marRight w:val="0"/>
          <w:marTop w:val="0"/>
          <w:marBottom w:val="0"/>
          <w:divBdr>
            <w:top w:val="none" w:sz="0" w:space="0" w:color="auto"/>
            <w:left w:val="none" w:sz="0" w:space="0" w:color="auto"/>
            <w:bottom w:val="none" w:sz="0" w:space="0" w:color="auto"/>
            <w:right w:val="none" w:sz="0" w:space="0" w:color="auto"/>
          </w:divBdr>
        </w:div>
        <w:div w:id="2123376815">
          <w:marLeft w:val="0"/>
          <w:marRight w:val="0"/>
          <w:marTop w:val="0"/>
          <w:marBottom w:val="0"/>
          <w:divBdr>
            <w:top w:val="none" w:sz="0" w:space="0" w:color="auto"/>
            <w:left w:val="none" w:sz="0" w:space="0" w:color="auto"/>
            <w:bottom w:val="none" w:sz="0" w:space="0" w:color="auto"/>
            <w:right w:val="none" w:sz="0" w:space="0" w:color="auto"/>
          </w:divBdr>
        </w:div>
        <w:div w:id="2125339356">
          <w:marLeft w:val="0"/>
          <w:marRight w:val="0"/>
          <w:marTop w:val="0"/>
          <w:marBottom w:val="0"/>
          <w:divBdr>
            <w:top w:val="none" w:sz="0" w:space="0" w:color="auto"/>
            <w:left w:val="none" w:sz="0" w:space="0" w:color="auto"/>
            <w:bottom w:val="none" w:sz="0" w:space="0" w:color="auto"/>
            <w:right w:val="none" w:sz="0" w:space="0" w:color="auto"/>
          </w:divBdr>
        </w:div>
        <w:div w:id="2146313142">
          <w:marLeft w:val="0"/>
          <w:marRight w:val="0"/>
          <w:marTop w:val="0"/>
          <w:marBottom w:val="0"/>
          <w:divBdr>
            <w:top w:val="none" w:sz="0" w:space="0" w:color="auto"/>
            <w:left w:val="none" w:sz="0" w:space="0" w:color="auto"/>
            <w:bottom w:val="none" w:sz="0" w:space="0" w:color="auto"/>
            <w:right w:val="none" w:sz="0" w:space="0" w:color="auto"/>
          </w:divBdr>
        </w:div>
      </w:divsChild>
    </w:div>
    <w:div w:id="1662270195">
      <w:bodyDiv w:val="1"/>
      <w:marLeft w:val="0"/>
      <w:marRight w:val="0"/>
      <w:marTop w:val="0"/>
      <w:marBottom w:val="0"/>
      <w:divBdr>
        <w:top w:val="none" w:sz="0" w:space="0" w:color="auto"/>
        <w:left w:val="none" w:sz="0" w:space="0" w:color="auto"/>
        <w:bottom w:val="none" w:sz="0" w:space="0" w:color="auto"/>
        <w:right w:val="none" w:sz="0" w:space="0" w:color="auto"/>
      </w:divBdr>
      <w:divsChild>
        <w:div w:id="11104172">
          <w:marLeft w:val="0"/>
          <w:marRight w:val="0"/>
          <w:marTop w:val="0"/>
          <w:marBottom w:val="0"/>
          <w:divBdr>
            <w:top w:val="none" w:sz="0" w:space="0" w:color="auto"/>
            <w:left w:val="none" w:sz="0" w:space="0" w:color="auto"/>
            <w:bottom w:val="none" w:sz="0" w:space="0" w:color="auto"/>
            <w:right w:val="none" w:sz="0" w:space="0" w:color="auto"/>
          </w:divBdr>
        </w:div>
        <w:div w:id="63334599">
          <w:marLeft w:val="0"/>
          <w:marRight w:val="0"/>
          <w:marTop w:val="0"/>
          <w:marBottom w:val="0"/>
          <w:divBdr>
            <w:top w:val="none" w:sz="0" w:space="0" w:color="auto"/>
            <w:left w:val="none" w:sz="0" w:space="0" w:color="auto"/>
            <w:bottom w:val="none" w:sz="0" w:space="0" w:color="auto"/>
            <w:right w:val="none" w:sz="0" w:space="0" w:color="auto"/>
          </w:divBdr>
        </w:div>
        <w:div w:id="157693164">
          <w:marLeft w:val="0"/>
          <w:marRight w:val="0"/>
          <w:marTop w:val="0"/>
          <w:marBottom w:val="0"/>
          <w:divBdr>
            <w:top w:val="none" w:sz="0" w:space="0" w:color="auto"/>
            <w:left w:val="none" w:sz="0" w:space="0" w:color="auto"/>
            <w:bottom w:val="none" w:sz="0" w:space="0" w:color="auto"/>
            <w:right w:val="none" w:sz="0" w:space="0" w:color="auto"/>
          </w:divBdr>
        </w:div>
        <w:div w:id="192154330">
          <w:marLeft w:val="0"/>
          <w:marRight w:val="0"/>
          <w:marTop w:val="0"/>
          <w:marBottom w:val="0"/>
          <w:divBdr>
            <w:top w:val="none" w:sz="0" w:space="0" w:color="auto"/>
            <w:left w:val="none" w:sz="0" w:space="0" w:color="auto"/>
            <w:bottom w:val="none" w:sz="0" w:space="0" w:color="auto"/>
            <w:right w:val="none" w:sz="0" w:space="0" w:color="auto"/>
          </w:divBdr>
        </w:div>
        <w:div w:id="398528404">
          <w:marLeft w:val="0"/>
          <w:marRight w:val="0"/>
          <w:marTop w:val="0"/>
          <w:marBottom w:val="0"/>
          <w:divBdr>
            <w:top w:val="none" w:sz="0" w:space="0" w:color="auto"/>
            <w:left w:val="none" w:sz="0" w:space="0" w:color="auto"/>
            <w:bottom w:val="none" w:sz="0" w:space="0" w:color="auto"/>
            <w:right w:val="none" w:sz="0" w:space="0" w:color="auto"/>
          </w:divBdr>
        </w:div>
        <w:div w:id="462694104">
          <w:marLeft w:val="0"/>
          <w:marRight w:val="0"/>
          <w:marTop w:val="0"/>
          <w:marBottom w:val="0"/>
          <w:divBdr>
            <w:top w:val="none" w:sz="0" w:space="0" w:color="auto"/>
            <w:left w:val="none" w:sz="0" w:space="0" w:color="auto"/>
            <w:bottom w:val="none" w:sz="0" w:space="0" w:color="auto"/>
            <w:right w:val="none" w:sz="0" w:space="0" w:color="auto"/>
          </w:divBdr>
        </w:div>
        <w:div w:id="549418260">
          <w:marLeft w:val="0"/>
          <w:marRight w:val="0"/>
          <w:marTop w:val="0"/>
          <w:marBottom w:val="0"/>
          <w:divBdr>
            <w:top w:val="none" w:sz="0" w:space="0" w:color="auto"/>
            <w:left w:val="none" w:sz="0" w:space="0" w:color="auto"/>
            <w:bottom w:val="none" w:sz="0" w:space="0" w:color="auto"/>
            <w:right w:val="none" w:sz="0" w:space="0" w:color="auto"/>
          </w:divBdr>
        </w:div>
        <w:div w:id="737442659">
          <w:marLeft w:val="0"/>
          <w:marRight w:val="0"/>
          <w:marTop w:val="0"/>
          <w:marBottom w:val="0"/>
          <w:divBdr>
            <w:top w:val="none" w:sz="0" w:space="0" w:color="auto"/>
            <w:left w:val="none" w:sz="0" w:space="0" w:color="auto"/>
            <w:bottom w:val="none" w:sz="0" w:space="0" w:color="auto"/>
            <w:right w:val="none" w:sz="0" w:space="0" w:color="auto"/>
          </w:divBdr>
        </w:div>
        <w:div w:id="746344364">
          <w:marLeft w:val="0"/>
          <w:marRight w:val="0"/>
          <w:marTop w:val="0"/>
          <w:marBottom w:val="0"/>
          <w:divBdr>
            <w:top w:val="none" w:sz="0" w:space="0" w:color="auto"/>
            <w:left w:val="none" w:sz="0" w:space="0" w:color="auto"/>
            <w:bottom w:val="none" w:sz="0" w:space="0" w:color="auto"/>
            <w:right w:val="none" w:sz="0" w:space="0" w:color="auto"/>
          </w:divBdr>
        </w:div>
        <w:div w:id="781607423">
          <w:marLeft w:val="0"/>
          <w:marRight w:val="0"/>
          <w:marTop w:val="0"/>
          <w:marBottom w:val="0"/>
          <w:divBdr>
            <w:top w:val="none" w:sz="0" w:space="0" w:color="auto"/>
            <w:left w:val="none" w:sz="0" w:space="0" w:color="auto"/>
            <w:bottom w:val="none" w:sz="0" w:space="0" w:color="auto"/>
            <w:right w:val="none" w:sz="0" w:space="0" w:color="auto"/>
          </w:divBdr>
        </w:div>
        <w:div w:id="843322353">
          <w:marLeft w:val="0"/>
          <w:marRight w:val="0"/>
          <w:marTop w:val="0"/>
          <w:marBottom w:val="0"/>
          <w:divBdr>
            <w:top w:val="none" w:sz="0" w:space="0" w:color="auto"/>
            <w:left w:val="none" w:sz="0" w:space="0" w:color="auto"/>
            <w:bottom w:val="none" w:sz="0" w:space="0" w:color="auto"/>
            <w:right w:val="none" w:sz="0" w:space="0" w:color="auto"/>
          </w:divBdr>
        </w:div>
        <w:div w:id="874275825">
          <w:marLeft w:val="0"/>
          <w:marRight w:val="0"/>
          <w:marTop w:val="0"/>
          <w:marBottom w:val="0"/>
          <w:divBdr>
            <w:top w:val="none" w:sz="0" w:space="0" w:color="auto"/>
            <w:left w:val="none" w:sz="0" w:space="0" w:color="auto"/>
            <w:bottom w:val="none" w:sz="0" w:space="0" w:color="auto"/>
            <w:right w:val="none" w:sz="0" w:space="0" w:color="auto"/>
          </w:divBdr>
        </w:div>
        <w:div w:id="952442620">
          <w:marLeft w:val="0"/>
          <w:marRight w:val="0"/>
          <w:marTop w:val="0"/>
          <w:marBottom w:val="0"/>
          <w:divBdr>
            <w:top w:val="none" w:sz="0" w:space="0" w:color="auto"/>
            <w:left w:val="none" w:sz="0" w:space="0" w:color="auto"/>
            <w:bottom w:val="none" w:sz="0" w:space="0" w:color="auto"/>
            <w:right w:val="none" w:sz="0" w:space="0" w:color="auto"/>
          </w:divBdr>
        </w:div>
        <w:div w:id="987854741">
          <w:marLeft w:val="0"/>
          <w:marRight w:val="0"/>
          <w:marTop w:val="0"/>
          <w:marBottom w:val="0"/>
          <w:divBdr>
            <w:top w:val="none" w:sz="0" w:space="0" w:color="auto"/>
            <w:left w:val="none" w:sz="0" w:space="0" w:color="auto"/>
            <w:bottom w:val="none" w:sz="0" w:space="0" w:color="auto"/>
            <w:right w:val="none" w:sz="0" w:space="0" w:color="auto"/>
          </w:divBdr>
        </w:div>
        <w:div w:id="1052075750">
          <w:marLeft w:val="0"/>
          <w:marRight w:val="0"/>
          <w:marTop w:val="0"/>
          <w:marBottom w:val="0"/>
          <w:divBdr>
            <w:top w:val="none" w:sz="0" w:space="0" w:color="auto"/>
            <w:left w:val="none" w:sz="0" w:space="0" w:color="auto"/>
            <w:bottom w:val="none" w:sz="0" w:space="0" w:color="auto"/>
            <w:right w:val="none" w:sz="0" w:space="0" w:color="auto"/>
          </w:divBdr>
        </w:div>
        <w:div w:id="1103569625">
          <w:marLeft w:val="0"/>
          <w:marRight w:val="0"/>
          <w:marTop w:val="0"/>
          <w:marBottom w:val="0"/>
          <w:divBdr>
            <w:top w:val="none" w:sz="0" w:space="0" w:color="auto"/>
            <w:left w:val="none" w:sz="0" w:space="0" w:color="auto"/>
            <w:bottom w:val="none" w:sz="0" w:space="0" w:color="auto"/>
            <w:right w:val="none" w:sz="0" w:space="0" w:color="auto"/>
          </w:divBdr>
        </w:div>
        <w:div w:id="1136993032">
          <w:marLeft w:val="0"/>
          <w:marRight w:val="0"/>
          <w:marTop w:val="0"/>
          <w:marBottom w:val="0"/>
          <w:divBdr>
            <w:top w:val="none" w:sz="0" w:space="0" w:color="auto"/>
            <w:left w:val="none" w:sz="0" w:space="0" w:color="auto"/>
            <w:bottom w:val="none" w:sz="0" w:space="0" w:color="auto"/>
            <w:right w:val="none" w:sz="0" w:space="0" w:color="auto"/>
          </w:divBdr>
        </w:div>
        <w:div w:id="1145700782">
          <w:marLeft w:val="0"/>
          <w:marRight w:val="0"/>
          <w:marTop w:val="0"/>
          <w:marBottom w:val="0"/>
          <w:divBdr>
            <w:top w:val="none" w:sz="0" w:space="0" w:color="auto"/>
            <w:left w:val="none" w:sz="0" w:space="0" w:color="auto"/>
            <w:bottom w:val="none" w:sz="0" w:space="0" w:color="auto"/>
            <w:right w:val="none" w:sz="0" w:space="0" w:color="auto"/>
          </w:divBdr>
        </w:div>
        <w:div w:id="1168404797">
          <w:marLeft w:val="0"/>
          <w:marRight w:val="0"/>
          <w:marTop w:val="0"/>
          <w:marBottom w:val="0"/>
          <w:divBdr>
            <w:top w:val="none" w:sz="0" w:space="0" w:color="auto"/>
            <w:left w:val="none" w:sz="0" w:space="0" w:color="auto"/>
            <w:bottom w:val="none" w:sz="0" w:space="0" w:color="auto"/>
            <w:right w:val="none" w:sz="0" w:space="0" w:color="auto"/>
          </w:divBdr>
        </w:div>
        <w:div w:id="1290166557">
          <w:marLeft w:val="0"/>
          <w:marRight w:val="0"/>
          <w:marTop w:val="0"/>
          <w:marBottom w:val="0"/>
          <w:divBdr>
            <w:top w:val="none" w:sz="0" w:space="0" w:color="auto"/>
            <w:left w:val="none" w:sz="0" w:space="0" w:color="auto"/>
            <w:bottom w:val="none" w:sz="0" w:space="0" w:color="auto"/>
            <w:right w:val="none" w:sz="0" w:space="0" w:color="auto"/>
          </w:divBdr>
        </w:div>
        <w:div w:id="1411535440">
          <w:marLeft w:val="0"/>
          <w:marRight w:val="0"/>
          <w:marTop w:val="0"/>
          <w:marBottom w:val="0"/>
          <w:divBdr>
            <w:top w:val="none" w:sz="0" w:space="0" w:color="auto"/>
            <w:left w:val="none" w:sz="0" w:space="0" w:color="auto"/>
            <w:bottom w:val="none" w:sz="0" w:space="0" w:color="auto"/>
            <w:right w:val="none" w:sz="0" w:space="0" w:color="auto"/>
          </w:divBdr>
        </w:div>
        <w:div w:id="1438334178">
          <w:marLeft w:val="0"/>
          <w:marRight w:val="0"/>
          <w:marTop w:val="0"/>
          <w:marBottom w:val="0"/>
          <w:divBdr>
            <w:top w:val="none" w:sz="0" w:space="0" w:color="auto"/>
            <w:left w:val="none" w:sz="0" w:space="0" w:color="auto"/>
            <w:bottom w:val="none" w:sz="0" w:space="0" w:color="auto"/>
            <w:right w:val="none" w:sz="0" w:space="0" w:color="auto"/>
          </w:divBdr>
        </w:div>
        <w:div w:id="1480726793">
          <w:marLeft w:val="0"/>
          <w:marRight w:val="0"/>
          <w:marTop w:val="0"/>
          <w:marBottom w:val="0"/>
          <w:divBdr>
            <w:top w:val="none" w:sz="0" w:space="0" w:color="auto"/>
            <w:left w:val="none" w:sz="0" w:space="0" w:color="auto"/>
            <w:bottom w:val="none" w:sz="0" w:space="0" w:color="auto"/>
            <w:right w:val="none" w:sz="0" w:space="0" w:color="auto"/>
          </w:divBdr>
        </w:div>
        <w:div w:id="1653289149">
          <w:marLeft w:val="0"/>
          <w:marRight w:val="0"/>
          <w:marTop w:val="0"/>
          <w:marBottom w:val="0"/>
          <w:divBdr>
            <w:top w:val="none" w:sz="0" w:space="0" w:color="auto"/>
            <w:left w:val="none" w:sz="0" w:space="0" w:color="auto"/>
            <w:bottom w:val="none" w:sz="0" w:space="0" w:color="auto"/>
            <w:right w:val="none" w:sz="0" w:space="0" w:color="auto"/>
          </w:divBdr>
        </w:div>
        <w:div w:id="1677413913">
          <w:marLeft w:val="0"/>
          <w:marRight w:val="0"/>
          <w:marTop w:val="0"/>
          <w:marBottom w:val="0"/>
          <w:divBdr>
            <w:top w:val="none" w:sz="0" w:space="0" w:color="auto"/>
            <w:left w:val="none" w:sz="0" w:space="0" w:color="auto"/>
            <w:bottom w:val="none" w:sz="0" w:space="0" w:color="auto"/>
            <w:right w:val="none" w:sz="0" w:space="0" w:color="auto"/>
          </w:divBdr>
        </w:div>
        <w:div w:id="1735202075">
          <w:marLeft w:val="0"/>
          <w:marRight w:val="0"/>
          <w:marTop w:val="0"/>
          <w:marBottom w:val="0"/>
          <w:divBdr>
            <w:top w:val="none" w:sz="0" w:space="0" w:color="auto"/>
            <w:left w:val="none" w:sz="0" w:space="0" w:color="auto"/>
            <w:bottom w:val="none" w:sz="0" w:space="0" w:color="auto"/>
            <w:right w:val="none" w:sz="0" w:space="0" w:color="auto"/>
          </w:divBdr>
        </w:div>
        <w:div w:id="1736582145">
          <w:marLeft w:val="0"/>
          <w:marRight w:val="0"/>
          <w:marTop w:val="0"/>
          <w:marBottom w:val="0"/>
          <w:divBdr>
            <w:top w:val="none" w:sz="0" w:space="0" w:color="auto"/>
            <w:left w:val="none" w:sz="0" w:space="0" w:color="auto"/>
            <w:bottom w:val="none" w:sz="0" w:space="0" w:color="auto"/>
            <w:right w:val="none" w:sz="0" w:space="0" w:color="auto"/>
          </w:divBdr>
        </w:div>
        <w:div w:id="1845590014">
          <w:marLeft w:val="0"/>
          <w:marRight w:val="0"/>
          <w:marTop w:val="0"/>
          <w:marBottom w:val="0"/>
          <w:divBdr>
            <w:top w:val="none" w:sz="0" w:space="0" w:color="auto"/>
            <w:left w:val="none" w:sz="0" w:space="0" w:color="auto"/>
            <w:bottom w:val="none" w:sz="0" w:space="0" w:color="auto"/>
            <w:right w:val="none" w:sz="0" w:space="0" w:color="auto"/>
          </w:divBdr>
        </w:div>
        <w:div w:id="1875772940">
          <w:marLeft w:val="0"/>
          <w:marRight w:val="0"/>
          <w:marTop w:val="0"/>
          <w:marBottom w:val="0"/>
          <w:divBdr>
            <w:top w:val="none" w:sz="0" w:space="0" w:color="auto"/>
            <w:left w:val="none" w:sz="0" w:space="0" w:color="auto"/>
            <w:bottom w:val="none" w:sz="0" w:space="0" w:color="auto"/>
            <w:right w:val="none" w:sz="0" w:space="0" w:color="auto"/>
          </w:divBdr>
        </w:div>
        <w:div w:id="1948732728">
          <w:marLeft w:val="0"/>
          <w:marRight w:val="0"/>
          <w:marTop w:val="0"/>
          <w:marBottom w:val="0"/>
          <w:divBdr>
            <w:top w:val="none" w:sz="0" w:space="0" w:color="auto"/>
            <w:left w:val="none" w:sz="0" w:space="0" w:color="auto"/>
            <w:bottom w:val="none" w:sz="0" w:space="0" w:color="auto"/>
            <w:right w:val="none" w:sz="0" w:space="0" w:color="auto"/>
          </w:divBdr>
        </w:div>
        <w:div w:id="2099910651">
          <w:marLeft w:val="0"/>
          <w:marRight w:val="0"/>
          <w:marTop w:val="0"/>
          <w:marBottom w:val="0"/>
          <w:divBdr>
            <w:top w:val="none" w:sz="0" w:space="0" w:color="auto"/>
            <w:left w:val="none" w:sz="0" w:space="0" w:color="auto"/>
            <w:bottom w:val="none" w:sz="0" w:space="0" w:color="auto"/>
            <w:right w:val="none" w:sz="0" w:space="0" w:color="auto"/>
          </w:divBdr>
        </w:div>
        <w:div w:id="2138258549">
          <w:marLeft w:val="0"/>
          <w:marRight w:val="0"/>
          <w:marTop w:val="0"/>
          <w:marBottom w:val="0"/>
          <w:divBdr>
            <w:top w:val="none" w:sz="0" w:space="0" w:color="auto"/>
            <w:left w:val="none" w:sz="0" w:space="0" w:color="auto"/>
            <w:bottom w:val="none" w:sz="0" w:space="0" w:color="auto"/>
            <w:right w:val="none" w:sz="0" w:space="0" w:color="auto"/>
          </w:divBdr>
        </w:div>
      </w:divsChild>
    </w:div>
    <w:div w:id="1669600179">
      <w:bodyDiv w:val="1"/>
      <w:marLeft w:val="0"/>
      <w:marRight w:val="0"/>
      <w:marTop w:val="0"/>
      <w:marBottom w:val="0"/>
      <w:divBdr>
        <w:top w:val="none" w:sz="0" w:space="0" w:color="auto"/>
        <w:left w:val="none" w:sz="0" w:space="0" w:color="auto"/>
        <w:bottom w:val="none" w:sz="0" w:space="0" w:color="auto"/>
        <w:right w:val="none" w:sz="0" w:space="0" w:color="auto"/>
      </w:divBdr>
    </w:div>
    <w:div w:id="1682076166">
      <w:bodyDiv w:val="1"/>
      <w:marLeft w:val="0"/>
      <w:marRight w:val="0"/>
      <w:marTop w:val="0"/>
      <w:marBottom w:val="0"/>
      <w:divBdr>
        <w:top w:val="none" w:sz="0" w:space="0" w:color="auto"/>
        <w:left w:val="none" w:sz="0" w:space="0" w:color="auto"/>
        <w:bottom w:val="none" w:sz="0" w:space="0" w:color="auto"/>
        <w:right w:val="none" w:sz="0" w:space="0" w:color="auto"/>
      </w:divBdr>
      <w:divsChild>
        <w:div w:id="164630365">
          <w:marLeft w:val="0"/>
          <w:marRight w:val="0"/>
          <w:marTop w:val="0"/>
          <w:marBottom w:val="0"/>
          <w:divBdr>
            <w:top w:val="none" w:sz="0" w:space="0" w:color="auto"/>
            <w:left w:val="none" w:sz="0" w:space="0" w:color="auto"/>
            <w:bottom w:val="none" w:sz="0" w:space="0" w:color="auto"/>
            <w:right w:val="none" w:sz="0" w:space="0" w:color="auto"/>
          </w:divBdr>
        </w:div>
        <w:div w:id="714358118">
          <w:marLeft w:val="0"/>
          <w:marRight w:val="0"/>
          <w:marTop w:val="0"/>
          <w:marBottom w:val="0"/>
          <w:divBdr>
            <w:top w:val="none" w:sz="0" w:space="0" w:color="auto"/>
            <w:left w:val="none" w:sz="0" w:space="0" w:color="auto"/>
            <w:bottom w:val="none" w:sz="0" w:space="0" w:color="auto"/>
            <w:right w:val="none" w:sz="0" w:space="0" w:color="auto"/>
          </w:divBdr>
        </w:div>
        <w:div w:id="1059935539">
          <w:marLeft w:val="0"/>
          <w:marRight w:val="0"/>
          <w:marTop w:val="0"/>
          <w:marBottom w:val="0"/>
          <w:divBdr>
            <w:top w:val="none" w:sz="0" w:space="0" w:color="auto"/>
            <w:left w:val="none" w:sz="0" w:space="0" w:color="auto"/>
            <w:bottom w:val="none" w:sz="0" w:space="0" w:color="auto"/>
            <w:right w:val="none" w:sz="0" w:space="0" w:color="auto"/>
          </w:divBdr>
        </w:div>
      </w:divsChild>
    </w:div>
    <w:div w:id="1690177854">
      <w:bodyDiv w:val="1"/>
      <w:marLeft w:val="0"/>
      <w:marRight w:val="0"/>
      <w:marTop w:val="0"/>
      <w:marBottom w:val="0"/>
      <w:divBdr>
        <w:top w:val="none" w:sz="0" w:space="0" w:color="auto"/>
        <w:left w:val="none" w:sz="0" w:space="0" w:color="auto"/>
        <w:bottom w:val="none" w:sz="0" w:space="0" w:color="auto"/>
        <w:right w:val="none" w:sz="0" w:space="0" w:color="auto"/>
      </w:divBdr>
    </w:div>
    <w:div w:id="1701200183">
      <w:bodyDiv w:val="1"/>
      <w:marLeft w:val="0"/>
      <w:marRight w:val="0"/>
      <w:marTop w:val="0"/>
      <w:marBottom w:val="0"/>
      <w:divBdr>
        <w:top w:val="none" w:sz="0" w:space="0" w:color="auto"/>
        <w:left w:val="none" w:sz="0" w:space="0" w:color="auto"/>
        <w:bottom w:val="none" w:sz="0" w:space="0" w:color="auto"/>
        <w:right w:val="none" w:sz="0" w:space="0" w:color="auto"/>
      </w:divBdr>
    </w:div>
    <w:div w:id="1718317297">
      <w:bodyDiv w:val="1"/>
      <w:marLeft w:val="0"/>
      <w:marRight w:val="0"/>
      <w:marTop w:val="0"/>
      <w:marBottom w:val="0"/>
      <w:divBdr>
        <w:top w:val="none" w:sz="0" w:space="0" w:color="auto"/>
        <w:left w:val="none" w:sz="0" w:space="0" w:color="auto"/>
        <w:bottom w:val="none" w:sz="0" w:space="0" w:color="auto"/>
        <w:right w:val="none" w:sz="0" w:space="0" w:color="auto"/>
      </w:divBdr>
    </w:div>
    <w:div w:id="1719620832">
      <w:bodyDiv w:val="1"/>
      <w:marLeft w:val="0"/>
      <w:marRight w:val="0"/>
      <w:marTop w:val="0"/>
      <w:marBottom w:val="0"/>
      <w:divBdr>
        <w:top w:val="none" w:sz="0" w:space="0" w:color="auto"/>
        <w:left w:val="none" w:sz="0" w:space="0" w:color="auto"/>
        <w:bottom w:val="none" w:sz="0" w:space="0" w:color="auto"/>
        <w:right w:val="none" w:sz="0" w:space="0" w:color="auto"/>
      </w:divBdr>
    </w:div>
    <w:div w:id="1748844812">
      <w:bodyDiv w:val="1"/>
      <w:marLeft w:val="0"/>
      <w:marRight w:val="0"/>
      <w:marTop w:val="0"/>
      <w:marBottom w:val="0"/>
      <w:divBdr>
        <w:top w:val="none" w:sz="0" w:space="0" w:color="auto"/>
        <w:left w:val="none" w:sz="0" w:space="0" w:color="auto"/>
        <w:bottom w:val="none" w:sz="0" w:space="0" w:color="auto"/>
        <w:right w:val="none" w:sz="0" w:space="0" w:color="auto"/>
      </w:divBdr>
    </w:div>
    <w:div w:id="1749158817">
      <w:bodyDiv w:val="1"/>
      <w:marLeft w:val="0"/>
      <w:marRight w:val="0"/>
      <w:marTop w:val="0"/>
      <w:marBottom w:val="0"/>
      <w:divBdr>
        <w:top w:val="none" w:sz="0" w:space="0" w:color="auto"/>
        <w:left w:val="none" w:sz="0" w:space="0" w:color="auto"/>
        <w:bottom w:val="none" w:sz="0" w:space="0" w:color="auto"/>
        <w:right w:val="none" w:sz="0" w:space="0" w:color="auto"/>
      </w:divBdr>
    </w:div>
    <w:div w:id="1757633119">
      <w:bodyDiv w:val="1"/>
      <w:marLeft w:val="0"/>
      <w:marRight w:val="0"/>
      <w:marTop w:val="0"/>
      <w:marBottom w:val="0"/>
      <w:divBdr>
        <w:top w:val="none" w:sz="0" w:space="0" w:color="auto"/>
        <w:left w:val="none" w:sz="0" w:space="0" w:color="auto"/>
        <w:bottom w:val="none" w:sz="0" w:space="0" w:color="auto"/>
        <w:right w:val="none" w:sz="0" w:space="0" w:color="auto"/>
      </w:divBdr>
      <w:divsChild>
        <w:div w:id="104037057">
          <w:marLeft w:val="0"/>
          <w:marRight w:val="0"/>
          <w:marTop w:val="0"/>
          <w:marBottom w:val="0"/>
          <w:divBdr>
            <w:top w:val="none" w:sz="0" w:space="0" w:color="auto"/>
            <w:left w:val="none" w:sz="0" w:space="0" w:color="auto"/>
            <w:bottom w:val="none" w:sz="0" w:space="0" w:color="auto"/>
            <w:right w:val="none" w:sz="0" w:space="0" w:color="auto"/>
          </w:divBdr>
        </w:div>
        <w:div w:id="229313943">
          <w:marLeft w:val="0"/>
          <w:marRight w:val="0"/>
          <w:marTop w:val="0"/>
          <w:marBottom w:val="0"/>
          <w:divBdr>
            <w:top w:val="none" w:sz="0" w:space="0" w:color="auto"/>
            <w:left w:val="none" w:sz="0" w:space="0" w:color="auto"/>
            <w:bottom w:val="none" w:sz="0" w:space="0" w:color="auto"/>
            <w:right w:val="none" w:sz="0" w:space="0" w:color="auto"/>
          </w:divBdr>
        </w:div>
        <w:div w:id="280773136">
          <w:marLeft w:val="0"/>
          <w:marRight w:val="0"/>
          <w:marTop w:val="0"/>
          <w:marBottom w:val="0"/>
          <w:divBdr>
            <w:top w:val="none" w:sz="0" w:space="0" w:color="auto"/>
            <w:left w:val="none" w:sz="0" w:space="0" w:color="auto"/>
            <w:bottom w:val="none" w:sz="0" w:space="0" w:color="auto"/>
            <w:right w:val="none" w:sz="0" w:space="0" w:color="auto"/>
          </w:divBdr>
        </w:div>
        <w:div w:id="345132891">
          <w:marLeft w:val="0"/>
          <w:marRight w:val="0"/>
          <w:marTop w:val="0"/>
          <w:marBottom w:val="0"/>
          <w:divBdr>
            <w:top w:val="none" w:sz="0" w:space="0" w:color="auto"/>
            <w:left w:val="none" w:sz="0" w:space="0" w:color="auto"/>
            <w:bottom w:val="none" w:sz="0" w:space="0" w:color="auto"/>
            <w:right w:val="none" w:sz="0" w:space="0" w:color="auto"/>
          </w:divBdr>
        </w:div>
        <w:div w:id="531499522">
          <w:marLeft w:val="0"/>
          <w:marRight w:val="0"/>
          <w:marTop w:val="0"/>
          <w:marBottom w:val="0"/>
          <w:divBdr>
            <w:top w:val="none" w:sz="0" w:space="0" w:color="auto"/>
            <w:left w:val="none" w:sz="0" w:space="0" w:color="auto"/>
            <w:bottom w:val="none" w:sz="0" w:space="0" w:color="auto"/>
            <w:right w:val="none" w:sz="0" w:space="0" w:color="auto"/>
          </w:divBdr>
        </w:div>
        <w:div w:id="817070020">
          <w:marLeft w:val="0"/>
          <w:marRight w:val="0"/>
          <w:marTop w:val="0"/>
          <w:marBottom w:val="0"/>
          <w:divBdr>
            <w:top w:val="none" w:sz="0" w:space="0" w:color="auto"/>
            <w:left w:val="none" w:sz="0" w:space="0" w:color="auto"/>
            <w:bottom w:val="none" w:sz="0" w:space="0" w:color="auto"/>
            <w:right w:val="none" w:sz="0" w:space="0" w:color="auto"/>
          </w:divBdr>
        </w:div>
        <w:div w:id="888806214">
          <w:marLeft w:val="0"/>
          <w:marRight w:val="0"/>
          <w:marTop w:val="0"/>
          <w:marBottom w:val="0"/>
          <w:divBdr>
            <w:top w:val="none" w:sz="0" w:space="0" w:color="auto"/>
            <w:left w:val="none" w:sz="0" w:space="0" w:color="auto"/>
            <w:bottom w:val="none" w:sz="0" w:space="0" w:color="auto"/>
            <w:right w:val="none" w:sz="0" w:space="0" w:color="auto"/>
          </w:divBdr>
        </w:div>
        <w:div w:id="934900936">
          <w:marLeft w:val="0"/>
          <w:marRight w:val="0"/>
          <w:marTop w:val="0"/>
          <w:marBottom w:val="0"/>
          <w:divBdr>
            <w:top w:val="none" w:sz="0" w:space="0" w:color="auto"/>
            <w:left w:val="none" w:sz="0" w:space="0" w:color="auto"/>
            <w:bottom w:val="none" w:sz="0" w:space="0" w:color="auto"/>
            <w:right w:val="none" w:sz="0" w:space="0" w:color="auto"/>
          </w:divBdr>
        </w:div>
        <w:div w:id="1213806319">
          <w:marLeft w:val="0"/>
          <w:marRight w:val="0"/>
          <w:marTop w:val="0"/>
          <w:marBottom w:val="0"/>
          <w:divBdr>
            <w:top w:val="none" w:sz="0" w:space="0" w:color="auto"/>
            <w:left w:val="none" w:sz="0" w:space="0" w:color="auto"/>
            <w:bottom w:val="none" w:sz="0" w:space="0" w:color="auto"/>
            <w:right w:val="none" w:sz="0" w:space="0" w:color="auto"/>
          </w:divBdr>
        </w:div>
        <w:div w:id="1320160818">
          <w:marLeft w:val="0"/>
          <w:marRight w:val="0"/>
          <w:marTop w:val="0"/>
          <w:marBottom w:val="0"/>
          <w:divBdr>
            <w:top w:val="none" w:sz="0" w:space="0" w:color="auto"/>
            <w:left w:val="none" w:sz="0" w:space="0" w:color="auto"/>
            <w:bottom w:val="none" w:sz="0" w:space="0" w:color="auto"/>
            <w:right w:val="none" w:sz="0" w:space="0" w:color="auto"/>
          </w:divBdr>
        </w:div>
        <w:div w:id="1461415556">
          <w:marLeft w:val="0"/>
          <w:marRight w:val="0"/>
          <w:marTop w:val="0"/>
          <w:marBottom w:val="0"/>
          <w:divBdr>
            <w:top w:val="none" w:sz="0" w:space="0" w:color="auto"/>
            <w:left w:val="none" w:sz="0" w:space="0" w:color="auto"/>
            <w:bottom w:val="none" w:sz="0" w:space="0" w:color="auto"/>
            <w:right w:val="none" w:sz="0" w:space="0" w:color="auto"/>
          </w:divBdr>
        </w:div>
        <w:div w:id="1527718096">
          <w:marLeft w:val="0"/>
          <w:marRight w:val="0"/>
          <w:marTop w:val="0"/>
          <w:marBottom w:val="0"/>
          <w:divBdr>
            <w:top w:val="none" w:sz="0" w:space="0" w:color="auto"/>
            <w:left w:val="none" w:sz="0" w:space="0" w:color="auto"/>
            <w:bottom w:val="none" w:sz="0" w:space="0" w:color="auto"/>
            <w:right w:val="none" w:sz="0" w:space="0" w:color="auto"/>
          </w:divBdr>
        </w:div>
        <w:div w:id="1567494476">
          <w:marLeft w:val="0"/>
          <w:marRight w:val="0"/>
          <w:marTop w:val="0"/>
          <w:marBottom w:val="0"/>
          <w:divBdr>
            <w:top w:val="none" w:sz="0" w:space="0" w:color="auto"/>
            <w:left w:val="none" w:sz="0" w:space="0" w:color="auto"/>
            <w:bottom w:val="none" w:sz="0" w:space="0" w:color="auto"/>
            <w:right w:val="none" w:sz="0" w:space="0" w:color="auto"/>
          </w:divBdr>
        </w:div>
        <w:div w:id="1682196905">
          <w:marLeft w:val="0"/>
          <w:marRight w:val="0"/>
          <w:marTop w:val="0"/>
          <w:marBottom w:val="0"/>
          <w:divBdr>
            <w:top w:val="none" w:sz="0" w:space="0" w:color="auto"/>
            <w:left w:val="none" w:sz="0" w:space="0" w:color="auto"/>
            <w:bottom w:val="none" w:sz="0" w:space="0" w:color="auto"/>
            <w:right w:val="none" w:sz="0" w:space="0" w:color="auto"/>
          </w:divBdr>
        </w:div>
        <w:div w:id="1703436243">
          <w:marLeft w:val="0"/>
          <w:marRight w:val="0"/>
          <w:marTop w:val="0"/>
          <w:marBottom w:val="0"/>
          <w:divBdr>
            <w:top w:val="none" w:sz="0" w:space="0" w:color="auto"/>
            <w:left w:val="none" w:sz="0" w:space="0" w:color="auto"/>
            <w:bottom w:val="none" w:sz="0" w:space="0" w:color="auto"/>
            <w:right w:val="none" w:sz="0" w:space="0" w:color="auto"/>
          </w:divBdr>
        </w:div>
        <w:div w:id="1979188479">
          <w:marLeft w:val="0"/>
          <w:marRight w:val="0"/>
          <w:marTop w:val="0"/>
          <w:marBottom w:val="0"/>
          <w:divBdr>
            <w:top w:val="none" w:sz="0" w:space="0" w:color="auto"/>
            <w:left w:val="none" w:sz="0" w:space="0" w:color="auto"/>
            <w:bottom w:val="none" w:sz="0" w:space="0" w:color="auto"/>
            <w:right w:val="none" w:sz="0" w:space="0" w:color="auto"/>
          </w:divBdr>
        </w:div>
        <w:div w:id="1988974701">
          <w:marLeft w:val="0"/>
          <w:marRight w:val="0"/>
          <w:marTop w:val="0"/>
          <w:marBottom w:val="0"/>
          <w:divBdr>
            <w:top w:val="none" w:sz="0" w:space="0" w:color="auto"/>
            <w:left w:val="none" w:sz="0" w:space="0" w:color="auto"/>
            <w:bottom w:val="none" w:sz="0" w:space="0" w:color="auto"/>
            <w:right w:val="none" w:sz="0" w:space="0" w:color="auto"/>
          </w:divBdr>
        </w:div>
        <w:div w:id="1997688029">
          <w:marLeft w:val="0"/>
          <w:marRight w:val="0"/>
          <w:marTop w:val="0"/>
          <w:marBottom w:val="0"/>
          <w:divBdr>
            <w:top w:val="none" w:sz="0" w:space="0" w:color="auto"/>
            <w:left w:val="none" w:sz="0" w:space="0" w:color="auto"/>
            <w:bottom w:val="none" w:sz="0" w:space="0" w:color="auto"/>
            <w:right w:val="none" w:sz="0" w:space="0" w:color="auto"/>
          </w:divBdr>
        </w:div>
        <w:div w:id="2013288668">
          <w:marLeft w:val="0"/>
          <w:marRight w:val="0"/>
          <w:marTop w:val="0"/>
          <w:marBottom w:val="0"/>
          <w:divBdr>
            <w:top w:val="none" w:sz="0" w:space="0" w:color="auto"/>
            <w:left w:val="none" w:sz="0" w:space="0" w:color="auto"/>
            <w:bottom w:val="none" w:sz="0" w:space="0" w:color="auto"/>
            <w:right w:val="none" w:sz="0" w:space="0" w:color="auto"/>
          </w:divBdr>
        </w:div>
        <w:div w:id="2066100046">
          <w:marLeft w:val="0"/>
          <w:marRight w:val="0"/>
          <w:marTop w:val="0"/>
          <w:marBottom w:val="0"/>
          <w:divBdr>
            <w:top w:val="none" w:sz="0" w:space="0" w:color="auto"/>
            <w:left w:val="none" w:sz="0" w:space="0" w:color="auto"/>
            <w:bottom w:val="none" w:sz="0" w:space="0" w:color="auto"/>
            <w:right w:val="none" w:sz="0" w:space="0" w:color="auto"/>
          </w:divBdr>
        </w:div>
      </w:divsChild>
    </w:div>
    <w:div w:id="1758674724">
      <w:bodyDiv w:val="1"/>
      <w:marLeft w:val="0"/>
      <w:marRight w:val="0"/>
      <w:marTop w:val="0"/>
      <w:marBottom w:val="0"/>
      <w:divBdr>
        <w:top w:val="none" w:sz="0" w:space="0" w:color="auto"/>
        <w:left w:val="none" w:sz="0" w:space="0" w:color="auto"/>
        <w:bottom w:val="none" w:sz="0" w:space="0" w:color="auto"/>
        <w:right w:val="none" w:sz="0" w:space="0" w:color="auto"/>
      </w:divBdr>
      <w:divsChild>
        <w:div w:id="361246105">
          <w:marLeft w:val="0"/>
          <w:marRight w:val="0"/>
          <w:marTop w:val="0"/>
          <w:marBottom w:val="0"/>
          <w:divBdr>
            <w:top w:val="none" w:sz="0" w:space="0" w:color="auto"/>
            <w:left w:val="none" w:sz="0" w:space="0" w:color="auto"/>
            <w:bottom w:val="none" w:sz="0" w:space="0" w:color="auto"/>
            <w:right w:val="none" w:sz="0" w:space="0" w:color="auto"/>
          </w:divBdr>
        </w:div>
        <w:div w:id="390932754">
          <w:marLeft w:val="0"/>
          <w:marRight w:val="0"/>
          <w:marTop w:val="0"/>
          <w:marBottom w:val="0"/>
          <w:divBdr>
            <w:top w:val="none" w:sz="0" w:space="0" w:color="auto"/>
            <w:left w:val="none" w:sz="0" w:space="0" w:color="auto"/>
            <w:bottom w:val="none" w:sz="0" w:space="0" w:color="auto"/>
            <w:right w:val="none" w:sz="0" w:space="0" w:color="auto"/>
          </w:divBdr>
        </w:div>
        <w:div w:id="440994543">
          <w:marLeft w:val="0"/>
          <w:marRight w:val="0"/>
          <w:marTop w:val="0"/>
          <w:marBottom w:val="0"/>
          <w:divBdr>
            <w:top w:val="none" w:sz="0" w:space="0" w:color="auto"/>
            <w:left w:val="none" w:sz="0" w:space="0" w:color="auto"/>
            <w:bottom w:val="none" w:sz="0" w:space="0" w:color="auto"/>
            <w:right w:val="none" w:sz="0" w:space="0" w:color="auto"/>
          </w:divBdr>
        </w:div>
        <w:div w:id="536430858">
          <w:marLeft w:val="0"/>
          <w:marRight w:val="0"/>
          <w:marTop w:val="0"/>
          <w:marBottom w:val="0"/>
          <w:divBdr>
            <w:top w:val="none" w:sz="0" w:space="0" w:color="auto"/>
            <w:left w:val="none" w:sz="0" w:space="0" w:color="auto"/>
            <w:bottom w:val="none" w:sz="0" w:space="0" w:color="auto"/>
            <w:right w:val="none" w:sz="0" w:space="0" w:color="auto"/>
          </w:divBdr>
        </w:div>
        <w:div w:id="620234196">
          <w:marLeft w:val="0"/>
          <w:marRight w:val="0"/>
          <w:marTop w:val="0"/>
          <w:marBottom w:val="0"/>
          <w:divBdr>
            <w:top w:val="none" w:sz="0" w:space="0" w:color="auto"/>
            <w:left w:val="none" w:sz="0" w:space="0" w:color="auto"/>
            <w:bottom w:val="none" w:sz="0" w:space="0" w:color="auto"/>
            <w:right w:val="none" w:sz="0" w:space="0" w:color="auto"/>
          </w:divBdr>
        </w:div>
        <w:div w:id="633874826">
          <w:marLeft w:val="0"/>
          <w:marRight w:val="0"/>
          <w:marTop w:val="0"/>
          <w:marBottom w:val="0"/>
          <w:divBdr>
            <w:top w:val="none" w:sz="0" w:space="0" w:color="auto"/>
            <w:left w:val="none" w:sz="0" w:space="0" w:color="auto"/>
            <w:bottom w:val="none" w:sz="0" w:space="0" w:color="auto"/>
            <w:right w:val="none" w:sz="0" w:space="0" w:color="auto"/>
          </w:divBdr>
        </w:div>
        <w:div w:id="1307273913">
          <w:marLeft w:val="0"/>
          <w:marRight w:val="0"/>
          <w:marTop w:val="0"/>
          <w:marBottom w:val="0"/>
          <w:divBdr>
            <w:top w:val="none" w:sz="0" w:space="0" w:color="auto"/>
            <w:left w:val="none" w:sz="0" w:space="0" w:color="auto"/>
            <w:bottom w:val="none" w:sz="0" w:space="0" w:color="auto"/>
            <w:right w:val="none" w:sz="0" w:space="0" w:color="auto"/>
          </w:divBdr>
        </w:div>
        <w:div w:id="1644653985">
          <w:marLeft w:val="0"/>
          <w:marRight w:val="0"/>
          <w:marTop w:val="0"/>
          <w:marBottom w:val="0"/>
          <w:divBdr>
            <w:top w:val="none" w:sz="0" w:space="0" w:color="auto"/>
            <w:left w:val="none" w:sz="0" w:space="0" w:color="auto"/>
            <w:bottom w:val="none" w:sz="0" w:space="0" w:color="auto"/>
            <w:right w:val="none" w:sz="0" w:space="0" w:color="auto"/>
          </w:divBdr>
        </w:div>
        <w:div w:id="1764108326">
          <w:marLeft w:val="0"/>
          <w:marRight w:val="0"/>
          <w:marTop w:val="0"/>
          <w:marBottom w:val="0"/>
          <w:divBdr>
            <w:top w:val="none" w:sz="0" w:space="0" w:color="auto"/>
            <w:left w:val="none" w:sz="0" w:space="0" w:color="auto"/>
            <w:bottom w:val="none" w:sz="0" w:space="0" w:color="auto"/>
            <w:right w:val="none" w:sz="0" w:space="0" w:color="auto"/>
          </w:divBdr>
        </w:div>
        <w:div w:id="1805391155">
          <w:marLeft w:val="0"/>
          <w:marRight w:val="0"/>
          <w:marTop w:val="0"/>
          <w:marBottom w:val="0"/>
          <w:divBdr>
            <w:top w:val="none" w:sz="0" w:space="0" w:color="auto"/>
            <w:left w:val="none" w:sz="0" w:space="0" w:color="auto"/>
            <w:bottom w:val="none" w:sz="0" w:space="0" w:color="auto"/>
            <w:right w:val="none" w:sz="0" w:space="0" w:color="auto"/>
          </w:divBdr>
        </w:div>
        <w:div w:id="1895848026">
          <w:marLeft w:val="0"/>
          <w:marRight w:val="0"/>
          <w:marTop w:val="0"/>
          <w:marBottom w:val="0"/>
          <w:divBdr>
            <w:top w:val="none" w:sz="0" w:space="0" w:color="auto"/>
            <w:left w:val="none" w:sz="0" w:space="0" w:color="auto"/>
            <w:bottom w:val="none" w:sz="0" w:space="0" w:color="auto"/>
            <w:right w:val="none" w:sz="0" w:space="0" w:color="auto"/>
          </w:divBdr>
        </w:div>
      </w:divsChild>
    </w:div>
    <w:div w:id="1772122334">
      <w:bodyDiv w:val="1"/>
      <w:marLeft w:val="0"/>
      <w:marRight w:val="0"/>
      <w:marTop w:val="0"/>
      <w:marBottom w:val="0"/>
      <w:divBdr>
        <w:top w:val="none" w:sz="0" w:space="0" w:color="auto"/>
        <w:left w:val="none" w:sz="0" w:space="0" w:color="auto"/>
        <w:bottom w:val="none" w:sz="0" w:space="0" w:color="auto"/>
        <w:right w:val="none" w:sz="0" w:space="0" w:color="auto"/>
      </w:divBdr>
      <w:divsChild>
        <w:div w:id="576405194">
          <w:marLeft w:val="0"/>
          <w:marRight w:val="0"/>
          <w:marTop w:val="0"/>
          <w:marBottom w:val="0"/>
          <w:divBdr>
            <w:top w:val="none" w:sz="0" w:space="0" w:color="auto"/>
            <w:left w:val="none" w:sz="0" w:space="0" w:color="auto"/>
            <w:bottom w:val="none" w:sz="0" w:space="0" w:color="auto"/>
            <w:right w:val="none" w:sz="0" w:space="0" w:color="auto"/>
          </w:divBdr>
        </w:div>
        <w:div w:id="923956101">
          <w:marLeft w:val="0"/>
          <w:marRight w:val="0"/>
          <w:marTop w:val="0"/>
          <w:marBottom w:val="0"/>
          <w:divBdr>
            <w:top w:val="none" w:sz="0" w:space="0" w:color="auto"/>
            <w:left w:val="none" w:sz="0" w:space="0" w:color="auto"/>
            <w:bottom w:val="none" w:sz="0" w:space="0" w:color="auto"/>
            <w:right w:val="none" w:sz="0" w:space="0" w:color="auto"/>
          </w:divBdr>
        </w:div>
        <w:div w:id="1448626309">
          <w:marLeft w:val="0"/>
          <w:marRight w:val="0"/>
          <w:marTop w:val="0"/>
          <w:marBottom w:val="0"/>
          <w:divBdr>
            <w:top w:val="none" w:sz="0" w:space="0" w:color="auto"/>
            <w:left w:val="none" w:sz="0" w:space="0" w:color="auto"/>
            <w:bottom w:val="none" w:sz="0" w:space="0" w:color="auto"/>
            <w:right w:val="none" w:sz="0" w:space="0" w:color="auto"/>
          </w:divBdr>
        </w:div>
        <w:div w:id="1717001055">
          <w:marLeft w:val="0"/>
          <w:marRight w:val="0"/>
          <w:marTop w:val="0"/>
          <w:marBottom w:val="0"/>
          <w:divBdr>
            <w:top w:val="none" w:sz="0" w:space="0" w:color="auto"/>
            <w:left w:val="none" w:sz="0" w:space="0" w:color="auto"/>
            <w:bottom w:val="none" w:sz="0" w:space="0" w:color="auto"/>
            <w:right w:val="none" w:sz="0" w:space="0" w:color="auto"/>
          </w:divBdr>
        </w:div>
      </w:divsChild>
    </w:div>
    <w:div w:id="1778862707">
      <w:bodyDiv w:val="1"/>
      <w:marLeft w:val="0"/>
      <w:marRight w:val="0"/>
      <w:marTop w:val="0"/>
      <w:marBottom w:val="0"/>
      <w:divBdr>
        <w:top w:val="none" w:sz="0" w:space="0" w:color="auto"/>
        <w:left w:val="none" w:sz="0" w:space="0" w:color="auto"/>
        <w:bottom w:val="none" w:sz="0" w:space="0" w:color="auto"/>
        <w:right w:val="none" w:sz="0" w:space="0" w:color="auto"/>
      </w:divBdr>
    </w:div>
    <w:div w:id="1783769908">
      <w:bodyDiv w:val="1"/>
      <w:marLeft w:val="0"/>
      <w:marRight w:val="0"/>
      <w:marTop w:val="0"/>
      <w:marBottom w:val="0"/>
      <w:divBdr>
        <w:top w:val="none" w:sz="0" w:space="0" w:color="auto"/>
        <w:left w:val="none" w:sz="0" w:space="0" w:color="auto"/>
        <w:bottom w:val="none" w:sz="0" w:space="0" w:color="auto"/>
        <w:right w:val="none" w:sz="0" w:space="0" w:color="auto"/>
      </w:divBdr>
      <w:divsChild>
        <w:div w:id="101073207">
          <w:marLeft w:val="0"/>
          <w:marRight w:val="0"/>
          <w:marTop w:val="0"/>
          <w:marBottom w:val="0"/>
          <w:divBdr>
            <w:top w:val="none" w:sz="0" w:space="0" w:color="auto"/>
            <w:left w:val="none" w:sz="0" w:space="0" w:color="auto"/>
            <w:bottom w:val="none" w:sz="0" w:space="0" w:color="auto"/>
            <w:right w:val="none" w:sz="0" w:space="0" w:color="auto"/>
          </w:divBdr>
        </w:div>
        <w:div w:id="1180505446">
          <w:marLeft w:val="0"/>
          <w:marRight w:val="0"/>
          <w:marTop w:val="0"/>
          <w:marBottom w:val="0"/>
          <w:divBdr>
            <w:top w:val="none" w:sz="0" w:space="0" w:color="auto"/>
            <w:left w:val="none" w:sz="0" w:space="0" w:color="auto"/>
            <w:bottom w:val="none" w:sz="0" w:space="0" w:color="auto"/>
            <w:right w:val="none" w:sz="0" w:space="0" w:color="auto"/>
          </w:divBdr>
        </w:div>
      </w:divsChild>
    </w:div>
    <w:div w:id="1788616233">
      <w:bodyDiv w:val="1"/>
      <w:marLeft w:val="0"/>
      <w:marRight w:val="0"/>
      <w:marTop w:val="0"/>
      <w:marBottom w:val="0"/>
      <w:divBdr>
        <w:top w:val="none" w:sz="0" w:space="0" w:color="auto"/>
        <w:left w:val="none" w:sz="0" w:space="0" w:color="auto"/>
        <w:bottom w:val="none" w:sz="0" w:space="0" w:color="auto"/>
        <w:right w:val="none" w:sz="0" w:space="0" w:color="auto"/>
      </w:divBdr>
      <w:divsChild>
        <w:div w:id="587690398">
          <w:marLeft w:val="0"/>
          <w:marRight w:val="0"/>
          <w:marTop w:val="0"/>
          <w:marBottom w:val="0"/>
          <w:divBdr>
            <w:top w:val="none" w:sz="0" w:space="0" w:color="auto"/>
            <w:left w:val="none" w:sz="0" w:space="0" w:color="auto"/>
            <w:bottom w:val="none" w:sz="0" w:space="0" w:color="auto"/>
            <w:right w:val="none" w:sz="0" w:space="0" w:color="auto"/>
          </w:divBdr>
        </w:div>
        <w:div w:id="1072315829">
          <w:marLeft w:val="0"/>
          <w:marRight w:val="0"/>
          <w:marTop w:val="0"/>
          <w:marBottom w:val="0"/>
          <w:divBdr>
            <w:top w:val="none" w:sz="0" w:space="0" w:color="auto"/>
            <w:left w:val="none" w:sz="0" w:space="0" w:color="auto"/>
            <w:bottom w:val="none" w:sz="0" w:space="0" w:color="auto"/>
            <w:right w:val="none" w:sz="0" w:space="0" w:color="auto"/>
          </w:divBdr>
        </w:div>
        <w:div w:id="1299842189">
          <w:marLeft w:val="0"/>
          <w:marRight w:val="0"/>
          <w:marTop w:val="0"/>
          <w:marBottom w:val="0"/>
          <w:divBdr>
            <w:top w:val="none" w:sz="0" w:space="0" w:color="auto"/>
            <w:left w:val="none" w:sz="0" w:space="0" w:color="auto"/>
            <w:bottom w:val="none" w:sz="0" w:space="0" w:color="auto"/>
            <w:right w:val="none" w:sz="0" w:space="0" w:color="auto"/>
          </w:divBdr>
        </w:div>
        <w:div w:id="1824201241">
          <w:marLeft w:val="0"/>
          <w:marRight w:val="0"/>
          <w:marTop w:val="0"/>
          <w:marBottom w:val="0"/>
          <w:divBdr>
            <w:top w:val="none" w:sz="0" w:space="0" w:color="auto"/>
            <w:left w:val="none" w:sz="0" w:space="0" w:color="auto"/>
            <w:bottom w:val="none" w:sz="0" w:space="0" w:color="auto"/>
            <w:right w:val="none" w:sz="0" w:space="0" w:color="auto"/>
          </w:divBdr>
        </w:div>
      </w:divsChild>
    </w:div>
    <w:div w:id="1794128389">
      <w:bodyDiv w:val="1"/>
      <w:marLeft w:val="0"/>
      <w:marRight w:val="0"/>
      <w:marTop w:val="0"/>
      <w:marBottom w:val="0"/>
      <w:divBdr>
        <w:top w:val="none" w:sz="0" w:space="0" w:color="auto"/>
        <w:left w:val="none" w:sz="0" w:space="0" w:color="auto"/>
        <w:bottom w:val="none" w:sz="0" w:space="0" w:color="auto"/>
        <w:right w:val="none" w:sz="0" w:space="0" w:color="auto"/>
      </w:divBdr>
    </w:div>
    <w:div w:id="1797016802">
      <w:bodyDiv w:val="1"/>
      <w:marLeft w:val="0"/>
      <w:marRight w:val="0"/>
      <w:marTop w:val="0"/>
      <w:marBottom w:val="0"/>
      <w:divBdr>
        <w:top w:val="none" w:sz="0" w:space="0" w:color="auto"/>
        <w:left w:val="none" w:sz="0" w:space="0" w:color="auto"/>
        <w:bottom w:val="none" w:sz="0" w:space="0" w:color="auto"/>
        <w:right w:val="none" w:sz="0" w:space="0" w:color="auto"/>
      </w:divBdr>
      <w:divsChild>
        <w:div w:id="149373572">
          <w:marLeft w:val="0"/>
          <w:marRight w:val="0"/>
          <w:marTop w:val="0"/>
          <w:marBottom w:val="0"/>
          <w:divBdr>
            <w:top w:val="none" w:sz="0" w:space="0" w:color="auto"/>
            <w:left w:val="none" w:sz="0" w:space="0" w:color="auto"/>
            <w:bottom w:val="none" w:sz="0" w:space="0" w:color="auto"/>
            <w:right w:val="none" w:sz="0" w:space="0" w:color="auto"/>
          </w:divBdr>
        </w:div>
        <w:div w:id="273636180">
          <w:marLeft w:val="0"/>
          <w:marRight w:val="0"/>
          <w:marTop w:val="0"/>
          <w:marBottom w:val="0"/>
          <w:divBdr>
            <w:top w:val="none" w:sz="0" w:space="0" w:color="auto"/>
            <w:left w:val="none" w:sz="0" w:space="0" w:color="auto"/>
            <w:bottom w:val="none" w:sz="0" w:space="0" w:color="auto"/>
            <w:right w:val="none" w:sz="0" w:space="0" w:color="auto"/>
          </w:divBdr>
        </w:div>
        <w:div w:id="562566071">
          <w:marLeft w:val="0"/>
          <w:marRight w:val="0"/>
          <w:marTop w:val="0"/>
          <w:marBottom w:val="0"/>
          <w:divBdr>
            <w:top w:val="none" w:sz="0" w:space="0" w:color="auto"/>
            <w:left w:val="none" w:sz="0" w:space="0" w:color="auto"/>
            <w:bottom w:val="none" w:sz="0" w:space="0" w:color="auto"/>
            <w:right w:val="none" w:sz="0" w:space="0" w:color="auto"/>
          </w:divBdr>
        </w:div>
        <w:div w:id="969214659">
          <w:marLeft w:val="0"/>
          <w:marRight w:val="0"/>
          <w:marTop w:val="0"/>
          <w:marBottom w:val="0"/>
          <w:divBdr>
            <w:top w:val="none" w:sz="0" w:space="0" w:color="auto"/>
            <w:left w:val="none" w:sz="0" w:space="0" w:color="auto"/>
            <w:bottom w:val="none" w:sz="0" w:space="0" w:color="auto"/>
            <w:right w:val="none" w:sz="0" w:space="0" w:color="auto"/>
          </w:divBdr>
        </w:div>
        <w:div w:id="1038552567">
          <w:marLeft w:val="0"/>
          <w:marRight w:val="0"/>
          <w:marTop w:val="0"/>
          <w:marBottom w:val="0"/>
          <w:divBdr>
            <w:top w:val="none" w:sz="0" w:space="0" w:color="auto"/>
            <w:left w:val="none" w:sz="0" w:space="0" w:color="auto"/>
            <w:bottom w:val="none" w:sz="0" w:space="0" w:color="auto"/>
            <w:right w:val="none" w:sz="0" w:space="0" w:color="auto"/>
          </w:divBdr>
        </w:div>
        <w:div w:id="1044065615">
          <w:marLeft w:val="0"/>
          <w:marRight w:val="0"/>
          <w:marTop w:val="0"/>
          <w:marBottom w:val="0"/>
          <w:divBdr>
            <w:top w:val="none" w:sz="0" w:space="0" w:color="auto"/>
            <w:left w:val="none" w:sz="0" w:space="0" w:color="auto"/>
            <w:bottom w:val="none" w:sz="0" w:space="0" w:color="auto"/>
            <w:right w:val="none" w:sz="0" w:space="0" w:color="auto"/>
          </w:divBdr>
        </w:div>
        <w:div w:id="1126464202">
          <w:marLeft w:val="0"/>
          <w:marRight w:val="0"/>
          <w:marTop w:val="0"/>
          <w:marBottom w:val="0"/>
          <w:divBdr>
            <w:top w:val="none" w:sz="0" w:space="0" w:color="auto"/>
            <w:left w:val="none" w:sz="0" w:space="0" w:color="auto"/>
            <w:bottom w:val="none" w:sz="0" w:space="0" w:color="auto"/>
            <w:right w:val="none" w:sz="0" w:space="0" w:color="auto"/>
          </w:divBdr>
        </w:div>
        <w:div w:id="1137337922">
          <w:marLeft w:val="0"/>
          <w:marRight w:val="0"/>
          <w:marTop w:val="0"/>
          <w:marBottom w:val="0"/>
          <w:divBdr>
            <w:top w:val="none" w:sz="0" w:space="0" w:color="auto"/>
            <w:left w:val="none" w:sz="0" w:space="0" w:color="auto"/>
            <w:bottom w:val="none" w:sz="0" w:space="0" w:color="auto"/>
            <w:right w:val="none" w:sz="0" w:space="0" w:color="auto"/>
          </w:divBdr>
        </w:div>
        <w:div w:id="1149400442">
          <w:marLeft w:val="0"/>
          <w:marRight w:val="0"/>
          <w:marTop w:val="0"/>
          <w:marBottom w:val="0"/>
          <w:divBdr>
            <w:top w:val="none" w:sz="0" w:space="0" w:color="auto"/>
            <w:left w:val="none" w:sz="0" w:space="0" w:color="auto"/>
            <w:bottom w:val="none" w:sz="0" w:space="0" w:color="auto"/>
            <w:right w:val="none" w:sz="0" w:space="0" w:color="auto"/>
          </w:divBdr>
        </w:div>
        <w:div w:id="1172795267">
          <w:marLeft w:val="0"/>
          <w:marRight w:val="0"/>
          <w:marTop w:val="0"/>
          <w:marBottom w:val="0"/>
          <w:divBdr>
            <w:top w:val="none" w:sz="0" w:space="0" w:color="auto"/>
            <w:left w:val="none" w:sz="0" w:space="0" w:color="auto"/>
            <w:bottom w:val="none" w:sz="0" w:space="0" w:color="auto"/>
            <w:right w:val="none" w:sz="0" w:space="0" w:color="auto"/>
          </w:divBdr>
        </w:div>
        <w:div w:id="1316256745">
          <w:marLeft w:val="0"/>
          <w:marRight w:val="0"/>
          <w:marTop w:val="0"/>
          <w:marBottom w:val="0"/>
          <w:divBdr>
            <w:top w:val="none" w:sz="0" w:space="0" w:color="auto"/>
            <w:left w:val="none" w:sz="0" w:space="0" w:color="auto"/>
            <w:bottom w:val="none" w:sz="0" w:space="0" w:color="auto"/>
            <w:right w:val="none" w:sz="0" w:space="0" w:color="auto"/>
          </w:divBdr>
        </w:div>
        <w:div w:id="1530098308">
          <w:marLeft w:val="0"/>
          <w:marRight w:val="0"/>
          <w:marTop w:val="0"/>
          <w:marBottom w:val="0"/>
          <w:divBdr>
            <w:top w:val="none" w:sz="0" w:space="0" w:color="auto"/>
            <w:left w:val="none" w:sz="0" w:space="0" w:color="auto"/>
            <w:bottom w:val="none" w:sz="0" w:space="0" w:color="auto"/>
            <w:right w:val="none" w:sz="0" w:space="0" w:color="auto"/>
          </w:divBdr>
        </w:div>
        <w:div w:id="1586916173">
          <w:marLeft w:val="0"/>
          <w:marRight w:val="0"/>
          <w:marTop w:val="0"/>
          <w:marBottom w:val="0"/>
          <w:divBdr>
            <w:top w:val="none" w:sz="0" w:space="0" w:color="auto"/>
            <w:left w:val="none" w:sz="0" w:space="0" w:color="auto"/>
            <w:bottom w:val="none" w:sz="0" w:space="0" w:color="auto"/>
            <w:right w:val="none" w:sz="0" w:space="0" w:color="auto"/>
          </w:divBdr>
        </w:div>
        <w:div w:id="1587033230">
          <w:marLeft w:val="0"/>
          <w:marRight w:val="0"/>
          <w:marTop w:val="0"/>
          <w:marBottom w:val="0"/>
          <w:divBdr>
            <w:top w:val="none" w:sz="0" w:space="0" w:color="auto"/>
            <w:left w:val="none" w:sz="0" w:space="0" w:color="auto"/>
            <w:bottom w:val="none" w:sz="0" w:space="0" w:color="auto"/>
            <w:right w:val="none" w:sz="0" w:space="0" w:color="auto"/>
          </w:divBdr>
        </w:div>
        <w:div w:id="1675374551">
          <w:marLeft w:val="0"/>
          <w:marRight w:val="0"/>
          <w:marTop w:val="0"/>
          <w:marBottom w:val="0"/>
          <w:divBdr>
            <w:top w:val="none" w:sz="0" w:space="0" w:color="auto"/>
            <w:left w:val="none" w:sz="0" w:space="0" w:color="auto"/>
            <w:bottom w:val="none" w:sz="0" w:space="0" w:color="auto"/>
            <w:right w:val="none" w:sz="0" w:space="0" w:color="auto"/>
          </w:divBdr>
        </w:div>
        <w:div w:id="1730224262">
          <w:marLeft w:val="0"/>
          <w:marRight w:val="0"/>
          <w:marTop w:val="0"/>
          <w:marBottom w:val="0"/>
          <w:divBdr>
            <w:top w:val="none" w:sz="0" w:space="0" w:color="auto"/>
            <w:left w:val="none" w:sz="0" w:space="0" w:color="auto"/>
            <w:bottom w:val="none" w:sz="0" w:space="0" w:color="auto"/>
            <w:right w:val="none" w:sz="0" w:space="0" w:color="auto"/>
          </w:divBdr>
        </w:div>
        <w:div w:id="1856991185">
          <w:marLeft w:val="0"/>
          <w:marRight w:val="0"/>
          <w:marTop w:val="0"/>
          <w:marBottom w:val="0"/>
          <w:divBdr>
            <w:top w:val="none" w:sz="0" w:space="0" w:color="auto"/>
            <w:left w:val="none" w:sz="0" w:space="0" w:color="auto"/>
            <w:bottom w:val="none" w:sz="0" w:space="0" w:color="auto"/>
            <w:right w:val="none" w:sz="0" w:space="0" w:color="auto"/>
          </w:divBdr>
        </w:div>
        <w:div w:id="1975989297">
          <w:marLeft w:val="0"/>
          <w:marRight w:val="0"/>
          <w:marTop w:val="0"/>
          <w:marBottom w:val="0"/>
          <w:divBdr>
            <w:top w:val="none" w:sz="0" w:space="0" w:color="auto"/>
            <w:left w:val="none" w:sz="0" w:space="0" w:color="auto"/>
            <w:bottom w:val="none" w:sz="0" w:space="0" w:color="auto"/>
            <w:right w:val="none" w:sz="0" w:space="0" w:color="auto"/>
          </w:divBdr>
        </w:div>
        <w:div w:id="1983656299">
          <w:marLeft w:val="0"/>
          <w:marRight w:val="0"/>
          <w:marTop w:val="0"/>
          <w:marBottom w:val="0"/>
          <w:divBdr>
            <w:top w:val="none" w:sz="0" w:space="0" w:color="auto"/>
            <w:left w:val="none" w:sz="0" w:space="0" w:color="auto"/>
            <w:bottom w:val="none" w:sz="0" w:space="0" w:color="auto"/>
            <w:right w:val="none" w:sz="0" w:space="0" w:color="auto"/>
          </w:divBdr>
        </w:div>
      </w:divsChild>
    </w:div>
    <w:div w:id="1802724634">
      <w:bodyDiv w:val="1"/>
      <w:marLeft w:val="0"/>
      <w:marRight w:val="0"/>
      <w:marTop w:val="0"/>
      <w:marBottom w:val="0"/>
      <w:divBdr>
        <w:top w:val="none" w:sz="0" w:space="0" w:color="auto"/>
        <w:left w:val="none" w:sz="0" w:space="0" w:color="auto"/>
        <w:bottom w:val="none" w:sz="0" w:space="0" w:color="auto"/>
        <w:right w:val="none" w:sz="0" w:space="0" w:color="auto"/>
      </w:divBdr>
    </w:div>
    <w:div w:id="1809085990">
      <w:bodyDiv w:val="1"/>
      <w:marLeft w:val="0"/>
      <w:marRight w:val="0"/>
      <w:marTop w:val="0"/>
      <w:marBottom w:val="0"/>
      <w:divBdr>
        <w:top w:val="none" w:sz="0" w:space="0" w:color="auto"/>
        <w:left w:val="none" w:sz="0" w:space="0" w:color="auto"/>
        <w:bottom w:val="none" w:sz="0" w:space="0" w:color="auto"/>
        <w:right w:val="none" w:sz="0" w:space="0" w:color="auto"/>
      </w:divBdr>
      <w:divsChild>
        <w:div w:id="1533421173">
          <w:marLeft w:val="0"/>
          <w:marRight w:val="0"/>
          <w:marTop w:val="0"/>
          <w:marBottom w:val="0"/>
          <w:divBdr>
            <w:top w:val="none" w:sz="0" w:space="0" w:color="auto"/>
            <w:left w:val="none" w:sz="0" w:space="0" w:color="auto"/>
            <w:bottom w:val="none" w:sz="0" w:space="0" w:color="auto"/>
            <w:right w:val="none" w:sz="0" w:space="0" w:color="auto"/>
          </w:divBdr>
        </w:div>
        <w:div w:id="1665888069">
          <w:marLeft w:val="0"/>
          <w:marRight w:val="0"/>
          <w:marTop w:val="0"/>
          <w:marBottom w:val="0"/>
          <w:divBdr>
            <w:top w:val="none" w:sz="0" w:space="0" w:color="auto"/>
            <w:left w:val="none" w:sz="0" w:space="0" w:color="auto"/>
            <w:bottom w:val="none" w:sz="0" w:space="0" w:color="auto"/>
            <w:right w:val="none" w:sz="0" w:space="0" w:color="auto"/>
          </w:divBdr>
        </w:div>
      </w:divsChild>
    </w:div>
    <w:div w:id="1831209317">
      <w:bodyDiv w:val="1"/>
      <w:marLeft w:val="0"/>
      <w:marRight w:val="0"/>
      <w:marTop w:val="0"/>
      <w:marBottom w:val="0"/>
      <w:divBdr>
        <w:top w:val="none" w:sz="0" w:space="0" w:color="auto"/>
        <w:left w:val="none" w:sz="0" w:space="0" w:color="auto"/>
        <w:bottom w:val="none" w:sz="0" w:space="0" w:color="auto"/>
        <w:right w:val="none" w:sz="0" w:space="0" w:color="auto"/>
      </w:divBdr>
    </w:div>
    <w:div w:id="1833567950">
      <w:bodyDiv w:val="1"/>
      <w:marLeft w:val="0"/>
      <w:marRight w:val="0"/>
      <w:marTop w:val="0"/>
      <w:marBottom w:val="0"/>
      <w:divBdr>
        <w:top w:val="none" w:sz="0" w:space="0" w:color="auto"/>
        <w:left w:val="none" w:sz="0" w:space="0" w:color="auto"/>
        <w:bottom w:val="none" w:sz="0" w:space="0" w:color="auto"/>
        <w:right w:val="none" w:sz="0" w:space="0" w:color="auto"/>
      </w:divBdr>
    </w:div>
    <w:div w:id="1851487473">
      <w:bodyDiv w:val="1"/>
      <w:marLeft w:val="0"/>
      <w:marRight w:val="0"/>
      <w:marTop w:val="0"/>
      <w:marBottom w:val="0"/>
      <w:divBdr>
        <w:top w:val="none" w:sz="0" w:space="0" w:color="auto"/>
        <w:left w:val="none" w:sz="0" w:space="0" w:color="auto"/>
        <w:bottom w:val="none" w:sz="0" w:space="0" w:color="auto"/>
        <w:right w:val="none" w:sz="0" w:space="0" w:color="auto"/>
      </w:divBdr>
    </w:div>
    <w:div w:id="1857770031">
      <w:bodyDiv w:val="1"/>
      <w:marLeft w:val="0"/>
      <w:marRight w:val="0"/>
      <w:marTop w:val="0"/>
      <w:marBottom w:val="0"/>
      <w:divBdr>
        <w:top w:val="none" w:sz="0" w:space="0" w:color="auto"/>
        <w:left w:val="none" w:sz="0" w:space="0" w:color="auto"/>
        <w:bottom w:val="none" w:sz="0" w:space="0" w:color="auto"/>
        <w:right w:val="none" w:sz="0" w:space="0" w:color="auto"/>
      </w:divBdr>
    </w:div>
    <w:div w:id="1872104002">
      <w:bodyDiv w:val="1"/>
      <w:marLeft w:val="0"/>
      <w:marRight w:val="0"/>
      <w:marTop w:val="0"/>
      <w:marBottom w:val="0"/>
      <w:divBdr>
        <w:top w:val="none" w:sz="0" w:space="0" w:color="auto"/>
        <w:left w:val="none" w:sz="0" w:space="0" w:color="auto"/>
        <w:bottom w:val="none" w:sz="0" w:space="0" w:color="auto"/>
        <w:right w:val="none" w:sz="0" w:space="0" w:color="auto"/>
      </w:divBdr>
    </w:div>
    <w:div w:id="1874223745">
      <w:bodyDiv w:val="1"/>
      <w:marLeft w:val="0"/>
      <w:marRight w:val="0"/>
      <w:marTop w:val="0"/>
      <w:marBottom w:val="0"/>
      <w:divBdr>
        <w:top w:val="none" w:sz="0" w:space="0" w:color="auto"/>
        <w:left w:val="none" w:sz="0" w:space="0" w:color="auto"/>
        <w:bottom w:val="none" w:sz="0" w:space="0" w:color="auto"/>
        <w:right w:val="none" w:sz="0" w:space="0" w:color="auto"/>
      </w:divBdr>
      <w:divsChild>
        <w:div w:id="52850044">
          <w:marLeft w:val="0"/>
          <w:marRight w:val="0"/>
          <w:marTop w:val="0"/>
          <w:marBottom w:val="0"/>
          <w:divBdr>
            <w:top w:val="none" w:sz="0" w:space="0" w:color="auto"/>
            <w:left w:val="none" w:sz="0" w:space="0" w:color="auto"/>
            <w:bottom w:val="none" w:sz="0" w:space="0" w:color="auto"/>
            <w:right w:val="none" w:sz="0" w:space="0" w:color="auto"/>
          </w:divBdr>
        </w:div>
        <w:div w:id="219905428">
          <w:marLeft w:val="0"/>
          <w:marRight w:val="0"/>
          <w:marTop w:val="0"/>
          <w:marBottom w:val="0"/>
          <w:divBdr>
            <w:top w:val="none" w:sz="0" w:space="0" w:color="auto"/>
            <w:left w:val="none" w:sz="0" w:space="0" w:color="auto"/>
            <w:bottom w:val="none" w:sz="0" w:space="0" w:color="auto"/>
            <w:right w:val="none" w:sz="0" w:space="0" w:color="auto"/>
          </w:divBdr>
        </w:div>
        <w:div w:id="273513712">
          <w:marLeft w:val="0"/>
          <w:marRight w:val="0"/>
          <w:marTop w:val="0"/>
          <w:marBottom w:val="0"/>
          <w:divBdr>
            <w:top w:val="none" w:sz="0" w:space="0" w:color="auto"/>
            <w:left w:val="none" w:sz="0" w:space="0" w:color="auto"/>
            <w:bottom w:val="none" w:sz="0" w:space="0" w:color="auto"/>
            <w:right w:val="none" w:sz="0" w:space="0" w:color="auto"/>
          </w:divBdr>
        </w:div>
        <w:div w:id="377946325">
          <w:marLeft w:val="0"/>
          <w:marRight w:val="0"/>
          <w:marTop w:val="0"/>
          <w:marBottom w:val="0"/>
          <w:divBdr>
            <w:top w:val="none" w:sz="0" w:space="0" w:color="auto"/>
            <w:left w:val="none" w:sz="0" w:space="0" w:color="auto"/>
            <w:bottom w:val="none" w:sz="0" w:space="0" w:color="auto"/>
            <w:right w:val="none" w:sz="0" w:space="0" w:color="auto"/>
          </w:divBdr>
        </w:div>
        <w:div w:id="562834236">
          <w:marLeft w:val="0"/>
          <w:marRight w:val="0"/>
          <w:marTop w:val="0"/>
          <w:marBottom w:val="0"/>
          <w:divBdr>
            <w:top w:val="none" w:sz="0" w:space="0" w:color="auto"/>
            <w:left w:val="none" w:sz="0" w:space="0" w:color="auto"/>
            <w:bottom w:val="none" w:sz="0" w:space="0" w:color="auto"/>
            <w:right w:val="none" w:sz="0" w:space="0" w:color="auto"/>
          </w:divBdr>
        </w:div>
        <w:div w:id="571426047">
          <w:marLeft w:val="0"/>
          <w:marRight w:val="0"/>
          <w:marTop w:val="0"/>
          <w:marBottom w:val="0"/>
          <w:divBdr>
            <w:top w:val="none" w:sz="0" w:space="0" w:color="auto"/>
            <w:left w:val="none" w:sz="0" w:space="0" w:color="auto"/>
            <w:bottom w:val="none" w:sz="0" w:space="0" w:color="auto"/>
            <w:right w:val="none" w:sz="0" w:space="0" w:color="auto"/>
          </w:divBdr>
        </w:div>
        <w:div w:id="576206754">
          <w:marLeft w:val="0"/>
          <w:marRight w:val="0"/>
          <w:marTop w:val="0"/>
          <w:marBottom w:val="0"/>
          <w:divBdr>
            <w:top w:val="none" w:sz="0" w:space="0" w:color="auto"/>
            <w:left w:val="none" w:sz="0" w:space="0" w:color="auto"/>
            <w:bottom w:val="none" w:sz="0" w:space="0" w:color="auto"/>
            <w:right w:val="none" w:sz="0" w:space="0" w:color="auto"/>
          </w:divBdr>
        </w:div>
        <w:div w:id="670718664">
          <w:marLeft w:val="0"/>
          <w:marRight w:val="0"/>
          <w:marTop w:val="0"/>
          <w:marBottom w:val="0"/>
          <w:divBdr>
            <w:top w:val="none" w:sz="0" w:space="0" w:color="auto"/>
            <w:left w:val="none" w:sz="0" w:space="0" w:color="auto"/>
            <w:bottom w:val="none" w:sz="0" w:space="0" w:color="auto"/>
            <w:right w:val="none" w:sz="0" w:space="0" w:color="auto"/>
          </w:divBdr>
        </w:div>
        <w:div w:id="747461165">
          <w:marLeft w:val="0"/>
          <w:marRight w:val="0"/>
          <w:marTop w:val="0"/>
          <w:marBottom w:val="0"/>
          <w:divBdr>
            <w:top w:val="none" w:sz="0" w:space="0" w:color="auto"/>
            <w:left w:val="none" w:sz="0" w:space="0" w:color="auto"/>
            <w:bottom w:val="none" w:sz="0" w:space="0" w:color="auto"/>
            <w:right w:val="none" w:sz="0" w:space="0" w:color="auto"/>
          </w:divBdr>
        </w:div>
        <w:div w:id="772743495">
          <w:marLeft w:val="0"/>
          <w:marRight w:val="0"/>
          <w:marTop w:val="0"/>
          <w:marBottom w:val="0"/>
          <w:divBdr>
            <w:top w:val="none" w:sz="0" w:space="0" w:color="auto"/>
            <w:left w:val="none" w:sz="0" w:space="0" w:color="auto"/>
            <w:bottom w:val="none" w:sz="0" w:space="0" w:color="auto"/>
            <w:right w:val="none" w:sz="0" w:space="0" w:color="auto"/>
          </w:divBdr>
        </w:div>
        <w:div w:id="929656416">
          <w:marLeft w:val="0"/>
          <w:marRight w:val="0"/>
          <w:marTop w:val="0"/>
          <w:marBottom w:val="0"/>
          <w:divBdr>
            <w:top w:val="none" w:sz="0" w:space="0" w:color="auto"/>
            <w:left w:val="none" w:sz="0" w:space="0" w:color="auto"/>
            <w:bottom w:val="none" w:sz="0" w:space="0" w:color="auto"/>
            <w:right w:val="none" w:sz="0" w:space="0" w:color="auto"/>
          </w:divBdr>
        </w:div>
        <w:div w:id="947935431">
          <w:marLeft w:val="0"/>
          <w:marRight w:val="0"/>
          <w:marTop w:val="0"/>
          <w:marBottom w:val="0"/>
          <w:divBdr>
            <w:top w:val="none" w:sz="0" w:space="0" w:color="auto"/>
            <w:left w:val="none" w:sz="0" w:space="0" w:color="auto"/>
            <w:bottom w:val="none" w:sz="0" w:space="0" w:color="auto"/>
            <w:right w:val="none" w:sz="0" w:space="0" w:color="auto"/>
          </w:divBdr>
        </w:div>
        <w:div w:id="1003242524">
          <w:marLeft w:val="0"/>
          <w:marRight w:val="0"/>
          <w:marTop w:val="0"/>
          <w:marBottom w:val="0"/>
          <w:divBdr>
            <w:top w:val="none" w:sz="0" w:space="0" w:color="auto"/>
            <w:left w:val="none" w:sz="0" w:space="0" w:color="auto"/>
            <w:bottom w:val="none" w:sz="0" w:space="0" w:color="auto"/>
            <w:right w:val="none" w:sz="0" w:space="0" w:color="auto"/>
          </w:divBdr>
        </w:div>
        <w:div w:id="1028674975">
          <w:marLeft w:val="0"/>
          <w:marRight w:val="0"/>
          <w:marTop w:val="0"/>
          <w:marBottom w:val="0"/>
          <w:divBdr>
            <w:top w:val="none" w:sz="0" w:space="0" w:color="auto"/>
            <w:left w:val="none" w:sz="0" w:space="0" w:color="auto"/>
            <w:bottom w:val="none" w:sz="0" w:space="0" w:color="auto"/>
            <w:right w:val="none" w:sz="0" w:space="0" w:color="auto"/>
          </w:divBdr>
        </w:div>
        <w:div w:id="1153983201">
          <w:marLeft w:val="0"/>
          <w:marRight w:val="0"/>
          <w:marTop w:val="0"/>
          <w:marBottom w:val="0"/>
          <w:divBdr>
            <w:top w:val="none" w:sz="0" w:space="0" w:color="auto"/>
            <w:left w:val="none" w:sz="0" w:space="0" w:color="auto"/>
            <w:bottom w:val="none" w:sz="0" w:space="0" w:color="auto"/>
            <w:right w:val="none" w:sz="0" w:space="0" w:color="auto"/>
          </w:divBdr>
        </w:div>
        <w:div w:id="1465077103">
          <w:marLeft w:val="0"/>
          <w:marRight w:val="0"/>
          <w:marTop w:val="0"/>
          <w:marBottom w:val="0"/>
          <w:divBdr>
            <w:top w:val="none" w:sz="0" w:space="0" w:color="auto"/>
            <w:left w:val="none" w:sz="0" w:space="0" w:color="auto"/>
            <w:bottom w:val="none" w:sz="0" w:space="0" w:color="auto"/>
            <w:right w:val="none" w:sz="0" w:space="0" w:color="auto"/>
          </w:divBdr>
        </w:div>
        <w:div w:id="1476801101">
          <w:marLeft w:val="0"/>
          <w:marRight w:val="0"/>
          <w:marTop w:val="0"/>
          <w:marBottom w:val="0"/>
          <w:divBdr>
            <w:top w:val="none" w:sz="0" w:space="0" w:color="auto"/>
            <w:left w:val="none" w:sz="0" w:space="0" w:color="auto"/>
            <w:bottom w:val="none" w:sz="0" w:space="0" w:color="auto"/>
            <w:right w:val="none" w:sz="0" w:space="0" w:color="auto"/>
          </w:divBdr>
        </w:div>
        <w:div w:id="1535390083">
          <w:marLeft w:val="0"/>
          <w:marRight w:val="0"/>
          <w:marTop w:val="0"/>
          <w:marBottom w:val="0"/>
          <w:divBdr>
            <w:top w:val="none" w:sz="0" w:space="0" w:color="auto"/>
            <w:left w:val="none" w:sz="0" w:space="0" w:color="auto"/>
            <w:bottom w:val="none" w:sz="0" w:space="0" w:color="auto"/>
            <w:right w:val="none" w:sz="0" w:space="0" w:color="auto"/>
          </w:divBdr>
        </w:div>
        <w:div w:id="1555435158">
          <w:marLeft w:val="0"/>
          <w:marRight w:val="0"/>
          <w:marTop w:val="0"/>
          <w:marBottom w:val="0"/>
          <w:divBdr>
            <w:top w:val="none" w:sz="0" w:space="0" w:color="auto"/>
            <w:left w:val="none" w:sz="0" w:space="0" w:color="auto"/>
            <w:bottom w:val="none" w:sz="0" w:space="0" w:color="auto"/>
            <w:right w:val="none" w:sz="0" w:space="0" w:color="auto"/>
          </w:divBdr>
        </w:div>
        <w:div w:id="1602713190">
          <w:marLeft w:val="0"/>
          <w:marRight w:val="0"/>
          <w:marTop w:val="0"/>
          <w:marBottom w:val="0"/>
          <w:divBdr>
            <w:top w:val="none" w:sz="0" w:space="0" w:color="auto"/>
            <w:left w:val="none" w:sz="0" w:space="0" w:color="auto"/>
            <w:bottom w:val="none" w:sz="0" w:space="0" w:color="auto"/>
            <w:right w:val="none" w:sz="0" w:space="0" w:color="auto"/>
          </w:divBdr>
        </w:div>
        <w:div w:id="1602879663">
          <w:marLeft w:val="0"/>
          <w:marRight w:val="0"/>
          <w:marTop w:val="0"/>
          <w:marBottom w:val="0"/>
          <w:divBdr>
            <w:top w:val="none" w:sz="0" w:space="0" w:color="auto"/>
            <w:left w:val="none" w:sz="0" w:space="0" w:color="auto"/>
            <w:bottom w:val="none" w:sz="0" w:space="0" w:color="auto"/>
            <w:right w:val="none" w:sz="0" w:space="0" w:color="auto"/>
          </w:divBdr>
        </w:div>
        <w:div w:id="1605461830">
          <w:marLeft w:val="0"/>
          <w:marRight w:val="0"/>
          <w:marTop w:val="0"/>
          <w:marBottom w:val="0"/>
          <w:divBdr>
            <w:top w:val="none" w:sz="0" w:space="0" w:color="auto"/>
            <w:left w:val="none" w:sz="0" w:space="0" w:color="auto"/>
            <w:bottom w:val="none" w:sz="0" w:space="0" w:color="auto"/>
            <w:right w:val="none" w:sz="0" w:space="0" w:color="auto"/>
          </w:divBdr>
        </w:div>
        <w:div w:id="1646203100">
          <w:marLeft w:val="0"/>
          <w:marRight w:val="0"/>
          <w:marTop w:val="0"/>
          <w:marBottom w:val="0"/>
          <w:divBdr>
            <w:top w:val="none" w:sz="0" w:space="0" w:color="auto"/>
            <w:left w:val="none" w:sz="0" w:space="0" w:color="auto"/>
            <w:bottom w:val="none" w:sz="0" w:space="0" w:color="auto"/>
            <w:right w:val="none" w:sz="0" w:space="0" w:color="auto"/>
          </w:divBdr>
        </w:div>
        <w:div w:id="1659379758">
          <w:marLeft w:val="0"/>
          <w:marRight w:val="0"/>
          <w:marTop w:val="0"/>
          <w:marBottom w:val="0"/>
          <w:divBdr>
            <w:top w:val="none" w:sz="0" w:space="0" w:color="auto"/>
            <w:left w:val="none" w:sz="0" w:space="0" w:color="auto"/>
            <w:bottom w:val="none" w:sz="0" w:space="0" w:color="auto"/>
            <w:right w:val="none" w:sz="0" w:space="0" w:color="auto"/>
          </w:divBdr>
        </w:div>
        <w:div w:id="1670331409">
          <w:marLeft w:val="0"/>
          <w:marRight w:val="0"/>
          <w:marTop w:val="0"/>
          <w:marBottom w:val="0"/>
          <w:divBdr>
            <w:top w:val="none" w:sz="0" w:space="0" w:color="auto"/>
            <w:left w:val="none" w:sz="0" w:space="0" w:color="auto"/>
            <w:bottom w:val="none" w:sz="0" w:space="0" w:color="auto"/>
            <w:right w:val="none" w:sz="0" w:space="0" w:color="auto"/>
          </w:divBdr>
        </w:div>
        <w:div w:id="1753894579">
          <w:marLeft w:val="0"/>
          <w:marRight w:val="0"/>
          <w:marTop w:val="0"/>
          <w:marBottom w:val="0"/>
          <w:divBdr>
            <w:top w:val="none" w:sz="0" w:space="0" w:color="auto"/>
            <w:left w:val="none" w:sz="0" w:space="0" w:color="auto"/>
            <w:bottom w:val="none" w:sz="0" w:space="0" w:color="auto"/>
            <w:right w:val="none" w:sz="0" w:space="0" w:color="auto"/>
          </w:divBdr>
        </w:div>
        <w:div w:id="1814326045">
          <w:marLeft w:val="0"/>
          <w:marRight w:val="0"/>
          <w:marTop w:val="0"/>
          <w:marBottom w:val="0"/>
          <w:divBdr>
            <w:top w:val="none" w:sz="0" w:space="0" w:color="auto"/>
            <w:left w:val="none" w:sz="0" w:space="0" w:color="auto"/>
            <w:bottom w:val="none" w:sz="0" w:space="0" w:color="auto"/>
            <w:right w:val="none" w:sz="0" w:space="0" w:color="auto"/>
          </w:divBdr>
        </w:div>
        <w:div w:id="1868791566">
          <w:marLeft w:val="0"/>
          <w:marRight w:val="0"/>
          <w:marTop w:val="0"/>
          <w:marBottom w:val="0"/>
          <w:divBdr>
            <w:top w:val="none" w:sz="0" w:space="0" w:color="auto"/>
            <w:left w:val="none" w:sz="0" w:space="0" w:color="auto"/>
            <w:bottom w:val="none" w:sz="0" w:space="0" w:color="auto"/>
            <w:right w:val="none" w:sz="0" w:space="0" w:color="auto"/>
          </w:divBdr>
        </w:div>
        <w:div w:id="1984504864">
          <w:marLeft w:val="0"/>
          <w:marRight w:val="0"/>
          <w:marTop w:val="0"/>
          <w:marBottom w:val="0"/>
          <w:divBdr>
            <w:top w:val="none" w:sz="0" w:space="0" w:color="auto"/>
            <w:left w:val="none" w:sz="0" w:space="0" w:color="auto"/>
            <w:bottom w:val="none" w:sz="0" w:space="0" w:color="auto"/>
            <w:right w:val="none" w:sz="0" w:space="0" w:color="auto"/>
          </w:divBdr>
        </w:div>
        <w:div w:id="2021541077">
          <w:marLeft w:val="0"/>
          <w:marRight w:val="0"/>
          <w:marTop w:val="0"/>
          <w:marBottom w:val="0"/>
          <w:divBdr>
            <w:top w:val="none" w:sz="0" w:space="0" w:color="auto"/>
            <w:left w:val="none" w:sz="0" w:space="0" w:color="auto"/>
            <w:bottom w:val="none" w:sz="0" w:space="0" w:color="auto"/>
            <w:right w:val="none" w:sz="0" w:space="0" w:color="auto"/>
          </w:divBdr>
        </w:div>
        <w:div w:id="2079939233">
          <w:marLeft w:val="0"/>
          <w:marRight w:val="0"/>
          <w:marTop w:val="0"/>
          <w:marBottom w:val="0"/>
          <w:divBdr>
            <w:top w:val="none" w:sz="0" w:space="0" w:color="auto"/>
            <w:left w:val="none" w:sz="0" w:space="0" w:color="auto"/>
            <w:bottom w:val="none" w:sz="0" w:space="0" w:color="auto"/>
            <w:right w:val="none" w:sz="0" w:space="0" w:color="auto"/>
          </w:divBdr>
        </w:div>
        <w:div w:id="2097247583">
          <w:marLeft w:val="0"/>
          <w:marRight w:val="0"/>
          <w:marTop w:val="0"/>
          <w:marBottom w:val="0"/>
          <w:divBdr>
            <w:top w:val="none" w:sz="0" w:space="0" w:color="auto"/>
            <w:left w:val="none" w:sz="0" w:space="0" w:color="auto"/>
            <w:bottom w:val="none" w:sz="0" w:space="0" w:color="auto"/>
            <w:right w:val="none" w:sz="0" w:space="0" w:color="auto"/>
          </w:divBdr>
        </w:div>
      </w:divsChild>
    </w:div>
    <w:div w:id="1884101583">
      <w:bodyDiv w:val="1"/>
      <w:marLeft w:val="0"/>
      <w:marRight w:val="0"/>
      <w:marTop w:val="0"/>
      <w:marBottom w:val="0"/>
      <w:divBdr>
        <w:top w:val="none" w:sz="0" w:space="0" w:color="auto"/>
        <w:left w:val="none" w:sz="0" w:space="0" w:color="auto"/>
        <w:bottom w:val="none" w:sz="0" w:space="0" w:color="auto"/>
        <w:right w:val="none" w:sz="0" w:space="0" w:color="auto"/>
      </w:divBdr>
      <w:divsChild>
        <w:div w:id="528298917">
          <w:marLeft w:val="0"/>
          <w:marRight w:val="0"/>
          <w:marTop w:val="0"/>
          <w:marBottom w:val="0"/>
          <w:divBdr>
            <w:top w:val="none" w:sz="0" w:space="0" w:color="auto"/>
            <w:left w:val="none" w:sz="0" w:space="0" w:color="auto"/>
            <w:bottom w:val="none" w:sz="0" w:space="0" w:color="auto"/>
            <w:right w:val="none" w:sz="0" w:space="0" w:color="auto"/>
          </w:divBdr>
        </w:div>
        <w:div w:id="1508717024">
          <w:marLeft w:val="0"/>
          <w:marRight w:val="0"/>
          <w:marTop w:val="0"/>
          <w:marBottom w:val="0"/>
          <w:divBdr>
            <w:top w:val="none" w:sz="0" w:space="0" w:color="auto"/>
            <w:left w:val="none" w:sz="0" w:space="0" w:color="auto"/>
            <w:bottom w:val="none" w:sz="0" w:space="0" w:color="auto"/>
            <w:right w:val="none" w:sz="0" w:space="0" w:color="auto"/>
          </w:divBdr>
        </w:div>
      </w:divsChild>
    </w:div>
    <w:div w:id="1909419046">
      <w:bodyDiv w:val="1"/>
      <w:marLeft w:val="0"/>
      <w:marRight w:val="0"/>
      <w:marTop w:val="0"/>
      <w:marBottom w:val="0"/>
      <w:divBdr>
        <w:top w:val="none" w:sz="0" w:space="0" w:color="auto"/>
        <w:left w:val="none" w:sz="0" w:space="0" w:color="auto"/>
        <w:bottom w:val="none" w:sz="0" w:space="0" w:color="auto"/>
        <w:right w:val="none" w:sz="0" w:space="0" w:color="auto"/>
      </w:divBdr>
      <w:divsChild>
        <w:div w:id="15473914">
          <w:marLeft w:val="0"/>
          <w:marRight w:val="0"/>
          <w:marTop w:val="0"/>
          <w:marBottom w:val="0"/>
          <w:divBdr>
            <w:top w:val="none" w:sz="0" w:space="0" w:color="auto"/>
            <w:left w:val="none" w:sz="0" w:space="0" w:color="auto"/>
            <w:bottom w:val="none" w:sz="0" w:space="0" w:color="auto"/>
            <w:right w:val="none" w:sz="0" w:space="0" w:color="auto"/>
          </w:divBdr>
        </w:div>
        <w:div w:id="61955503">
          <w:marLeft w:val="0"/>
          <w:marRight w:val="0"/>
          <w:marTop w:val="0"/>
          <w:marBottom w:val="0"/>
          <w:divBdr>
            <w:top w:val="none" w:sz="0" w:space="0" w:color="auto"/>
            <w:left w:val="none" w:sz="0" w:space="0" w:color="auto"/>
            <w:bottom w:val="none" w:sz="0" w:space="0" w:color="auto"/>
            <w:right w:val="none" w:sz="0" w:space="0" w:color="auto"/>
          </w:divBdr>
        </w:div>
        <w:div w:id="346685924">
          <w:marLeft w:val="0"/>
          <w:marRight w:val="0"/>
          <w:marTop w:val="0"/>
          <w:marBottom w:val="0"/>
          <w:divBdr>
            <w:top w:val="none" w:sz="0" w:space="0" w:color="auto"/>
            <w:left w:val="none" w:sz="0" w:space="0" w:color="auto"/>
            <w:bottom w:val="none" w:sz="0" w:space="0" w:color="auto"/>
            <w:right w:val="none" w:sz="0" w:space="0" w:color="auto"/>
          </w:divBdr>
        </w:div>
        <w:div w:id="596643966">
          <w:marLeft w:val="0"/>
          <w:marRight w:val="0"/>
          <w:marTop w:val="0"/>
          <w:marBottom w:val="0"/>
          <w:divBdr>
            <w:top w:val="none" w:sz="0" w:space="0" w:color="auto"/>
            <w:left w:val="none" w:sz="0" w:space="0" w:color="auto"/>
            <w:bottom w:val="none" w:sz="0" w:space="0" w:color="auto"/>
            <w:right w:val="none" w:sz="0" w:space="0" w:color="auto"/>
          </w:divBdr>
        </w:div>
        <w:div w:id="723259909">
          <w:marLeft w:val="0"/>
          <w:marRight w:val="0"/>
          <w:marTop w:val="0"/>
          <w:marBottom w:val="0"/>
          <w:divBdr>
            <w:top w:val="none" w:sz="0" w:space="0" w:color="auto"/>
            <w:left w:val="none" w:sz="0" w:space="0" w:color="auto"/>
            <w:bottom w:val="none" w:sz="0" w:space="0" w:color="auto"/>
            <w:right w:val="none" w:sz="0" w:space="0" w:color="auto"/>
          </w:divBdr>
        </w:div>
        <w:div w:id="788815233">
          <w:marLeft w:val="0"/>
          <w:marRight w:val="0"/>
          <w:marTop w:val="0"/>
          <w:marBottom w:val="0"/>
          <w:divBdr>
            <w:top w:val="none" w:sz="0" w:space="0" w:color="auto"/>
            <w:left w:val="none" w:sz="0" w:space="0" w:color="auto"/>
            <w:bottom w:val="none" w:sz="0" w:space="0" w:color="auto"/>
            <w:right w:val="none" w:sz="0" w:space="0" w:color="auto"/>
          </w:divBdr>
        </w:div>
        <w:div w:id="801314257">
          <w:marLeft w:val="0"/>
          <w:marRight w:val="0"/>
          <w:marTop w:val="0"/>
          <w:marBottom w:val="0"/>
          <w:divBdr>
            <w:top w:val="none" w:sz="0" w:space="0" w:color="auto"/>
            <w:left w:val="none" w:sz="0" w:space="0" w:color="auto"/>
            <w:bottom w:val="none" w:sz="0" w:space="0" w:color="auto"/>
            <w:right w:val="none" w:sz="0" w:space="0" w:color="auto"/>
          </w:divBdr>
        </w:div>
        <w:div w:id="877552338">
          <w:marLeft w:val="0"/>
          <w:marRight w:val="0"/>
          <w:marTop w:val="0"/>
          <w:marBottom w:val="0"/>
          <w:divBdr>
            <w:top w:val="none" w:sz="0" w:space="0" w:color="auto"/>
            <w:left w:val="none" w:sz="0" w:space="0" w:color="auto"/>
            <w:bottom w:val="none" w:sz="0" w:space="0" w:color="auto"/>
            <w:right w:val="none" w:sz="0" w:space="0" w:color="auto"/>
          </w:divBdr>
        </w:div>
        <w:div w:id="922833997">
          <w:marLeft w:val="0"/>
          <w:marRight w:val="0"/>
          <w:marTop w:val="0"/>
          <w:marBottom w:val="0"/>
          <w:divBdr>
            <w:top w:val="none" w:sz="0" w:space="0" w:color="auto"/>
            <w:left w:val="none" w:sz="0" w:space="0" w:color="auto"/>
            <w:bottom w:val="none" w:sz="0" w:space="0" w:color="auto"/>
            <w:right w:val="none" w:sz="0" w:space="0" w:color="auto"/>
          </w:divBdr>
        </w:div>
        <w:div w:id="1080368687">
          <w:marLeft w:val="0"/>
          <w:marRight w:val="0"/>
          <w:marTop w:val="0"/>
          <w:marBottom w:val="0"/>
          <w:divBdr>
            <w:top w:val="none" w:sz="0" w:space="0" w:color="auto"/>
            <w:left w:val="none" w:sz="0" w:space="0" w:color="auto"/>
            <w:bottom w:val="none" w:sz="0" w:space="0" w:color="auto"/>
            <w:right w:val="none" w:sz="0" w:space="0" w:color="auto"/>
          </w:divBdr>
        </w:div>
        <w:div w:id="1192693759">
          <w:marLeft w:val="0"/>
          <w:marRight w:val="0"/>
          <w:marTop w:val="0"/>
          <w:marBottom w:val="0"/>
          <w:divBdr>
            <w:top w:val="none" w:sz="0" w:space="0" w:color="auto"/>
            <w:left w:val="none" w:sz="0" w:space="0" w:color="auto"/>
            <w:bottom w:val="none" w:sz="0" w:space="0" w:color="auto"/>
            <w:right w:val="none" w:sz="0" w:space="0" w:color="auto"/>
          </w:divBdr>
        </w:div>
        <w:div w:id="1256673437">
          <w:marLeft w:val="0"/>
          <w:marRight w:val="0"/>
          <w:marTop w:val="0"/>
          <w:marBottom w:val="0"/>
          <w:divBdr>
            <w:top w:val="none" w:sz="0" w:space="0" w:color="auto"/>
            <w:left w:val="none" w:sz="0" w:space="0" w:color="auto"/>
            <w:bottom w:val="none" w:sz="0" w:space="0" w:color="auto"/>
            <w:right w:val="none" w:sz="0" w:space="0" w:color="auto"/>
          </w:divBdr>
        </w:div>
        <w:div w:id="1350060963">
          <w:marLeft w:val="0"/>
          <w:marRight w:val="0"/>
          <w:marTop w:val="0"/>
          <w:marBottom w:val="0"/>
          <w:divBdr>
            <w:top w:val="none" w:sz="0" w:space="0" w:color="auto"/>
            <w:left w:val="none" w:sz="0" w:space="0" w:color="auto"/>
            <w:bottom w:val="none" w:sz="0" w:space="0" w:color="auto"/>
            <w:right w:val="none" w:sz="0" w:space="0" w:color="auto"/>
          </w:divBdr>
        </w:div>
        <w:div w:id="1636133782">
          <w:marLeft w:val="0"/>
          <w:marRight w:val="0"/>
          <w:marTop w:val="0"/>
          <w:marBottom w:val="0"/>
          <w:divBdr>
            <w:top w:val="none" w:sz="0" w:space="0" w:color="auto"/>
            <w:left w:val="none" w:sz="0" w:space="0" w:color="auto"/>
            <w:bottom w:val="none" w:sz="0" w:space="0" w:color="auto"/>
            <w:right w:val="none" w:sz="0" w:space="0" w:color="auto"/>
          </w:divBdr>
        </w:div>
        <w:div w:id="1946885096">
          <w:marLeft w:val="0"/>
          <w:marRight w:val="0"/>
          <w:marTop w:val="0"/>
          <w:marBottom w:val="0"/>
          <w:divBdr>
            <w:top w:val="none" w:sz="0" w:space="0" w:color="auto"/>
            <w:left w:val="none" w:sz="0" w:space="0" w:color="auto"/>
            <w:bottom w:val="none" w:sz="0" w:space="0" w:color="auto"/>
            <w:right w:val="none" w:sz="0" w:space="0" w:color="auto"/>
          </w:divBdr>
        </w:div>
      </w:divsChild>
    </w:div>
    <w:div w:id="1916821973">
      <w:bodyDiv w:val="1"/>
      <w:marLeft w:val="0"/>
      <w:marRight w:val="0"/>
      <w:marTop w:val="0"/>
      <w:marBottom w:val="0"/>
      <w:divBdr>
        <w:top w:val="none" w:sz="0" w:space="0" w:color="auto"/>
        <w:left w:val="none" w:sz="0" w:space="0" w:color="auto"/>
        <w:bottom w:val="none" w:sz="0" w:space="0" w:color="auto"/>
        <w:right w:val="none" w:sz="0" w:space="0" w:color="auto"/>
      </w:divBdr>
    </w:div>
    <w:div w:id="1920630508">
      <w:bodyDiv w:val="1"/>
      <w:marLeft w:val="0"/>
      <w:marRight w:val="0"/>
      <w:marTop w:val="0"/>
      <w:marBottom w:val="0"/>
      <w:divBdr>
        <w:top w:val="none" w:sz="0" w:space="0" w:color="auto"/>
        <w:left w:val="none" w:sz="0" w:space="0" w:color="auto"/>
        <w:bottom w:val="none" w:sz="0" w:space="0" w:color="auto"/>
        <w:right w:val="none" w:sz="0" w:space="0" w:color="auto"/>
      </w:divBdr>
    </w:div>
    <w:div w:id="1953398375">
      <w:bodyDiv w:val="1"/>
      <w:marLeft w:val="0"/>
      <w:marRight w:val="0"/>
      <w:marTop w:val="0"/>
      <w:marBottom w:val="0"/>
      <w:divBdr>
        <w:top w:val="none" w:sz="0" w:space="0" w:color="auto"/>
        <w:left w:val="none" w:sz="0" w:space="0" w:color="auto"/>
        <w:bottom w:val="none" w:sz="0" w:space="0" w:color="auto"/>
        <w:right w:val="none" w:sz="0" w:space="0" w:color="auto"/>
      </w:divBdr>
      <w:divsChild>
        <w:div w:id="120147873">
          <w:marLeft w:val="0"/>
          <w:marRight w:val="0"/>
          <w:marTop w:val="0"/>
          <w:marBottom w:val="0"/>
          <w:divBdr>
            <w:top w:val="none" w:sz="0" w:space="0" w:color="auto"/>
            <w:left w:val="none" w:sz="0" w:space="0" w:color="auto"/>
            <w:bottom w:val="none" w:sz="0" w:space="0" w:color="auto"/>
            <w:right w:val="none" w:sz="0" w:space="0" w:color="auto"/>
          </w:divBdr>
        </w:div>
        <w:div w:id="273905966">
          <w:marLeft w:val="0"/>
          <w:marRight w:val="0"/>
          <w:marTop w:val="0"/>
          <w:marBottom w:val="0"/>
          <w:divBdr>
            <w:top w:val="none" w:sz="0" w:space="0" w:color="auto"/>
            <w:left w:val="none" w:sz="0" w:space="0" w:color="auto"/>
            <w:bottom w:val="none" w:sz="0" w:space="0" w:color="auto"/>
            <w:right w:val="none" w:sz="0" w:space="0" w:color="auto"/>
          </w:divBdr>
        </w:div>
        <w:div w:id="389230050">
          <w:marLeft w:val="0"/>
          <w:marRight w:val="0"/>
          <w:marTop w:val="0"/>
          <w:marBottom w:val="0"/>
          <w:divBdr>
            <w:top w:val="none" w:sz="0" w:space="0" w:color="auto"/>
            <w:left w:val="none" w:sz="0" w:space="0" w:color="auto"/>
            <w:bottom w:val="none" w:sz="0" w:space="0" w:color="auto"/>
            <w:right w:val="none" w:sz="0" w:space="0" w:color="auto"/>
          </w:divBdr>
        </w:div>
        <w:div w:id="449787761">
          <w:marLeft w:val="0"/>
          <w:marRight w:val="0"/>
          <w:marTop w:val="0"/>
          <w:marBottom w:val="0"/>
          <w:divBdr>
            <w:top w:val="none" w:sz="0" w:space="0" w:color="auto"/>
            <w:left w:val="none" w:sz="0" w:space="0" w:color="auto"/>
            <w:bottom w:val="none" w:sz="0" w:space="0" w:color="auto"/>
            <w:right w:val="none" w:sz="0" w:space="0" w:color="auto"/>
          </w:divBdr>
        </w:div>
        <w:div w:id="473564719">
          <w:marLeft w:val="0"/>
          <w:marRight w:val="0"/>
          <w:marTop w:val="0"/>
          <w:marBottom w:val="0"/>
          <w:divBdr>
            <w:top w:val="none" w:sz="0" w:space="0" w:color="auto"/>
            <w:left w:val="none" w:sz="0" w:space="0" w:color="auto"/>
            <w:bottom w:val="none" w:sz="0" w:space="0" w:color="auto"/>
            <w:right w:val="none" w:sz="0" w:space="0" w:color="auto"/>
          </w:divBdr>
        </w:div>
        <w:div w:id="568418478">
          <w:marLeft w:val="0"/>
          <w:marRight w:val="0"/>
          <w:marTop w:val="0"/>
          <w:marBottom w:val="0"/>
          <w:divBdr>
            <w:top w:val="none" w:sz="0" w:space="0" w:color="auto"/>
            <w:left w:val="none" w:sz="0" w:space="0" w:color="auto"/>
            <w:bottom w:val="none" w:sz="0" w:space="0" w:color="auto"/>
            <w:right w:val="none" w:sz="0" w:space="0" w:color="auto"/>
          </w:divBdr>
        </w:div>
        <w:div w:id="707529916">
          <w:marLeft w:val="0"/>
          <w:marRight w:val="0"/>
          <w:marTop w:val="0"/>
          <w:marBottom w:val="0"/>
          <w:divBdr>
            <w:top w:val="none" w:sz="0" w:space="0" w:color="auto"/>
            <w:left w:val="none" w:sz="0" w:space="0" w:color="auto"/>
            <w:bottom w:val="none" w:sz="0" w:space="0" w:color="auto"/>
            <w:right w:val="none" w:sz="0" w:space="0" w:color="auto"/>
          </w:divBdr>
        </w:div>
        <w:div w:id="1093016097">
          <w:marLeft w:val="0"/>
          <w:marRight w:val="0"/>
          <w:marTop w:val="0"/>
          <w:marBottom w:val="0"/>
          <w:divBdr>
            <w:top w:val="none" w:sz="0" w:space="0" w:color="auto"/>
            <w:left w:val="none" w:sz="0" w:space="0" w:color="auto"/>
            <w:bottom w:val="none" w:sz="0" w:space="0" w:color="auto"/>
            <w:right w:val="none" w:sz="0" w:space="0" w:color="auto"/>
          </w:divBdr>
        </w:div>
        <w:div w:id="1145901006">
          <w:marLeft w:val="0"/>
          <w:marRight w:val="0"/>
          <w:marTop w:val="0"/>
          <w:marBottom w:val="0"/>
          <w:divBdr>
            <w:top w:val="none" w:sz="0" w:space="0" w:color="auto"/>
            <w:left w:val="none" w:sz="0" w:space="0" w:color="auto"/>
            <w:bottom w:val="none" w:sz="0" w:space="0" w:color="auto"/>
            <w:right w:val="none" w:sz="0" w:space="0" w:color="auto"/>
          </w:divBdr>
        </w:div>
        <w:div w:id="1187909228">
          <w:marLeft w:val="0"/>
          <w:marRight w:val="0"/>
          <w:marTop w:val="0"/>
          <w:marBottom w:val="0"/>
          <w:divBdr>
            <w:top w:val="none" w:sz="0" w:space="0" w:color="auto"/>
            <w:left w:val="none" w:sz="0" w:space="0" w:color="auto"/>
            <w:bottom w:val="none" w:sz="0" w:space="0" w:color="auto"/>
            <w:right w:val="none" w:sz="0" w:space="0" w:color="auto"/>
          </w:divBdr>
        </w:div>
        <w:div w:id="1286039080">
          <w:marLeft w:val="0"/>
          <w:marRight w:val="0"/>
          <w:marTop w:val="0"/>
          <w:marBottom w:val="0"/>
          <w:divBdr>
            <w:top w:val="none" w:sz="0" w:space="0" w:color="auto"/>
            <w:left w:val="none" w:sz="0" w:space="0" w:color="auto"/>
            <w:bottom w:val="none" w:sz="0" w:space="0" w:color="auto"/>
            <w:right w:val="none" w:sz="0" w:space="0" w:color="auto"/>
          </w:divBdr>
        </w:div>
        <w:div w:id="1378696830">
          <w:marLeft w:val="0"/>
          <w:marRight w:val="0"/>
          <w:marTop w:val="0"/>
          <w:marBottom w:val="0"/>
          <w:divBdr>
            <w:top w:val="none" w:sz="0" w:space="0" w:color="auto"/>
            <w:left w:val="none" w:sz="0" w:space="0" w:color="auto"/>
            <w:bottom w:val="none" w:sz="0" w:space="0" w:color="auto"/>
            <w:right w:val="none" w:sz="0" w:space="0" w:color="auto"/>
          </w:divBdr>
        </w:div>
        <w:div w:id="1670786708">
          <w:marLeft w:val="0"/>
          <w:marRight w:val="0"/>
          <w:marTop w:val="0"/>
          <w:marBottom w:val="0"/>
          <w:divBdr>
            <w:top w:val="none" w:sz="0" w:space="0" w:color="auto"/>
            <w:left w:val="none" w:sz="0" w:space="0" w:color="auto"/>
            <w:bottom w:val="none" w:sz="0" w:space="0" w:color="auto"/>
            <w:right w:val="none" w:sz="0" w:space="0" w:color="auto"/>
          </w:divBdr>
        </w:div>
        <w:div w:id="1900707132">
          <w:marLeft w:val="0"/>
          <w:marRight w:val="0"/>
          <w:marTop w:val="0"/>
          <w:marBottom w:val="0"/>
          <w:divBdr>
            <w:top w:val="none" w:sz="0" w:space="0" w:color="auto"/>
            <w:left w:val="none" w:sz="0" w:space="0" w:color="auto"/>
            <w:bottom w:val="none" w:sz="0" w:space="0" w:color="auto"/>
            <w:right w:val="none" w:sz="0" w:space="0" w:color="auto"/>
          </w:divBdr>
        </w:div>
        <w:div w:id="2019499295">
          <w:marLeft w:val="0"/>
          <w:marRight w:val="0"/>
          <w:marTop w:val="0"/>
          <w:marBottom w:val="0"/>
          <w:divBdr>
            <w:top w:val="none" w:sz="0" w:space="0" w:color="auto"/>
            <w:left w:val="none" w:sz="0" w:space="0" w:color="auto"/>
            <w:bottom w:val="none" w:sz="0" w:space="0" w:color="auto"/>
            <w:right w:val="none" w:sz="0" w:space="0" w:color="auto"/>
          </w:divBdr>
        </w:div>
      </w:divsChild>
    </w:div>
    <w:div w:id="1953512939">
      <w:bodyDiv w:val="1"/>
      <w:marLeft w:val="0"/>
      <w:marRight w:val="0"/>
      <w:marTop w:val="0"/>
      <w:marBottom w:val="0"/>
      <w:divBdr>
        <w:top w:val="none" w:sz="0" w:space="0" w:color="auto"/>
        <w:left w:val="none" w:sz="0" w:space="0" w:color="auto"/>
        <w:bottom w:val="none" w:sz="0" w:space="0" w:color="auto"/>
        <w:right w:val="none" w:sz="0" w:space="0" w:color="auto"/>
      </w:divBdr>
      <w:divsChild>
        <w:div w:id="1860393516">
          <w:marLeft w:val="0"/>
          <w:marRight w:val="0"/>
          <w:marTop w:val="0"/>
          <w:marBottom w:val="0"/>
          <w:divBdr>
            <w:top w:val="none" w:sz="0" w:space="0" w:color="auto"/>
            <w:left w:val="none" w:sz="0" w:space="0" w:color="auto"/>
            <w:bottom w:val="none" w:sz="0" w:space="0" w:color="auto"/>
            <w:right w:val="none" w:sz="0" w:space="0" w:color="auto"/>
          </w:divBdr>
        </w:div>
        <w:div w:id="2116754207">
          <w:marLeft w:val="0"/>
          <w:marRight w:val="0"/>
          <w:marTop w:val="0"/>
          <w:marBottom w:val="0"/>
          <w:divBdr>
            <w:top w:val="none" w:sz="0" w:space="0" w:color="auto"/>
            <w:left w:val="none" w:sz="0" w:space="0" w:color="auto"/>
            <w:bottom w:val="none" w:sz="0" w:space="0" w:color="auto"/>
            <w:right w:val="none" w:sz="0" w:space="0" w:color="auto"/>
          </w:divBdr>
        </w:div>
      </w:divsChild>
    </w:div>
    <w:div w:id="1956011609">
      <w:bodyDiv w:val="1"/>
      <w:marLeft w:val="0"/>
      <w:marRight w:val="0"/>
      <w:marTop w:val="0"/>
      <w:marBottom w:val="0"/>
      <w:divBdr>
        <w:top w:val="none" w:sz="0" w:space="0" w:color="auto"/>
        <w:left w:val="none" w:sz="0" w:space="0" w:color="auto"/>
        <w:bottom w:val="none" w:sz="0" w:space="0" w:color="auto"/>
        <w:right w:val="none" w:sz="0" w:space="0" w:color="auto"/>
      </w:divBdr>
    </w:div>
    <w:div w:id="1960645572">
      <w:bodyDiv w:val="1"/>
      <w:marLeft w:val="0"/>
      <w:marRight w:val="0"/>
      <w:marTop w:val="0"/>
      <w:marBottom w:val="0"/>
      <w:divBdr>
        <w:top w:val="none" w:sz="0" w:space="0" w:color="auto"/>
        <w:left w:val="none" w:sz="0" w:space="0" w:color="auto"/>
        <w:bottom w:val="none" w:sz="0" w:space="0" w:color="auto"/>
        <w:right w:val="none" w:sz="0" w:space="0" w:color="auto"/>
      </w:divBdr>
    </w:div>
    <w:div w:id="1981373877">
      <w:bodyDiv w:val="1"/>
      <w:marLeft w:val="0"/>
      <w:marRight w:val="0"/>
      <w:marTop w:val="0"/>
      <w:marBottom w:val="0"/>
      <w:divBdr>
        <w:top w:val="none" w:sz="0" w:space="0" w:color="auto"/>
        <w:left w:val="none" w:sz="0" w:space="0" w:color="auto"/>
        <w:bottom w:val="none" w:sz="0" w:space="0" w:color="auto"/>
        <w:right w:val="none" w:sz="0" w:space="0" w:color="auto"/>
      </w:divBdr>
    </w:div>
    <w:div w:id="1997537830">
      <w:bodyDiv w:val="1"/>
      <w:marLeft w:val="0"/>
      <w:marRight w:val="0"/>
      <w:marTop w:val="0"/>
      <w:marBottom w:val="0"/>
      <w:divBdr>
        <w:top w:val="none" w:sz="0" w:space="0" w:color="auto"/>
        <w:left w:val="none" w:sz="0" w:space="0" w:color="auto"/>
        <w:bottom w:val="none" w:sz="0" w:space="0" w:color="auto"/>
        <w:right w:val="none" w:sz="0" w:space="0" w:color="auto"/>
      </w:divBdr>
    </w:div>
    <w:div w:id="2002075793">
      <w:bodyDiv w:val="1"/>
      <w:marLeft w:val="0"/>
      <w:marRight w:val="0"/>
      <w:marTop w:val="0"/>
      <w:marBottom w:val="0"/>
      <w:divBdr>
        <w:top w:val="none" w:sz="0" w:space="0" w:color="auto"/>
        <w:left w:val="none" w:sz="0" w:space="0" w:color="auto"/>
        <w:bottom w:val="none" w:sz="0" w:space="0" w:color="auto"/>
        <w:right w:val="none" w:sz="0" w:space="0" w:color="auto"/>
      </w:divBdr>
    </w:div>
    <w:div w:id="2016422341">
      <w:bodyDiv w:val="1"/>
      <w:marLeft w:val="0"/>
      <w:marRight w:val="0"/>
      <w:marTop w:val="0"/>
      <w:marBottom w:val="0"/>
      <w:divBdr>
        <w:top w:val="none" w:sz="0" w:space="0" w:color="auto"/>
        <w:left w:val="none" w:sz="0" w:space="0" w:color="auto"/>
        <w:bottom w:val="none" w:sz="0" w:space="0" w:color="auto"/>
        <w:right w:val="none" w:sz="0" w:space="0" w:color="auto"/>
      </w:divBdr>
      <w:divsChild>
        <w:div w:id="864825567">
          <w:marLeft w:val="0"/>
          <w:marRight w:val="0"/>
          <w:marTop w:val="0"/>
          <w:marBottom w:val="0"/>
          <w:divBdr>
            <w:top w:val="none" w:sz="0" w:space="0" w:color="auto"/>
            <w:left w:val="none" w:sz="0" w:space="0" w:color="auto"/>
            <w:bottom w:val="none" w:sz="0" w:space="0" w:color="auto"/>
            <w:right w:val="none" w:sz="0" w:space="0" w:color="auto"/>
          </w:divBdr>
        </w:div>
        <w:div w:id="1423528009">
          <w:marLeft w:val="0"/>
          <w:marRight w:val="0"/>
          <w:marTop w:val="0"/>
          <w:marBottom w:val="0"/>
          <w:divBdr>
            <w:top w:val="none" w:sz="0" w:space="0" w:color="auto"/>
            <w:left w:val="none" w:sz="0" w:space="0" w:color="auto"/>
            <w:bottom w:val="none" w:sz="0" w:space="0" w:color="auto"/>
            <w:right w:val="none" w:sz="0" w:space="0" w:color="auto"/>
          </w:divBdr>
        </w:div>
      </w:divsChild>
    </w:div>
    <w:div w:id="2016611859">
      <w:bodyDiv w:val="1"/>
      <w:marLeft w:val="0"/>
      <w:marRight w:val="0"/>
      <w:marTop w:val="0"/>
      <w:marBottom w:val="0"/>
      <w:divBdr>
        <w:top w:val="none" w:sz="0" w:space="0" w:color="auto"/>
        <w:left w:val="none" w:sz="0" w:space="0" w:color="auto"/>
        <w:bottom w:val="none" w:sz="0" w:space="0" w:color="auto"/>
        <w:right w:val="none" w:sz="0" w:space="0" w:color="auto"/>
      </w:divBdr>
    </w:div>
    <w:div w:id="2020161389">
      <w:bodyDiv w:val="1"/>
      <w:marLeft w:val="0"/>
      <w:marRight w:val="0"/>
      <w:marTop w:val="0"/>
      <w:marBottom w:val="0"/>
      <w:divBdr>
        <w:top w:val="none" w:sz="0" w:space="0" w:color="auto"/>
        <w:left w:val="none" w:sz="0" w:space="0" w:color="auto"/>
        <w:bottom w:val="none" w:sz="0" w:space="0" w:color="auto"/>
        <w:right w:val="none" w:sz="0" w:space="0" w:color="auto"/>
      </w:divBdr>
    </w:div>
    <w:div w:id="2058045633">
      <w:bodyDiv w:val="1"/>
      <w:marLeft w:val="0"/>
      <w:marRight w:val="0"/>
      <w:marTop w:val="0"/>
      <w:marBottom w:val="0"/>
      <w:divBdr>
        <w:top w:val="none" w:sz="0" w:space="0" w:color="auto"/>
        <w:left w:val="none" w:sz="0" w:space="0" w:color="auto"/>
        <w:bottom w:val="none" w:sz="0" w:space="0" w:color="auto"/>
        <w:right w:val="none" w:sz="0" w:space="0" w:color="auto"/>
      </w:divBdr>
      <w:divsChild>
        <w:div w:id="205263896">
          <w:marLeft w:val="0"/>
          <w:marRight w:val="0"/>
          <w:marTop w:val="0"/>
          <w:marBottom w:val="0"/>
          <w:divBdr>
            <w:top w:val="none" w:sz="0" w:space="0" w:color="auto"/>
            <w:left w:val="none" w:sz="0" w:space="0" w:color="auto"/>
            <w:bottom w:val="none" w:sz="0" w:space="0" w:color="auto"/>
            <w:right w:val="none" w:sz="0" w:space="0" w:color="auto"/>
          </w:divBdr>
        </w:div>
        <w:div w:id="426848494">
          <w:marLeft w:val="0"/>
          <w:marRight w:val="0"/>
          <w:marTop w:val="0"/>
          <w:marBottom w:val="0"/>
          <w:divBdr>
            <w:top w:val="none" w:sz="0" w:space="0" w:color="auto"/>
            <w:left w:val="none" w:sz="0" w:space="0" w:color="auto"/>
            <w:bottom w:val="none" w:sz="0" w:space="0" w:color="auto"/>
            <w:right w:val="none" w:sz="0" w:space="0" w:color="auto"/>
          </w:divBdr>
        </w:div>
        <w:div w:id="501286479">
          <w:marLeft w:val="0"/>
          <w:marRight w:val="0"/>
          <w:marTop w:val="0"/>
          <w:marBottom w:val="0"/>
          <w:divBdr>
            <w:top w:val="none" w:sz="0" w:space="0" w:color="auto"/>
            <w:left w:val="none" w:sz="0" w:space="0" w:color="auto"/>
            <w:bottom w:val="none" w:sz="0" w:space="0" w:color="auto"/>
            <w:right w:val="none" w:sz="0" w:space="0" w:color="auto"/>
          </w:divBdr>
        </w:div>
        <w:div w:id="502012121">
          <w:marLeft w:val="0"/>
          <w:marRight w:val="0"/>
          <w:marTop w:val="0"/>
          <w:marBottom w:val="0"/>
          <w:divBdr>
            <w:top w:val="none" w:sz="0" w:space="0" w:color="auto"/>
            <w:left w:val="none" w:sz="0" w:space="0" w:color="auto"/>
            <w:bottom w:val="none" w:sz="0" w:space="0" w:color="auto"/>
            <w:right w:val="none" w:sz="0" w:space="0" w:color="auto"/>
          </w:divBdr>
        </w:div>
        <w:div w:id="514346456">
          <w:marLeft w:val="0"/>
          <w:marRight w:val="0"/>
          <w:marTop w:val="0"/>
          <w:marBottom w:val="0"/>
          <w:divBdr>
            <w:top w:val="none" w:sz="0" w:space="0" w:color="auto"/>
            <w:left w:val="none" w:sz="0" w:space="0" w:color="auto"/>
            <w:bottom w:val="none" w:sz="0" w:space="0" w:color="auto"/>
            <w:right w:val="none" w:sz="0" w:space="0" w:color="auto"/>
          </w:divBdr>
        </w:div>
        <w:div w:id="768506411">
          <w:marLeft w:val="0"/>
          <w:marRight w:val="0"/>
          <w:marTop w:val="0"/>
          <w:marBottom w:val="0"/>
          <w:divBdr>
            <w:top w:val="none" w:sz="0" w:space="0" w:color="auto"/>
            <w:left w:val="none" w:sz="0" w:space="0" w:color="auto"/>
            <w:bottom w:val="none" w:sz="0" w:space="0" w:color="auto"/>
            <w:right w:val="none" w:sz="0" w:space="0" w:color="auto"/>
          </w:divBdr>
        </w:div>
        <w:div w:id="794299448">
          <w:marLeft w:val="0"/>
          <w:marRight w:val="0"/>
          <w:marTop w:val="0"/>
          <w:marBottom w:val="0"/>
          <w:divBdr>
            <w:top w:val="none" w:sz="0" w:space="0" w:color="auto"/>
            <w:left w:val="none" w:sz="0" w:space="0" w:color="auto"/>
            <w:bottom w:val="none" w:sz="0" w:space="0" w:color="auto"/>
            <w:right w:val="none" w:sz="0" w:space="0" w:color="auto"/>
          </w:divBdr>
        </w:div>
        <w:div w:id="1024787958">
          <w:marLeft w:val="0"/>
          <w:marRight w:val="0"/>
          <w:marTop w:val="0"/>
          <w:marBottom w:val="0"/>
          <w:divBdr>
            <w:top w:val="none" w:sz="0" w:space="0" w:color="auto"/>
            <w:left w:val="none" w:sz="0" w:space="0" w:color="auto"/>
            <w:bottom w:val="none" w:sz="0" w:space="0" w:color="auto"/>
            <w:right w:val="none" w:sz="0" w:space="0" w:color="auto"/>
          </w:divBdr>
        </w:div>
        <w:div w:id="1172767819">
          <w:marLeft w:val="0"/>
          <w:marRight w:val="0"/>
          <w:marTop w:val="0"/>
          <w:marBottom w:val="0"/>
          <w:divBdr>
            <w:top w:val="none" w:sz="0" w:space="0" w:color="auto"/>
            <w:left w:val="none" w:sz="0" w:space="0" w:color="auto"/>
            <w:bottom w:val="none" w:sz="0" w:space="0" w:color="auto"/>
            <w:right w:val="none" w:sz="0" w:space="0" w:color="auto"/>
          </w:divBdr>
        </w:div>
        <w:div w:id="1444230048">
          <w:marLeft w:val="0"/>
          <w:marRight w:val="0"/>
          <w:marTop w:val="0"/>
          <w:marBottom w:val="0"/>
          <w:divBdr>
            <w:top w:val="none" w:sz="0" w:space="0" w:color="auto"/>
            <w:left w:val="none" w:sz="0" w:space="0" w:color="auto"/>
            <w:bottom w:val="none" w:sz="0" w:space="0" w:color="auto"/>
            <w:right w:val="none" w:sz="0" w:space="0" w:color="auto"/>
          </w:divBdr>
        </w:div>
        <w:div w:id="1544950293">
          <w:marLeft w:val="0"/>
          <w:marRight w:val="0"/>
          <w:marTop w:val="0"/>
          <w:marBottom w:val="0"/>
          <w:divBdr>
            <w:top w:val="none" w:sz="0" w:space="0" w:color="auto"/>
            <w:left w:val="none" w:sz="0" w:space="0" w:color="auto"/>
            <w:bottom w:val="none" w:sz="0" w:space="0" w:color="auto"/>
            <w:right w:val="none" w:sz="0" w:space="0" w:color="auto"/>
          </w:divBdr>
        </w:div>
        <w:div w:id="1803426999">
          <w:marLeft w:val="0"/>
          <w:marRight w:val="0"/>
          <w:marTop w:val="0"/>
          <w:marBottom w:val="0"/>
          <w:divBdr>
            <w:top w:val="none" w:sz="0" w:space="0" w:color="auto"/>
            <w:left w:val="none" w:sz="0" w:space="0" w:color="auto"/>
            <w:bottom w:val="none" w:sz="0" w:space="0" w:color="auto"/>
            <w:right w:val="none" w:sz="0" w:space="0" w:color="auto"/>
          </w:divBdr>
        </w:div>
        <w:div w:id="1844585917">
          <w:marLeft w:val="0"/>
          <w:marRight w:val="0"/>
          <w:marTop w:val="0"/>
          <w:marBottom w:val="0"/>
          <w:divBdr>
            <w:top w:val="none" w:sz="0" w:space="0" w:color="auto"/>
            <w:left w:val="none" w:sz="0" w:space="0" w:color="auto"/>
            <w:bottom w:val="none" w:sz="0" w:space="0" w:color="auto"/>
            <w:right w:val="none" w:sz="0" w:space="0" w:color="auto"/>
          </w:divBdr>
        </w:div>
        <w:div w:id="1849830347">
          <w:marLeft w:val="0"/>
          <w:marRight w:val="0"/>
          <w:marTop w:val="0"/>
          <w:marBottom w:val="0"/>
          <w:divBdr>
            <w:top w:val="none" w:sz="0" w:space="0" w:color="auto"/>
            <w:left w:val="none" w:sz="0" w:space="0" w:color="auto"/>
            <w:bottom w:val="none" w:sz="0" w:space="0" w:color="auto"/>
            <w:right w:val="none" w:sz="0" w:space="0" w:color="auto"/>
          </w:divBdr>
        </w:div>
      </w:divsChild>
    </w:div>
    <w:div w:id="2116946333">
      <w:bodyDiv w:val="1"/>
      <w:marLeft w:val="0"/>
      <w:marRight w:val="0"/>
      <w:marTop w:val="0"/>
      <w:marBottom w:val="0"/>
      <w:divBdr>
        <w:top w:val="none" w:sz="0" w:space="0" w:color="auto"/>
        <w:left w:val="none" w:sz="0" w:space="0" w:color="auto"/>
        <w:bottom w:val="none" w:sz="0" w:space="0" w:color="auto"/>
        <w:right w:val="none" w:sz="0" w:space="0" w:color="auto"/>
      </w:divBdr>
    </w:div>
    <w:div w:id="2130733382">
      <w:bodyDiv w:val="1"/>
      <w:marLeft w:val="0"/>
      <w:marRight w:val="0"/>
      <w:marTop w:val="0"/>
      <w:marBottom w:val="0"/>
      <w:divBdr>
        <w:top w:val="none" w:sz="0" w:space="0" w:color="auto"/>
        <w:left w:val="none" w:sz="0" w:space="0" w:color="auto"/>
        <w:bottom w:val="none" w:sz="0" w:space="0" w:color="auto"/>
        <w:right w:val="none" w:sz="0" w:space="0" w:color="auto"/>
      </w:divBdr>
    </w:div>
    <w:div w:id="213840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yperlink" Target="https://pl.wikipedia.org/wiki/Gatunek_%28biologia%29"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pl.wikipedia.org/wiki/Siedlisko_przyrodnicze"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pl.wikipedia.org/wiki/Unia_Europejska" TargetMode="External"/><Relationship Id="rId20" Type="http://schemas.openxmlformats.org/officeDocument/2006/relationships/hyperlink" Target="http://isap.sejm.gov.pl/DetailsServlet?id=WDU20150000196&amp;min=1"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pl.wikipedia.org/wiki/Ochrona_przyrody"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https://pl.wikipedia.org/wiki/Europa"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57B5CB-9AB8-4D49-A1FA-E29E7E85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17328</Words>
  <Characters>103971</Characters>
  <Application>Microsoft Office Word</Application>
  <DocSecurity>0</DocSecurity>
  <Lines>866</Lines>
  <Paragraphs>242</Paragraphs>
  <ScaleCrop>false</ScaleCrop>
  <HeadingPairs>
    <vt:vector size="2" baseType="variant">
      <vt:variant>
        <vt:lpstr>Tytuł</vt:lpstr>
      </vt:variant>
      <vt:variant>
        <vt:i4>1</vt:i4>
      </vt:variant>
    </vt:vector>
  </HeadingPairs>
  <TitlesOfParts>
    <vt:vector size="1" baseType="lpstr">
      <vt:lpstr/>
    </vt:vector>
  </TitlesOfParts>
  <Company>M</Company>
  <LinksUpToDate>false</LinksUpToDate>
  <CharactersWithSpaces>121057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szostek</cp:lastModifiedBy>
  <cp:revision>4</cp:revision>
  <cp:lastPrinted>2016-05-25T05:13:00Z</cp:lastPrinted>
  <dcterms:created xsi:type="dcterms:W3CDTF">2021-05-19T08:39:00Z</dcterms:created>
  <dcterms:modified xsi:type="dcterms:W3CDTF">2021-06-02T10:07:00Z</dcterms:modified>
</cp:coreProperties>
</file>