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71" w:rsidRPr="003A4D70" w:rsidRDefault="00804671" w:rsidP="00804671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</w:t>
      </w:r>
      <w:r w:rsidRPr="003A4D70"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Załącznik Nr </w:t>
      </w:r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>1</w:t>
      </w:r>
      <w:r w:rsidR="00E05DB7"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>5</w:t>
      </w:r>
      <w:r w:rsidRPr="003A4D70"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. do </w:t>
      </w:r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informacji </w:t>
      </w:r>
      <w:r w:rsidRPr="003A4D70"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</w:t>
      </w:r>
    </w:p>
    <w:p w:rsidR="00804671" w:rsidRDefault="00804671" w:rsidP="00804671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804671" w:rsidRDefault="00804671" w:rsidP="00804671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INFORMACJA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z wykonania budżetu za 2015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r  Gminnego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Ośrodka Pomocy Społecznej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w Srokowie za 2015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                                                  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Na realizację zadań Gminny Ośrodek Pomocy Społecznej za rok 2015r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wydatkował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3 351 761,71zł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Dział 852  -  pomoc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społeczna wydatkowano 3 136 511,25zł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Dział 851  -  opieka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zdrowotna  - przeciwdziałanie narkomanii i alkoholizmowi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wydatkowano  28 409,44zł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Dział 854  -  pomoc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materialna dla uczniów wydatkowano 186 841,02zł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Na obsługę zadań wydatkowano środki pochodzące: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W -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środki 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kwocie :    694 478,13zł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X  -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środki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w kwocie : 1 036 923,10zł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Z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- środki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w kwocie:  1 620 360,48zł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Środki wydatkowano w poszczególnych kwotach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proofErr w:type="gramStart"/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wg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rozdział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ów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W: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-   85153 -           300,00zł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-   85154 -        28 109,44zł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85202 -    102 404,42zł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85212 -      43 318,29zł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85214 -        9 980,99zł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85215 -    184 493,92zł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85219 -    121 680,59zł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85226 -      64 787,87zł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85228 -      32 065,29zł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85295 -      60 000,00zł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85415 -      37 368,20zł</w:t>
      </w:r>
      <w:proofErr w:type="gramEnd"/>
    </w:p>
    <w:p w:rsidR="00804671" w:rsidRPr="008E798F" w:rsidRDefault="00804671" w:rsidP="00804671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 w:hanging="360"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85206 -        6 969,12zł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R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azem: 694 478,13zł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X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85213 -        17 106,19zł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85214 -      378 580,00zł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85216 -      191 735,09zł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85219 -      100 743,00zł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85295 -      186 342,00zł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85415 -      149 472,82zł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85206 -        12 944,00zł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azem : 1 036 923,10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X: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85212 -   1 592 440,26zł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85213 -        25 145,90zł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85215 -          2 530,88zł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85295 -             243,88zł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Razem: 1 620 360,48zł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Gminny Ośrodek Pomocy Społecznej w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Srokowie  2015r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realizował następujące zadania 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lastRenderedPageBreak/>
        <w:t xml:space="preserve">Zadania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własne:  finansowane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ze środków własnych i pochodzących od Wojewody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na realizacje zadań własnych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 tym </w:t>
      </w:r>
      <w:proofErr w:type="gramStart"/>
      <w:r>
        <w:rPr>
          <w:rFonts w:eastAsia="Lucida Sans Unicode" w:cs="Tahoma"/>
          <w:kern w:val="1"/>
          <w:sz w:val="24"/>
          <w:szCs w:val="24"/>
          <w:lang w:eastAsia="hi-IN" w:bidi="hi-IN"/>
        </w:rPr>
        <w:t>na :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dodatki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mieszkaniowe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zasiłki  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pomoc w naturze w tym okresowe i jednorazowe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zasiłki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 ramach programu „Pomoc państwa w zakresie dożywiania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dożywianie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dzieci w szkole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usługi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opiekuńcze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opieka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zdrowotna – narkomania i przeciwdziałanie alkoholizmowi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zasiłki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stałe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ubezpieczenia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zdrowotne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system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pieczy zastępczej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Zadania zlecone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gminie  finansowane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ze środków zleconych: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świadczenia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rodzinne  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dodatki do zasiłków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świadczenia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pielęgnacyjne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fundusz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alimentacyjny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ubezpieczenia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zdrowotne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ubezpieczenia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społeczne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dodatki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energetyczne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851 Rozdział 85153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– Zwalczanie narkomanii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W: 300,00zł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Dział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851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Rozdział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85154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–  Przeciwdziałanie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alkoholizmowi wydatkowano kwotę     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W: 28 109,44zł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85202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Domy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Pomocy Społecznej wydano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105 404,42zł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W: 105 404,42zł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§ 4330 –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  odpłatność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za pobyt w DPS pensjonariuszy w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w DPS w Kętrzynie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przebywa  3 pensjonariuszy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DPS w Olsztynie przebywał 1 osoba.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85206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Asystent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rodziny wydano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19 913,12zł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 -    6 969,12zł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X -  12 944,00zł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§  -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4110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składki                      1 002,82zł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-  4110 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1 862,62zł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-  4120 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fundusz pracy            142,70zł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-  4120  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264,98zł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-  4170 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umowa zlecenie     5 823,60zł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-  4170 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10 816,40zł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Rozdział 85214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Zasiłki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okresowe i celowe wydatkowano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388 560,99zł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W:     9 980,99zł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X:  378 580,00zł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Wydatki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poniesiono  na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lastRenderedPageBreak/>
        <w:t>§  3110 –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zasiłki okresowe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378 580,00zł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bezrobocia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w tym: 821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świadczeń  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kwotę 348 260,00zł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tyt. choroby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40 świadczeń kwotę 9 575,00zł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niepełnosprawności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w tym: 49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świadczeń  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kwotę 11 076,00zł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z inne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przyczyny  9 669,00zł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w tym 38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świadczeń  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kwotę 9 669,00zł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Zasiłki okresowe powody przyznania pomocy: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z tyt.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ubóstwa                - dla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115 rodzin i dla 322 osób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sieroctwa              -           1 rodzina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3 osoby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bezdomności        -           1 rodzina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1 osoba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potrzeby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ochrony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macierzyństwa      -         37 rodzin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170 osób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wielodzietności     -         26 rodzin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133 osób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bezrobocia             -       212 rodzin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705 osób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spellStart"/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niepełnosprawn</w:t>
      </w:r>
      <w:proofErr w:type="spellEnd"/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.    -         55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rodzin         126 osób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choroby                  -         61 rodzin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140 osób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bezradności            -         23 rodziny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98 osób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alkoholizm             -           1 rodzina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5 osób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po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opuszczeniu 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Karnego  2 rodz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.          2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osoby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losowe              -            3 rodziny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12 osób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3110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zasiłki celowe i w naturze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9 980,99zł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celowe –   6 168,99zł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specjalny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na kwotę – 3 812,00zł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dla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6 rodzin i 12 osób w tych rodzinach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kryterium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kwalifikujące do 30 września 2015 wynosiło: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456zł w rodzinie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542zł dla osób samotnych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Kryterium od 1 października 2015r wynosi: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514,00zł w rodzinie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634,00zł dla osób samotnych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85215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dodatek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mieszkaniowy i energetyczny wydatkowano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187 024,36zł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W:  184 493,92 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Z:       2 530,44zł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§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3110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dodatki mieszkaniowe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183751,12zł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 dla: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mieszkania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komunalne  38697,37zł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zakładowe   9 073,15zł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wykupione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prywatne  96 450,19zł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najem   19 706,35 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domy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jednorodzinne  19 289,07zł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inne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3 534,99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lastRenderedPageBreak/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 dla gospodarstw: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1 osobowych               -   8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2 osobowych               -  12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3 osobowych               -  23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4 osobowych               -  31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5 osobowych               -  23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6 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więcej                     -  20                       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§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4210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zakup materiałów     -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54,00zł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4300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pozostałe usługi        -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688,80zł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§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3110 –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dodatek energetyczny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- 1 337,50zł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Wydano decyzji przyznających dodatek energetyczny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-   38 decyzji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przyznających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§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4210 –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zakup materiałów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materiały biurowe.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49,62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85216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zasiłki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stałe wydatkowano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191 735,09zł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X: 191 735,09zł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3110 –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zasiłki stałe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191 735,09zł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Liczba świadczeniobiorców – 44 i wypłacono 434 świadczeń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dla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42 rodzin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65 osób w rodzinach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</w:t>
      </w:r>
    </w:p>
    <w:p w:rsidR="00804671" w:rsidRPr="008E798F" w:rsidRDefault="00804671" w:rsidP="00804671">
      <w:pPr>
        <w:widowControl w:val="0"/>
        <w:numPr>
          <w:ilvl w:val="0"/>
          <w:numId w:val="3"/>
        </w:numPr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samotnie gospodarujących 30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i  wypłacono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na kwotę - 145 414,00zł</w:t>
      </w:r>
    </w:p>
    <w:p w:rsidR="00804671" w:rsidRPr="008E798F" w:rsidRDefault="00804671" w:rsidP="00804671">
      <w:pPr>
        <w:widowControl w:val="0"/>
        <w:numPr>
          <w:ilvl w:val="0"/>
          <w:numId w:val="3"/>
        </w:numPr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rodzinie  14 osób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i wypłacono na kwotę  - 46 321,09zł zasiłków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85219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utrzymanie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ośrodka  wydatkowano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222 423,59zł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W: 121 680,59zł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X: 100 743,00zł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4010         wynagrodzenia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pracowników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145 145,14zł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W – 50 842,14zł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X -  94 303,00zł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4040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dodatkowe wynagrodzenie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11 263,70zł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składki na ubezpieczenie społeczne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26 835,00zł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4120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fundusz pracy  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2 843,97zł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4170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umowy zlecenia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350,00zł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usługa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informatyczna 250,00zł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szkolenie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BHP 100,00zł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4210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zakup materiałów i wyposażenia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4 909,86zł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-  4 909,86zł</w:t>
      </w:r>
      <w:proofErr w:type="gramEnd"/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 tym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czeki    50,00zł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lastRenderedPageBreak/>
        <w:t xml:space="preserve">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materiału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biurowe 552,45złzł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środki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czystości  310,12zł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licencja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na stypendia 492,00zł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zakup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kopiarki  2 952,0zł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publikacja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238,29zł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druki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315,00złzł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4210 –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zakup materiałów i wyposażenia –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4 340,00zł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częściowe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sfinansowanie zakupu kopiarki, tonery, urządzenia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pomocnicze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, druki, materiały biurowe, licencje, środki czystości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4300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pozostałe usługi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16 047,19zł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prowizja, utrzymanie konta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,,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koszty egzekucyjne, prenumerata,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zakup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czeków                                      11 580,15zł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poczta                                                 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637 50zł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opieka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systemu                                         275,52zł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konserw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Ksero                                        135,30zł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transport pracowników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socjalnych        2 850,16zł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spellStart"/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inn</w:t>
      </w:r>
      <w:proofErr w:type="spell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  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365,61zł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podpis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elektroniczny                                 202,95zł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 4300 –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pozostałe usługi     -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2 100,0zł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usługi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pocztowe                                     1 240,30zł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konserwacje                                              123,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pozostałe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bank,  przegląd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sprzętu           736,70zł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4410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delegacje pracowników GOPS i ryczałt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2 064,31zł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używanie własnego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samochodu              1 440,00zł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delegacje za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szkolenia                                624,31zł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§ 4430 – W różne opłaty 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składki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308,00zł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ubezpieczenie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mienia                                 308,00zł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4440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ZFŚS                                                      4 288,00zł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§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4700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szkolenia pracowników GOPS              1 928,00zł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85226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pobyt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dzieci w placówkach i rodzinach zastępczych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wydatkowano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64 787,87zł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W:  64787,87zł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§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4330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odpłatność za pobyt dzieci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placówkach i ośrodkach   64 787,87zł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dla  12 dzieci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 Gminy Srokowo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2  dzieci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przebywa  w rodzinie zastępczej spokrewnionej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6 dzieci w rodzinie zastępczej o charakterze pogotowia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2 dzieci pieczy zastępczej w Rybniku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2 dzieci z DD w Reszlu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lastRenderedPageBreak/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Rozdział 85228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Usługi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opiekuńcze  wydatkowano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32 065,29zł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W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–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32 065,29zł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poniesiono: na 1 pracownika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4010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wynagrodzenie dla opiekunki  - 24 355,80zł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4040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dodatkowe wynagrodzenie pracownika  1509,06zł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składki społeczne                                         4 472,78zł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4120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fundusz pracy                                               3633,65zł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4440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odpis na ZFŚS                                              1 094,00zł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85295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zasiłki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finansowe i rzeczowe na zakup żywności  lub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posiłku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wydatkowano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246 585,88zł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W:     60 000,00zł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Z:          243,88zł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arta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użej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odziny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X:   186 342,00zł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3110 –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20 117,00zł  dożywianie  dzieci w szkołach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3110 –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98 994,00zł  dożywianie dzieci w szkołach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§ 3110 –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 39 883,00zł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zasiłek celowy na zakup żywności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§ 3110 –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  87 348 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zasiłek celowy na zakup żywności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97 osób, którym przyznano świadczenia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281 osób w rodzinach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4210 –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243,88zł  Kwota wydana na prowadzenie KDR, kwota została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wykorzystana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na zakup materiałów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liczba korzystająca z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posiłku     – 226 dzieci</w:t>
      </w:r>
      <w:proofErr w:type="gramEnd"/>
    </w:p>
    <w:p w:rsidR="00804671" w:rsidRPr="008E798F" w:rsidRDefault="00804671" w:rsidP="00804671">
      <w:pPr>
        <w:widowControl w:val="0"/>
        <w:numPr>
          <w:ilvl w:val="8"/>
          <w:numId w:val="4"/>
        </w:numPr>
        <w:tabs>
          <w:tab w:val="clear" w:pos="3780"/>
          <w:tab w:val="num" w:pos="3600"/>
        </w:tabs>
        <w:suppressAutoHyphens/>
        <w:ind w:left="3600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167 rodzin</w:t>
      </w:r>
    </w:p>
    <w:p w:rsidR="00804671" w:rsidRPr="00B41D99" w:rsidRDefault="00804671" w:rsidP="00804671">
      <w:pPr>
        <w:widowControl w:val="0"/>
        <w:numPr>
          <w:ilvl w:val="8"/>
          <w:numId w:val="4"/>
        </w:numPr>
        <w:tabs>
          <w:tab w:val="clear" w:pos="3780"/>
          <w:tab w:val="num" w:pos="3600"/>
        </w:tabs>
        <w:suppressAutoHyphens/>
        <w:ind w:left="3600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B41D99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38 790 </w:t>
      </w:r>
      <w:proofErr w:type="gramStart"/>
      <w:r w:rsidRPr="00B41D99">
        <w:rPr>
          <w:rFonts w:eastAsia="Lucida Sans Unicode" w:cs="Tahoma"/>
          <w:kern w:val="1"/>
          <w:sz w:val="24"/>
          <w:szCs w:val="24"/>
          <w:lang w:eastAsia="hi-IN" w:bidi="hi-IN"/>
        </w:rPr>
        <w:t>posiłków    w</w:t>
      </w:r>
      <w:proofErr w:type="gramEnd"/>
      <w:r w:rsidRPr="00B41D99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31 026 pełen obiad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196 jedno danie gorące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7571 mleko i bułka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Średni koszt jednego posiłku 2,81zł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Obiady bez konieczności przeprowadzania wywiadu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32 dzieci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3 758 posiłków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wydatkowano :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środki własne 3 610zł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dotacja           6 562zł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Rzeczywista liczba osób objętych programem: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569 osób ogółem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226 osób posiłek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469 osób z-k celowy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 2015r kwota środków własnych Programu stanowiła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kwota  60 000zł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tj. 24,36%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dotacja                186 342,00 tj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. 75,64%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KDR -  wydatkowano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kwotę 234,88zł  na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na podst. art. 29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ust. 4-6  koszty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– 241,20zł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13 ust. 2i 6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dochody -  2,68zł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 2015 roku złożono 18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wniosków   KDR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przyznano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113 KDR dla: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rodziców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39 KDR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dzieciom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74 K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arta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użej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odziny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Rozdział 85212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świadczenia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rodzinne i fundusz alimentacyjny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wydatkowano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kwotę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1 635 758,55zł</w:t>
      </w:r>
      <w:proofErr w:type="gramEnd"/>
      <w:r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w tym 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W:       43 318,29zł</w:t>
      </w:r>
      <w:proofErr w:type="gramEnd"/>
      <w:r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Z:  1 592 440,26zł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3110 –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zasiłki rodzinne z dodatkami                          1 462 194,93zł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                         </w:t>
      </w:r>
    </w:p>
    <w:p w:rsidR="00804671" w:rsidRPr="008E798F" w:rsidRDefault="00804671" w:rsidP="0080467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Zasiłki rodzinne i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dodatki                                       1 118 012,9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3zł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zasiłki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rodzinne                                                 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485 751,00zł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dzieci do 5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roku  - 90 746,00zł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ukończenia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5 roku do 18 roku - 330 492zł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ukończenia 18 do 21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roku  - 64 513zł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ukończenia 21 do 24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roku  - nie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było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liczba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rodzin pobierających zasiłki rodzinne w tym na: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1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dziecko   - 85 rodzin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2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dziecko   - 82 rodzin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3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dzieci     – 27 rodzin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4 i więcej – 12 rodzin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dodatek do zasiłków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rodzinnych                                    240 445,00zł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tyt</w:t>
      </w:r>
      <w:proofErr w:type="spell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urodzenia – 14 000,00zł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urlop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wychowawczy – 22 067,00zł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samotnego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wychowywania – 51 660,00zł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rehabilitacja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dziecka </w:t>
      </w:r>
      <w:proofErr w:type="spell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niepełnospr</w:t>
      </w:r>
      <w:proofErr w:type="spell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– 14 840 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rozpoczęcia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roku szkolnego – 30 200,00zł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internaty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– 22 35zł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dojazd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do szkoły – 28 213zł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wielodzietność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– 57 430,00zł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Zasiłki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pielęgnacyjne                                                 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199 512,00zł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Świadczenia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pielęgnacyjne                                            129 60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Specjalny zasiłek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opiekuńczy                                          38 705,0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Jednorazowa zapomoga z tytułu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urodzenia                     24 000,00zł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Zasiłek dla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opiekuna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 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165 295,00zł</w:t>
      </w:r>
    </w:p>
    <w:p w:rsidR="00804671" w:rsidRPr="008E798F" w:rsidRDefault="00804671" w:rsidP="0080467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Fundusz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alimentacyjny                                                 1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78 887,00zł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42 osoby uprawnione do świadczeń z funduszu alimentacyjnego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dochodami od: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100 – 200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zł        - 2 osoby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200.01 – 300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zł  - 14 osoby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300,01 – 400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zł  - 16 osoby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400,01 – 500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zł  - 10 osób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max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wysokość świadczeń z f alimentacyjnego wynosi 500,00zł </w:t>
      </w:r>
    </w:p>
    <w:p w:rsidR="00804671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numPr>
          <w:ilvl w:val="0"/>
          <w:numId w:val="5"/>
        </w:numPr>
        <w:tabs>
          <w:tab w:val="clear" w:pos="644"/>
          <w:tab w:val="num" w:pos="720"/>
        </w:tabs>
        <w:suppressAutoHyphens/>
        <w:ind w:left="720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Pozostałe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zadania                                                  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173 563,62zł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lastRenderedPageBreak/>
        <w:t>w</w:t>
      </w:r>
      <w:proofErr w:type="gramEnd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4010 –   wynagrodzenia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pracowników  59 2234,16zł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–  32 758,47zł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–   26 465,69zł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4040 –  dodatkowe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wynagrodzenia    4 871,54zł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W – 2 371,54zł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Z – 2 500,00zł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4110 –   Składki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na ubezpieczenia pracownicze i podopiecznych  92 620,97zł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–  4 915,13zł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–   5 267,87zł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-  82 437,97zł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składki od podopiecznych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od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świadczeń pielęgnacyjnych - 27 740,16zł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od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SZO - 9 220,46zł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dla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opiekuna – 45477,35zł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4120 –   Fundusz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pracy  - 668,02zł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W – 558,35zł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–  109,67zł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4170 -  umowa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zlecenie – 1500,00zł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 -  1 500,00zł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4300         usługi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pozostałe   10 917,00zł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–  1 500,00zł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opieka za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abonament   613,22zł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prowizje                       477,00zł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opłata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komornicza       409,78zł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-    9 417,13zł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 abonament, k egzekucji, abonament, licencje, opłata bankowa.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4410         delegacje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ze szkoleń  1556,80zł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W – 103,80zł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–   453,00zł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4440         f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socjalny  2 188,00zł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–  1 094,00zł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–   1 094,00zł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4700       szkolenia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1 017,00zł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w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  -  17,00zł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 –  1 000,00zł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fundusz alimentacyjny i zasiłki rodzinne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852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85213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składki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na ubezpieczenia zdrowotne opłacane za osoby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pobierające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św. z pomocy społecznej oraz niektóre św.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 rodzinne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wydatkowano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42 252,09zł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X:  17 106,19zł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                     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Z:  25 145,90zł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Wydatki poniesiono: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4130 – 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17 106,19zł  składki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ubezpieczenia zdrowotne dla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pobierających  zasiłki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stałe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objęto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: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maksymalna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liczba ubezpieczonych 44 osoby pobierające z-k stały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wymiar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składki to 9% od wysokości pobieranego zasiłku stałego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4130 –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25 145,90zł  składki zdrowotne od świadczeń rodzinnych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tym: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- dla matek wychowujących niepełnosprawne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dzieci  10 368,00zł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8 matek pobiera świadczenie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składka wynosi 9% od pobieranego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świadczenia  ( 9% od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1 200)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- osób pobierających świadczenie dla opiekuna 2 968,69zł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składka wynosi 9% od pobieranego świadczenie ( 9%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od 520,00 )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- specjalny zasiłek opiekuńczy 11 809,21zł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składka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wynosi 9% od pobieranego świadczenia ( 9% od 520,00)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Dział 854 </w:t>
      </w:r>
      <w:proofErr w:type="gramStart"/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 xml:space="preserve">Rozdział 85415 </w:t>
      </w: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Stypendia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socjalne dla dzieci  wydana : </w:t>
      </w:r>
      <w:r w:rsidRPr="008E798F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186 841,02zł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 I półrocze 2015r 103 537,37zł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3240-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kwotę     20 707,60zł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3240 -X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kwotę      82 830,38zł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 II półrocze 2015r 83 303,04zł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3240  -  W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kwotę  16 660,60zł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§  3240  -   Z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kwotę  66 642,42zł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 I półrocze 2015 wydano: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Wydano 144 decyzji pozytywnych na okres od stycznia do czerwca 2015r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wydano   51  decyzji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odmawiających przyznanie pomocy w postaci stypendium   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socjalnego</w:t>
      </w:r>
      <w:proofErr w:type="gramEnd"/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wysokość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stypendium 126,42zł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wysokość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stypendium dla ucznia od I – VI wyniosło 758,52zł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Za II półrocze 2015r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wydano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136 decyzji przyznających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wydano   40 decyzji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odmownych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wysokość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stypendium 161,44zł</w:t>
      </w:r>
    </w:p>
    <w:p w:rsidR="00804671" w:rsidRPr="008E798F" w:rsidRDefault="00804671" w:rsidP="00804671">
      <w:pPr>
        <w:widowControl w:val="0"/>
        <w:suppressAutoHyphens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                    </w:t>
      </w:r>
      <w:proofErr w:type="gramStart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>wysokość</w:t>
      </w:r>
      <w:proofErr w:type="gramEnd"/>
      <w:r w:rsidRPr="008E798F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stypendium dla ucznia od IX – XII wyniosło 645,76</w:t>
      </w:r>
    </w:p>
    <w:p w:rsidR="000F49A4" w:rsidRDefault="000F49A4"/>
    <w:p w:rsidR="0027639C" w:rsidRDefault="0027639C"/>
    <w:p w:rsidR="0027639C" w:rsidRDefault="0027639C"/>
    <w:p w:rsidR="0027639C" w:rsidRDefault="0027639C">
      <w:r>
        <w:t xml:space="preserve">Kierownik Gminnego Ośrodka Pomocy Społecznej </w:t>
      </w:r>
    </w:p>
    <w:p w:rsidR="0027639C" w:rsidRDefault="0027639C"/>
    <w:p w:rsidR="0027639C" w:rsidRDefault="0027639C">
      <w:r>
        <w:t>Grażyna Jolanta Niedź</w:t>
      </w:r>
      <w:bookmarkStart w:id="0" w:name="_GoBack"/>
      <w:bookmarkEnd w:id="0"/>
      <w:r>
        <w:t>wiecka Bień</w:t>
      </w:r>
    </w:p>
    <w:sectPr w:rsidR="002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1"/>
    <w:rsid w:val="000F49A4"/>
    <w:rsid w:val="0027639C"/>
    <w:rsid w:val="00804671"/>
    <w:rsid w:val="00E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D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D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Skarbnik_PC</dc:creator>
  <cp:lastModifiedBy>Skarbnik_PC</cp:lastModifiedBy>
  <cp:revision>4</cp:revision>
  <cp:lastPrinted>2016-04-01T11:02:00Z</cp:lastPrinted>
  <dcterms:created xsi:type="dcterms:W3CDTF">2016-04-01T09:47:00Z</dcterms:created>
  <dcterms:modified xsi:type="dcterms:W3CDTF">2016-04-01T11:12:00Z</dcterms:modified>
</cp:coreProperties>
</file>