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  <w:r>
        <w:rPr>
          <w:rFonts w:ascii="Bookman Old Style" w:eastAsia="Bookman Old Style" w:hAnsi="Bookman Old Style" w:cs="Bookman Old Style"/>
          <w:i/>
          <w:sz w:val="52"/>
          <w:szCs w:val="52"/>
        </w:rPr>
        <w:t xml:space="preserve">                 </w:t>
      </w: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36646D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 xml:space="preserve">Sprawozdanie </w:t>
      </w: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o kształtowaniu się wieloletniej</w:t>
      </w: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prognozy finansowej</w:t>
      </w:r>
    </w:p>
    <w:p w:rsidR="001F75F7" w:rsidRDefault="001F75F7" w:rsidP="001F75F7">
      <w:pPr>
        <w:pStyle w:val="Standard"/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w</w:t>
      </w:r>
      <w:r w:rsidR="00185814">
        <w:rPr>
          <w:rFonts w:ascii="Bookman Old Style" w:hAnsi="Bookman Old Style" w:cs="Arial"/>
          <w:i/>
          <w:sz w:val="52"/>
          <w:szCs w:val="52"/>
        </w:rPr>
        <w:t xml:space="preserve"> </w:t>
      </w:r>
      <w:r>
        <w:rPr>
          <w:rFonts w:ascii="Bookman Old Style" w:hAnsi="Bookman Old Style" w:cs="Arial"/>
          <w:i/>
          <w:sz w:val="52"/>
          <w:szCs w:val="52"/>
        </w:rPr>
        <w:t xml:space="preserve">  201</w:t>
      </w:r>
      <w:r w:rsidR="00185814">
        <w:rPr>
          <w:rFonts w:ascii="Bookman Old Style" w:hAnsi="Bookman Old Style" w:cs="Arial"/>
          <w:i/>
          <w:sz w:val="52"/>
          <w:szCs w:val="52"/>
        </w:rPr>
        <w:t>9</w:t>
      </w:r>
      <w:r w:rsidR="002F046D">
        <w:rPr>
          <w:rFonts w:ascii="Bookman Old Style" w:hAnsi="Bookman Old Style" w:cs="Arial"/>
          <w:i/>
          <w:sz w:val="52"/>
          <w:szCs w:val="52"/>
        </w:rPr>
        <w:t xml:space="preserve"> </w:t>
      </w:r>
      <w:r>
        <w:rPr>
          <w:rFonts w:ascii="Bookman Old Style" w:hAnsi="Bookman Old Style" w:cs="Arial"/>
          <w:i/>
          <w:sz w:val="52"/>
          <w:szCs w:val="52"/>
        </w:rPr>
        <w:t>r</w:t>
      </w:r>
      <w:r w:rsidR="002F046D">
        <w:rPr>
          <w:rFonts w:ascii="Bookman Old Style" w:hAnsi="Bookman Old Style" w:cs="Arial"/>
          <w:i/>
          <w:sz w:val="52"/>
          <w:szCs w:val="52"/>
        </w:rPr>
        <w:t>oku</w:t>
      </w:r>
    </w:p>
    <w:p w:rsidR="001F75F7" w:rsidRDefault="001F75F7" w:rsidP="001F75F7">
      <w:pPr>
        <w:pStyle w:val="Standard"/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NormalnyWeb"/>
        <w:spacing w:after="0"/>
        <w:jc w:val="center"/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Załącznik Nr 2 do Zarządzenia Nr </w:t>
      </w:r>
      <w:r w:rsidR="0036646D">
        <w:rPr>
          <w:rFonts w:ascii="Book Antiqua" w:hAnsi="Book Antiqua" w:cs="Book Antiqua"/>
          <w:b/>
          <w:bCs/>
          <w:color w:val="000000"/>
          <w:sz w:val="28"/>
          <w:szCs w:val="28"/>
        </w:rPr>
        <w:t>26</w:t>
      </w:r>
      <w:r w:rsidR="00185814">
        <w:rPr>
          <w:rFonts w:ascii="Book Antiqua" w:hAnsi="Book Antiqua" w:cs="Book Antiqua"/>
          <w:b/>
          <w:bCs/>
          <w:color w:val="000000"/>
          <w:sz w:val="28"/>
          <w:szCs w:val="28"/>
        </w:rPr>
        <w:t>/20</w:t>
      </w:r>
      <w:r w:rsidR="0036646D">
        <w:rPr>
          <w:rFonts w:ascii="Book Antiqua" w:hAnsi="Book Antiqua" w:cs="Book Antiqua"/>
          <w:b/>
          <w:bCs/>
          <w:color w:val="000000"/>
          <w:sz w:val="28"/>
          <w:szCs w:val="28"/>
        </w:rPr>
        <w:t>20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z dnia </w:t>
      </w:r>
      <w:r w:rsidR="00185814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31</w:t>
      </w:r>
      <w:r w:rsidR="0036646D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marca 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20</w:t>
      </w:r>
      <w:r w:rsidR="0036646D">
        <w:rPr>
          <w:rFonts w:ascii="Book Antiqua" w:hAnsi="Book Antiqua" w:cs="Book Antiqua"/>
          <w:b/>
          <w:bCs/>
          <w:color w:val="000000"/>
          <w:sz w:val="28"/>
          <w:szCs w:val="28"/>
        </w:rPr>
        <w:t>20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r</w:t>
      </w:r>
    </w:p>
    <w:p w:rsidR="001F75F7" w:rsidRDefault="001F75F7" w:rsidP="001F75F7">
      <w:pPr>
        <w:pStyle w:val="Standard"/>
        <w:rPr>
          <w:rFonts w:ascii="Bookman Old Style" w:hAnsi="Bookman Old Style" w:cs="Bookman Old Style"/>
          <w:b/>
          <w:bCs/>
          <w:color w:val="000000"/>
          <w:sz w:val="48"/>
          <w:szCs w:val="48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48"/>
          <w:szCs w:val="48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  <w:r>
        <w:rPr>
          <w:rFonts w:ascii="Bookman Old Style" w:hAnsi="Bookman Old Style" w:cs="Bookman Old Style"/>
          <w:sz w:val="32"/>
          <w:szCs w:val="32"/>
          <w:u w:val="single"/>
        </w:rPr>
        <w:lastRenderedPageBreak/>
        <w:t>Część opisowa do Wieloletniej Prognozy Finansowej</w:t>
      </w: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</w:pPr>
      <w:r>
        <w:rPr>
          <w:rFonts w:ascii="Bookman Old Style" w:hAnsi="Bookman Old Style" w:cs="Bookman Old Style"/>
          <w:sz w:val="28"/>
          <w:szCs w:val="28"/>
        </w:rPr>
        <w:t xml:space="preserve">W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 </w:t>
      </w:r>
      <w:r w:rsidR="00697D22">
        <w:rPr>
          <w:rFonts w:ascii="Bookman Old Style" w:hAnsi="Bookman Old Style" w:cs="Bookman Old Style"/>
          <w:sz w:val="28"/>
          <w:szCs w:val="28"/>
        </w:rPr>
        <w:t>201</w:t>
      </w:r>
      <w:r w:rsidR="00185814">
        <w:rPr>
          <w:rFonts w:ascii="Bookman Old Style" w:hAnsi="Bookman Old Style" w:cs="Bookman Old Style"/>
          <w:sz w:val="28"/>
          <w:szCs w:val="28"/>
        </w:rPr>
        <w:t>9</w:t>
      </w:r>
      <w:r w:rsidR="00697D22">
        <w:rPr>
          <w:rFonts w:ascii="Bookman Old Style" w:hAnsi="Bookman Old Style" w:cs="Bookman Old Style"/>
          <w:sz w:val="28"/>
          <w:szCs w:val="28"/>
        </w:rPr>
        <w:t xml:space="preserve">r </w:t>
      </w:r>
      <w:r>
        <w:rPr>
          <w:rFonts w:ascii="Bookman Old Style" w:hAnsi="Bookman Old Style" w:cs="Bookman Old Style"/>
          <w:sz w:val="28"/>
          <w:szCs w:val="28"/>
        </w:rPr>
        <w:t>realizowano po stronie wydatków bieżących  przede wszystkim zadania obligatoryjne</w:t>
      </w:r>
      <w:r w:rsidR="0001285E">
        <w:rPr>
          <w:rFonts w:ascii="Bookman Old Style" w:hAnsi="Bookman Old Style" w:cs="Bookman Old Style"/>
          <w:sz w:val="28"/>
          <w:szCs w:val="28"/>
        </w:rPr>
        <w:t>,</w:t>
      </w:r>
      <w:r>
        <w:rPr>
          <w:rFonts w:ascii="Bookman Old Style" w:hAnsi="Bookman Old Style" w:cs="Bookman Old Style"/>
          <w:sz w:val="28"/>
          <w:szCs w:val="28"/>
        </w:rPr>
        <w:t xml:space="preserve"> ujęte budżecie.</w:t>
      </w:r>
    </w:p>
    <w:p w:rsidR="0001285E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W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tym </w:t>
      </w:r>
      <w:r>
        <w:rPr>
          <w:rFonts w:ascii="Bookman Old Style" w:hAnsi="Bookman Old Style" w:cs="Bookman Old Style"/>
          <w:sz w:val="28"/>
          <w:szCs w:val="28"/>
        </w:rPr>
        <w:t xml:space="preserve">okresie </w:t>
      </w:r>
      <w:r w:rsidR="00E5075E">
        <w:rPr>
          <w:rFonts w:ascii="Bookman Old Style" w:hAnsi="Bookman Old Style" w:cs="Bookman Old Style"/>
          <w:sz w:val="28"/>
          <w:szCs w:val="28"/>
        </w:rPr>
        <w:t xml:space="preserve">  realiz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owano projekt </w:t>
      </w:r>
      <w:r w:rsidR="00E5075E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z dofinasowaniem z</w:t>
      </w:r>
      <w:r w:rsidR="0001285E">
        <w:rPr>
          <w:rFonts w:ascii="Bookman Old Style" w:hAnsi="Bookman Old Style" w:cs="Bookman Old Style"/>
          <w:sz w:val="28"/>
          <w:szCs w:val="28"/>
        </w:rPr>
        <w:t xml:space="preserve">e środków </w:t>
      </w:r>
      <w:r>
        <w:rPr>
          <w:rFonts w:ascii="Bookman Old Style" w:hAnsi="Bookman Old Style" w:cs="Bookman Old Style"/>
          <w:sz w:val="28"/>
          <w:szCs w:val="28"/>
        </w:rPr>
        <w:t xml:space="preserve"> 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UE </w:t>
      </w:r>
      <w:r w:rsidR="009431D9">
        <w:rPr>
          <w:rFonts w:ascii="Bookman Old Style" w:hAnsi="Bookman Old Style" w:cs="Bookman Old Style"/>
          <w:sz w:val="28"/>
          <w:szCs w:val="28"/>
        </w:rPr>
        <w:t xml:space="preserve">w ramach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 R</w:t>
      </w:r>
      <w:r w:rsidR="009431D9">
        <w:rPr>
          <w:rFonts w:ascii="Bookman Old Style" w:hAnsi="Bookman Old Style" w:cs="Bookman Old Style"/>
          <w:sz w:val="28"/>
          <w:szCs w:val="28"/>
        </w:rPr>
        <w:t xml:space="preserve">egionalnego Programu Operacyjnego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 pod nazwą:</w:t>
      </w:r>
    </w:p>
    <w:p w:rsidR="00185814" w:rsidRDefault="00185814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1 </w:t>
      </w:r>
      <w:r w:rsidR="00395F89">
        <w:rPr>
          <w:rFonts w:ascii="Bookman Old Style" w:hAnsi="Bookman Old Style" w:cs="Arial"/>
          <w:color w:val="000000"/>
          <w:sz w:val="28"/>
          <w:szCs w:val="28"/>
        </w:rPr>
        <w:t>„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Aktywizacja </w:t>
      </w:r>
      <w:r w:rsidR="00395F89">
        <w:rPr>
          <w:rFonts w:ascii="Bookman Old Style" w:hAnsi="Bookman Old Style" w:cs="Arial"/>
          <w:color w:val="000000"/>
          <w:sz w:val="28"/>
          <w:szCs w:val="28"/>
        </w:rPr>
        <w:t>społeczno-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zawodowa </w:t>
      </w:r>
      <w:r w:rsidR="00395F89">
        <w:rPr>
          <w:rFonts w:ascii="Bookman Old Style" w:hAnsi="Bookman Old Style" w:cs="Arial"/>
          <w:color w:val="000000"/>
          <w:sz w:val="28"/>
          <w:szCs w:val="28"/>
        </w:rPr>
        <w:t xml:space="preserve">w Gminie Srokowo” który rozpoczął się w roku 2018 </w:t>
      </w:r>
      <w:r w:rsidR="009431D9">
        <w:rPr>
          <w:rFonts w:ascii="Bookman Old Style" w:hAnsi="Bookman Old Style" w:cs="Arial"/>
          <w:color w:val="000000"/>
          <w:sz w:val="28"/>
          <w:szCs w:val="28"/>
        </w:rPr>
        <w:t>kwota projektu 418 717,10zł dofinansowanie 394 537,10zł wkład własny Gminy 24 180zł  Realizacja w latach 2018-2020</w:t>
      </w:r>
    </w:p>
    <w:p w:rsidR="0036646D" w:rsidRDefault="0036646D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</w:p>
    <w:p w:rsidR="00EF2360" w:rsidRDefault="00EF2360" w:rsidP="00EF2360">
      <w:pPr>
        <w:widowControl/>
        <w:rPr>
          <w:rFonts w:ascii="Bookman Old Style" w:eastAsia="Times New Roman" w:hAnsi="Bookman Old Style" w:cs="Bookman Old Style"/>
          <w:sz w:val="28"/>
          <w:szCs w:val="28"/>
          <w:lang w:bidi="ar-SA"/>
        </w:rPr>
      </w:pP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Kwotę </w:t>
      </w:r>
      <w:r w:rsidR="0036646D">
        <w:rPr>
          <w:rFonts w:ascii="Bookman Old Style" w:eastAsia="Times New Roman" w:hAnsi="Bookman Old Style" w:cs="Bookman Old Style"/>
          <w:sz w:val="28"/>
          <w:szCs w:val="28"/>
          <w:lang w:bidi="ar-SA"/>
        </w:rPr>
        <w:t>15864,59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zł wydano na promocję gminy </w:t>
      </w:r>
      <w:r w:rsidR="0036646D">
        <w:rPr>
          <w:rFonts w:ascii="Bookman Old Style" w:eastAsia="Times New Roman" w:hAnsi="Bookman Old Style" w:cs="Bookman Old Style"/>
          <w:sz w:val="28"/>
          <w:szCs w:val="28"/>
          <w:lang w:bidi="ar-SA"/>
        </w:rPr>
        <w:t>n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a gadżety promocyjne </w:t>
      </w:r>
      <w:r w:rsidR="0036646D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min 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>- filiżanki, parasole ze znakowaniem, stojaki na ulotki, magnesy, ramk</w:t>
      </w:r>
      <w:r>
        <w:rPr>
          <w:rFonts w:ascii="Bookman Old Style" w:eastAsia="Times New Roman" w:hAnsi="Bookman Old Style" w:cs="Bookman Old Style"/>
          <w:sz w:val="28"/>
          <w:szCs w:val="28"/>
          <w:lang w:bidi="ar-SA"/>
        </w:rPr>
        <w:t>i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z nadrukiem cyfrowym</w:t>
      </w:r>
      <w:r w:rsidR="0036646D">
        <w:rPr>
          <w:rFonts w:ascii="Bookman Old Style" w:eastAsia="Times New Roman" w:hAnsi="Bookman Old Style" w:cs="Bookman Old Style"/>
          <w:sz w:val="28"/>
          <w:szCs w:val="28"/>
          <w:lang w:bidi="ar-SA"/>
        </w:rPr>
        <w:t>, wieczne kalendarze. Breloczki , książki o Kanale Mazurskim</w:t>
      </w:r>
      <w:r>
        <w:rPr>
          <w:rFonts w:ascii="Bookman Old Style" w:eastAsia="Times New Roman" w:hAnsi="Bookman Old Style" w:cs="Bookman Old Style"/>
          <w:sz w:val="28"/>
          <w:szCs w:val="28"/>
          <w:lang w:bidi="ar-SA"/>
        </w:rPr>
        <w:t>.</w:t>
      </w:r>
    </w:p>
    <w:p w:rsidR="00EF2360" w:rsidRPr="00EF2360" w:rsidRDefault="00EF2360" w:rsidP="00EF236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>Przekazan</w:t>
      </w:r>
      <w:r w:rsidR="0036646D">
        <w:rPr>
          <w:rFonts w:ascii="Bookman Old Style" w:eastAsia="Times New Roman" w:hAnsi="Bookman Old Style" w:cs="Bookman Old Style"/>
          <w:sz w:val="28"/>
          <w:szCs w:val="28"/>
          <w:lang w:bidi="ar-SA"/>
        </w:rPr>
        <w:t>e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został</w:t>
      </w:r>
      <w:r w:rsidR="0036646D">
        <w:rPr>
          <w:rFonts w:ascii="Bookman Old Style" w:eastAsia="Times New Roman" w:hAnsi="Bookman Old Style" w:cs="Bookman Old Style"/>
          <w:sz w:val="28"/>
          <w:szCs w:val="28"/>
          <w:lang w:bidi="ar-SA"/>
        </w:rPr>
        <w:t>y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dotacja na realizację zada</w:t>
      </w:r>
      <w:r w:rsidR="0036646D">
        <w:rPr>
          <w:rFonts w:ascii="Bookman Old Style" w:eastAsia="Times New Roman" w:hAnsi="Bookman Old Style" w:cs="Bookman Old Style"/>
          <w:sz w:val="28"/>
          <w:szCs w:val="28"/>
          <w:lang w:bidi="ar-SA"/>
        </w:rPr>
        <w:t>ń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publiczn</w:t>
      </w:r>
      <w:r w:rsidR="0036646D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ych 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</w:t>
      </w:r>
      <w:r>
        <w:rPr>
          <w:rFonts w:ascii="Bookman Old Style" w:eastAsia="Times New Roman" w:hAnsi="Bookman Old Style" w:cs="Bookman Old Style"/>
          <w:sz w:val="28"/>
          <w:szCs w:val="28"/>
          <w:lang w:bidi="ar-SA"/>
        </w:rPr>
        <w:t>przez Stowarzyszenia</w:t>
      </w:r>
      <w:r w:rsidR="0036646D">
        <w:rPr>
          <w:rFonts w:ascii="Bookman Old Style" w:eastAsia="Times New Roman" w:hAnsi="Bookman Old Style" w:cs="Bookman Old Style"/>
          <w:sz w:val="28"/>
          <w:szCs w:val="28"/>
          <w:lang w:bidi="ar-SA"/>
        </w:rPr>
        <w:t>.</w:t>
      </w:r>
    </w:p>
    <w:p w:rsidR="00EF2360" w:rsidRPr="00EF2360" w:rsidRDefault="00EF2360" w:rsidP="00EF2360">
      <w:pPr>
        <w:pStyle w:val="Textbody"/>
        <w:rPr>
          <w:sz w:val="28"/>
          <w:szCs w:val="28"/>
        </w:rPr>
      </w:pPr>
      <w:r w:rsidRPr="00EF2360">
        <w:rPr>
          <w:rFonts w:ascii="Bookman Old Style" w:hAnsi="Bookman Old Style" w:cs="Arial"/>
          <w:b w:val="0"/>
          <w:sz w:val="28"/>
          <w:szCs w:val="28"/>
        </w:rPr>
        <w:t xml:space="preserve">Na zadania w zakresie modernizacji oświetlenia w gminie Srokowo poniesiono koszt </w:t>
      </w:r>
      <w:r w:rsidR="0036646D">
        <w:rPr>
          <w:rFonts w:ascii="Bookman Old Style" w:hAnsi="Bookman Old Style" w:cs="Arial"/>
          <w:b w:val="0"/>
          <w:sz w:val="28"/>
          <w:szCs w:val="28"/>
        </w:rPr>
        <w:t xml:space="preserve">106 687,39 w tym </w:t>
      </w:r>
      <w:r w:rsidRPr="00EF2360">
        <w:rPr>
          <w:rFonts w:ascii="Bookman Old Style" w:hAnsi="Bookman Old Style" w:cs="Arial"/>
          <w:b w:val="0"/>
          <w:sz w:val="28"/>
          <w:szCs w:val="28"/>
        </w:rPr>
        <w:t xml:space="preserve"> z</w:t>
      </w:r>
      <w:r w:rsidRPr="00EF2360">
        <w:rPr>
          <w:rFonts w:ascii="Bookman Old Style" w:hAnsi="Bookman Old Style" w:cs="Bookman Old Style"/>
          <w:b w:val="0"/>
          <w:sz w:val="28"/>
          <w:szCs w:val="28"/>
        </w:rPr>
        <w:t xml:space="preserve"> funduszu sołeckiego Jegławki zakupiono lampę solarną.</w:t>
      </w:r>
    </w:p>
    <w:p w:rsidR="00EF2360" w:rsidRDefault="00EF2360" w:rsidP="00EF2360">
      <w:pPr>
        <w:pStyle w:val="Textbody"/>
        <w:rPr>
          <w:rFonts w:ascii="Bookman Old Style" w:hAnsi="Bookman Old Style" w:cs="Bookman Old Style"/>
          <w:b w:val="0"/>
          <w:szCs w:val="24"/>
        </w:rPr>
      </w:pPr>
    </w:p>
    <w:p w:rsidR="00185814" w:rsidRDefault="009431D9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Poza tym nie ponoszono kosztów na  zadania</w:t>
      </w:r>
      <w:r w:rsidR="00EF2360">
        <w:rPr>
          <w:rFonts w:ascii="Bookman Old Style" w:hAnsi="Bookman Old Style" w:cs="Arial"/>
          <w:color w:val="000000"/>
          <w:sz w:val="28"/>
          <w:szCs w:val="28"/>
        </w:rPr>
        <w:t xml:space="preserve"> inwestycyjne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zapisan</w:t>
      </w:r>
      <w:r w:rsidR="00EF2360">
        <w:rPr>
          <w:rFonts w:ascii="Bookman Old Style" w:hAnsi="Bookman Old Style" w:cs="Arial"/>
          <w:color w:val="000000"/>
          <w:sz w:val="28"/>
          <w:szCs w:val="28"/>
        </w:rPr>
        <w:t>e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w przedsięwzięciach i WPF .</w:t>
      </w:r>
      <w:r w:rsidR="00762881">
        <w:rPr>
          <w:rFonts w:ascii="Bookman Old Style" w:hAnsi="Bookman Old Style" w:cs="Arial"/>
          <w:color w:val="000000"/>
          <w:sz w:val="28"/>
          <w:szCs w:val="28"/>
        </w:rPr>
        <w:t xml:space="preserve"> Planowane do zakupu sprzęt komputerowy i nagłośnienie s</w:t>
      </w:r>
      <w:r w:rsidR="00762881">
        <w:rPr>
          <w:rFonts w:ascii="Bookman Old Style" w:eastAsia="Bookman Old Style" w:hAnsi="Bookman Old Style" w:cs="Bookman Old Style"/>
          <w:sz w:val="28"/>
          <w:szCs w:val="28"/>
        </w:rPr>
        <w:t xml:space="preserve">ali sesyjnej zrealizowane  zostało dopiero w lutym 2020r. ze względu na  techniczną możliwość  wykonania zadania.   </w:t>
      </w:r>
      <w:r w:rsidR="00762881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185814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Pozostałe zadania zaplanowan</w:t>
      </w:r>
      <w:r w:rsidR="00762881">
        <w:rPr>
          <w:rFonts w:ascii="Bookman Old Style" w:eastAsia="Bookman Old Style" w:hAnsi="Bookman Old Style" w:cs="Bookman Old Style"/>
          <w:sz w:val="28"/>
          <w:szCs w:val="28"/>
        </w:rPr>
        <w:t xml:space="preserve">e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w WPF np. budowa wodociągu i sieci kanalizacyjnych 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 xml:space="preserve"> oraz dokumentacje na drogi i przebudowa ulicy Parkowej w Srokowie  </w:t>
      </w:r>
      <w:r>
        <w:rPr>
          <w:rFonts w:ascii="Bookman Old Style" w:eastAsia="Bookman Old Style" w:hAnsi="Bookman Old Style" w:cs="Bookman Old Style"/>
          <w:sz w:val="28"/>
          <w:szCs w:val="28"/>
        </w:rPr>
        <w:t>planowane  do wykonania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 w 2019r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ze względu na 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fakt iż </w:t>
      </w:r>
      <w:r w:rsidR="002F046D">
        <w:rPr>
          <w:rFonts w:ascii="Bookman Old Style" w:eastAsia="Bookman Old Style" w:hAnsi="Bookman Old Style" w:cs="Bookman Old Style"/>
          <w:sz w:val="28"/>
          <w:szCs w:val="28"/>
        </w:rPr>
        <w:t>złoż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one </w:t>
      </w:r>
      <w:r w:rsidR="00E5075E">
        <w:rPr>
          <w:rFonts w:ascii="Bookman Old Style" w:eastAsia="Bookman Old Style" w:hAnsi="Bookman Old Style" w:cs="Bookman Old Style"/>
          <w:sz w:val="28"/>
          <w:szCs w:val="28"/>
        </w:rPr>
        <w:t xml:space="preserve"> w lipcu </w:t>
      </w:r>
      <w:r w:rsidR="002F046D">
        <w:rPr>
          <w:rFonts w:ascii="Bookman Old Style" w:eastAsia="Bookman Old Style" w:hAnsi="Bookman Old Style" w:cs="Bookman Old Style"/>
          <w:sz w:val="28"/>
          <w:szCs w:val="28"/>
        </w:rPr>
        <w:t>2018r</w:t>
      </w:r>
      <w:r w:rsidR="00E5075E">
        <w:rPr>
          <w:rFonts w:ascii="Bookman Old Style" w:eastAsia="Bookman Old Style" w:hAnsi="Bookman Old Style" w:cs="Bookman Old Style"/>
          <w:sz w:val="28"/>
          <w:szCs w:val="28"/>
        </w:rPr>
        <w:t xml:space="preserve">. 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>dw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>a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697D22">
        <w:rPr>
          <w:rFonts w:ascii="Bookman Old Style" w:eastAsia="Bookman Old Style" w:hAnsi="Bookman Old Style" w:cs="Bookman Old Style"/>
          <w:sz w:val="28"/>
          <w:szCs w:val="28"/>
        </w:rPr>
        <w:t>wniosk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>i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697D22">
        <w:rPr>
          <w:rFonts w:ascii="Bookman Old Style" w:eastAsia="Bookman Old Style" w:hAnsi="Bookman Old Style" w:cs="Bookman Old Style"/>
          <w:sz w:val="28"/>
          <w:szCs w:val="28"/>
        </w:rPr>
        <w:t xml:space="preserve"> o dofinansowanie  w celu </w:t>
      </w:r>
      <w:r>
        <w:rPr>
          <w:rFonts w:ascii="Bookman Old Style" w:eastAsia="Bookman Old Style" w:hAnsi="Bookman Old Style" w:cs="Bookman Old Style"/>
          <w:sz w:val="28"/>
          <w:szCs w:val="28"/>
        </w:rPr>
        <w:t>pozyskani</w:t>
      </w:r>
      <w:r w:rsidR="00697D22">
        <w:rPr>
          <w:rFonts w:ascii="Bookman Old Style" w:eastAsia="Bookman Old Style" w:hAnsi="Bookman Old Style" w:cs="Bookman Old Style"/>
          <w:sz w:val="28"/>
          <w:szCs w:val="28"/>
        </w:rPr>
        <w:t xml:space="preserve">a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środków z Programu Polska 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>–</w:t>
      </w:r>
      <w:r>
        <w:rPr>
          <w:rFonts w:ascii="Bookman Old Style" w:eastAsia="Bookman Old Style" w:hAnsi="Bookman Old Style" w:cs="Bookman Old Style"/>
          <w:sz w:val="28"/>
          <w:szCs w:val="28"/>
        </w:rPr>
        <w:t>Rosja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 do chwili </w:t>
      </w:r>
      <w:r w:rsidR="00762881">
        <w:rPr>
          <w:rFonts w:ascii="Bookman Old Style" w:eastAsia="Bookman Old Style" w:hAnsi="Bookman Old Style" w:cs="Bookman Old Style"/>
          <w:sz w:val="28"/>
          <w:szCs w:val="28"/>
        </w:rPr>
        <w:t xml:space="preserve">nie  otrzymały dofinansowania  zdjęte zostały z planu. </w:t>
      </w:r>
    </w:p>
    <w:p w:rsidR="009220E5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Pozostałe </w:t>
      </w:r>
      <w:r w:rsidR="00F858BF">
        <w:rPr>
          <w:rFonts w:ascii="Bookman Old Style" w:eastAsia="Bookman Old Style" w:hAnsi="Bookman Old Style" w:cs="Bookman Old Style"/>
          <w:sz w:val="28"/>
          <w:szCs w:val="28"/>
        </w:rPr>
        <w:t xml:space="preserve">zadania zarówno inwestycyjne jak i bieżące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realizowane  były </w:t>
      </w:r>
      <w:r w:rsidR="00F858BF">
        <w:rPr>
          <w:rFonts w:ascii="Bookman Old Style" w:eastAsia="Bookman Old Style" w:hAnsi="Bookman Old Style" w:cs="Bookman Old Style"/>
          <w:sz w:val="28"/>
          <w:szCs w:val="28"/>
        </w:rPr>
        <w:t xml:space="preserve">jako </w:t>
      </w:r>
      <w:r>
        <w:rPr>
          <w:rFonts w:ascii="Bookman Old Style" w:eastAsia="Bookman Old Style" w:hAnsi="Bookman Old Style" w:cs="Bookman Old Style"/>
          <w:sz w:val="28"/>
          <w:szCs w:val="28"/>
        </w:rPr>
        <w:t>zadania jednoroczn</w:t>
      </w:r>
      <w:r w:rsidR="00F858BF"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.  </w:t>
      </w:r>
    </w:p>
    <w:p w:rsidR="009220E5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</w:p>
    <w:p w:rsidR="001F75F7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1F75F7">
        <w:rPr>
          <w:rFonts w:ascii="Bookman Old Style" w:hAnsi="Bookman Old Style" w:cs="Bookman Old Style"/>
          <w:sz w:val="28"/>
          <w:szCs w:val="28"/>
        </w:rPr>
        <w:t>Opracowała                                                              Zatwierdził:</w:t>
      </w: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Bookman Old Style"/>
          <w:sz w:val="28"/>
          <w:szCs w:val="28"/>
        </w:rPr>
        <w:t xml:space="preserve">Małgorzata </w:t>
      </w:r>
      <w:proofErr w:type="spellStart"/>
      <w:r>
        <w:rPr>
          <w:rFonts w:ascii="Bookman Old Style" w:hAnsi="Bookman Old Style" w:cs="Bookman Old Style"/>
          <w:sz w:val="28"/>
          <w:szCs w:val="28"/>
        </w:rPr>
        <w:t>Cwalina</w:t>
      </w:r>
      <w:proofErr w:type="spellEnd"/>
      <w:r>
        <w:rPr>
          <w:rFonts w:ascii="Bookman Old Style" w:hAnsi="Bookman Old Style" w:cs="Bookman Old Style"/>
          <w:sz w:val="28"/>
          <w:szCs w:val="28"/>
        </w:rPr>
        <w:t xml:space="preserve">                        </w:t>
      </w:r>
      <w:r w:rsidR="009220E5">
        <w:rPr>
          <w:rFonts w:ascii="Bookman Old Style" w:hAnsi="Bookman Old Style" w:cs="Bookman Old Style"/>
          <w:sz w:val="28"/>
          <w:szCs w:val="28"/>
        </w:rPr>
        <w:t xml:space="preserve">               </w:t>
      </w:r>
      <w:r>
        <w:rPr>
          <w:rFonts w:ascii="Bookman Old Style" w:hAnsi="Bookman Old Style" w:cs="Bookman Old Style"/>
          <w:sz w:val="28"/>
          <w:szCs w:val="28"/>
        </w:rPr>
        <w:t xml:space="preserve">   </w:t>
      </w:r>
      <w:r w:rsidR="002F046D">
        <w:rPr>
          <w:rFonts w:ascii="Bookman Old Style" w:hAnsi="Bookman Old Style" w:cs="Bookman Old Style"/>
          <w:sz w:val="28"/>
          <w:szCs w:val="28"/>
        </w:rPr>
        <w:t xml:space="preserve">Marek Olszewski </w:t>
      </w: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</w:p>
    <w:p w:rsidR="00F858BF" w:rsidRDefault="00F858BF" w:rsidP="0091106F">
      <w:pPr>
        <w:pStyle w:val="Standard"/>
        <w:widowControl w:val="0"/>
        <w:autoSpaceDE w:val="0"/>
        <w:snapToGrid w:val="0"/>
        <w:rPr>
          <w:rFonts w:ascii="Bookman Old Style" w:hAnsi="Bookman Old Style" w:cs="Bookman Old Style"/>
          <w:sz w:val="28"/>
          <w:szCs w:val="28"/>
        </w:rPr>
        <w:sectPr w:rsidR="00F858BF" w:rsidSect="00F858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ookman Old Style" w:hAnsi="Bookman Old Style" w:cs="Bookman Old Style"/>
          <w:sz w:val="28"/>
          <w:szCs w:val="28"/>
        </w:rPr>
        <w:t xml:space="preserve">Skarbnik Gminy                                                 Wójt Gminy </w:t>
      </w:r>
    </w:p>
    <w:p w:rsidR="00EF6C97" w:rsidRDefault="00EF6C97"/>
    <w:sectPr w:rsidR="00EF6C97" w:rsidSect="00594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F7"/>
    <w:rsid w:val="0001285E"/>
    <w:rsid w:val="000923EA"/>
    <w:rsid w:val="001821D0"/>
    <w:rsid w:val="00185814"/>
    <w:rsid w:val="001F75F7"/>
    <w:rsid w:val="002458E1"/>
    <w:rsid w:val="002C3721"/>
    <w:rsid w:val="002F046D"/>
    <w:rsid w:val="0036646D"/>
    <w:rsid w:val="00395F89"/>
    <w:rsid w:val="003C4A1A"/>
    <w:rsid w:val="00594EEA"/>
    <w:rsid w:val="00697D22"/>
    <w:rsid w:val="00720300"/>
    <w:rsid w:val="00762881"/>
    <w:rsid w:val="0091106F"/>
    <w:rsid w:val="009220E5"/>
    <w:rsid w:val="009431D9"/>
    <w:rsid w:val="00A04CD9"/>
    <w:rsid w:val="00A60A24"/>
    <w:rsid w:val="00C83FE1"/>
    <w:rsid w:val="00E5075E"/>
    <w:rsid w:val="00EF2360"/>
    <w:rsid w:val="00EF2B8C"/>
    <w:rsid w:val="00EF6C97"/>
    <w:rsid w:val="00F17B7C"/>
    <w:rsid w:val="00F858BF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5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1F75F7"/>
    <w:pPr>
      <w:spacing w:before="280" w:after="119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1106F"/>
  </w:style>
  <w:style w:type="paragraph" w:styleId="Tekstdymka">
    <w:name w:val="Balloon Text"/>
    <w:basedOn w:val="Normalny"/>
    <w:link w:val="TekstdymkaZnak"/>
    <w:uiPriority w:val="99"/>
    <w:semiHidden/>
    <w:unhideWhenUsed/>
    <w:rsid w:val="0091106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6F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EF2360"/>
    <w:pPr>
      <w:overflowPunct w:val="0"/>
      <w:autoSpaceDE w:val="0"/>
    </w:pPr>
    <w:rPr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5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1F75F7"/>
    <w:pPr>
      <w:spacing w:before="280" w:after="119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1106F"/>
  </w:style>
  <w:style w:type="paragraph" w:styleId="Tekstdymka">
    <w:name w:val="Balloon Text"/>
    <w:basedOn w:val="Normalny"/>
    <w:link w:val="TekstdymkaZnak"/>
    <w:uiPriority w:val="99"/>
    <w:semiHidden/>
    <w:unhideWhenUsed/>
    <w:rsid w:val="0091106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6F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EF2360"/>
    <w:pPr>
      <w:overflowPunct w:val="0"/>
      <w:autoSpaceDE w:val="0"/>
    </w:pPr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84A0-847F-4035-8295-6C1656A3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9</cp:revision>
  <cp:lastPrinted>2020-03-31T11:42:00Z</cp:lastPrinted>
  <dcterms:created xsi:type="dcterms:W3CDTF">2019-07-31T13:34:00Z</dcterms:created>
  <dcterms:modified xsi:type="dcterms:W3CDTF">2020-03-31T11:43:00Z</dcterms:modified>
</cp:coreProperties>
</file>