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Pr="00780F53" w:rsidRDefault="0085196D" w:rsidP="0085196D">
      <w:pPr>
        <w:jc w:val="center"/>
        <w:rPr>
          <w:b/>
        </w:rPr>
      </w:pPr>
      <w:r w:rsidRPr="00780F53">
        <w:rPr>
          <w:b/>
        </w:rPr>
        <w:t>I N F O R M A C J A</w:t>
      </w:r>
    </w:p>
    <w:p w:rsidR="0085196D" w:rsidRPr="00780F53" w:rsidRDefault="0085196D" w:rsidP="0085196D">
      <w:pPr>
        <w:jc w:val="center"/>
        <w:rPr>
          <w:b/>
        </w:rPr>
      </w:pPr>
      <w:r w:rsidRPr="00780F53">
        <w:rPr>
          <w:b/>
        </w:rPr>
        <w:t>Z  REALIZACJI  GMINNEGO  PROGRAMU PROFILAKTYKI</w:t>
      </w:r>
    </w:p>
    <w:p w:rsidR="0085196D" w:rsidRPr="00780F53" w:rsidRDefault="0085196D" w:rsidP="0085196D">
      <w:pPr>
        <w:ind w:firstLine="708"/>
        <w:jc w:val="center"/>
      </w:pPr>
      <w:r w:rsidRPr="00780F53">
        <w:rPr>
          <w:b/>
        </w:rPr>
        <w:t>I ROZWIĄZYWANIA PROBLEMÓW  ALKOHOLOWYCH</w:t>
      </w:r>
    </w:p>
    <w:p w:rsidR="0085196D" w:rsidRDefault="0085196D" w:rsidP="00611D9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oraz </w:t>
      </w:r>
    </w:p>
    <w:p w:rsidR="0085196D" w:rsidRPr="001A5BE6" w:rsidRDefault="0085196D" w:rsidP="0085196D">
      <w:pPr>
        <w:jc w:val="center"/>
        <w:rPr>
          <w:b/>
          <w:sz w:val="23"/>
          <w:szCs w:val="23"/>
        </w:rPr>
      </w:pPr>
      <w:r w:rsidRPr="001A5BE6">
        <w:rPr>
          <w:b/>
          <w:sz w:val="23"/>
          <w:szCs w:val="23"/>
        </w:rPr>
        <w:t xml:space="preserve">Z  WYKONANIA  GMINNEGO  PROGRAMU </w:t>
      </w:r>
    </w:p>
    <w:p w:rsidR="0085196D" w:rsidRDefault="0085196D" w:rsidP="0085196D">
      <w:pPr>
        <w:jc w:val="center"/>
        <w:rPr>
          <w:b/>
          <w:sz w:val="23"/>
          <w:szCs w:val="23"/>
        </w:rPr>
      </w:pPr>
      <w:r w:rsidRPr="001A5BE6">
        <w:rPr>
          <w:b/>
          <w:sz w:val="23"/>
          <w:szCs w:val="23"/>
        </w:rPr>
        <w:t xml:space="preserve">PRZECIWDZIAŁANIA NARKOMANII </w:t>
      </w:r>
    </w:p>
    <w:p w:rsidR="0085196D" w:rsidRPr="001A5BE6" w:rsidRDefault="0085196D" w:rsidP="0085196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za okres I półrocza 20</w:t>
      </w:r>
      <w:r w:rsidR="00A517B0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 xml:space="preserve">roku </w:t>
      </w:r>
    </w:p>
    <w:p w:rsidR="0085196D" w:rsidRPr="001A5BE6" w:rsidRDefault="0085196D" w:rsidP="0085196D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Załącznik  nr  4 do Zarządzenia nr </w:t>
      </w:r>
      <w:r w:rsidR="00A517B0">
        <w:rPr>
          <w:b/>
          <w:sz w:val="23"/>
          <w:szCs w:val="23"/>
        </w:rPr>
        <w:t>48</w:t>
      </w:r>
      <w:r>
        <w:rPr>
          <w:b/>
          <w:sz w:val="23"/>
          <w:szCs w:val="23"/>
        </w:rPr>
        <w:t>/2019 Wójta Gminy Srokowo z dnia 31 lipca 20</w:t>
      </w:r>
      <w:r w:rsidR="00A517B0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 xml:space="preserve">r </w:t>
      </w: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A517B0" w:rsidRDefault="00A517B0" w:rsidP="00611D97">
      <w:pPr>
        <w:jc w:val="center"/>
        <w:rPr>
          <w:b/>
          <w:sz w:val="23"/>
          <w:szCs w:val="23"/>
        </w:rPr>
      </w:pPr>
    </w:p>
    <w:p w:rsidR="00A517B0" w:rsidRDefault="00A517B0" w:rsidP="00611D97">
      <w:pPr>
        <w:jc w:val="center"/>
        <w:rPr>
          <w:b/>
          <w:sz w:val="23"/>
          <w:szCs w:val="23"/>
        </w:rPr>
      </w:pPr>
    </w:p>
    <w:p w:rsidR="00A517B0" w:rsidRDefault="00A517B0" w:rsidP="00611D97">
      <w:pPr>
        <w:jc w:val="center"/>
        <w:rPr>
          <w:b/>
          <w:sz w:val="23"/>
          <w:szCs w:val="23"/>
        </w:rPr>
      </w:pPr>
      <w:bookmarkStart w:id="0" w:name="_GoBack"/>
      <w:bookmarkEnd w:id="0"/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  <w:bookmarkStart w:id="1" w:name="_Hlk46142952"/>
      <w:r>
        <w:rPr>
          <w:b/>
          <w:sz w:val="28"/>
          <w:szCs w:val="28"/>
        </w:rPr>
        <w:t>I N F O R M A C J A</w:t>
      </w:r>
    </w:p>
    <w:p w:rsidR="00A517B0" w:rsidRDefault="00A517B0" w:rsidP="00A5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 REALIZACJI  GMINNEGO  PROGRAMU PROFILAKTYKI </w:t>
      </w:r>
    </w:p>
    <w:p w:rsidR="00A517B0" w:rsidRDefault="00A517B0" w:rsidP="00A517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 ROZWIĄZYWANIA PROBLEMÓW  ALKOHOLOWYCH</w:t>
      </w:r>
    </w:p>
    <w:p w:rsidR="00A517B0" w:rsidRDefault="00A517B0" w:rsidP="00A517B0">
      <w:pPr>
        <w:jc w:val="center"/>
        <w:rPr>
          <w:sz w:val="16"/>
          <w:szCs w:val="16"/>
        </w:rPr>
      </w:pPr>
      <w:r>
        <w:rPr>
          <w:sz w:val="28"/>
          <w:szCs w:val="28"/>
        </w:rPr>
        <w:t>za I półrocze 2020 roku</w:t>
      </w:r>
    </w:p>
    <w:p w:rsidR="00A517B0" w:rsidRDefault="00A517B0" w:rsidP="00A517B0">
      <w:pPr>
        <w:jc w:val="center"/>
        <w:rPr>
          <w:sz w:val="16"/>
          <w:szCs w:val="16"/>
        </w:rPr>
      </w:pP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</w:p>
    <w:p w:rsidR="00A517B0" w:rsidRDefault="00A517B0" w:rsidP="00A517B0">
      <w:pPr>
        <w:spacing w:line="360" w:lineRule="auto"/>
        <w:jc w:val="both"/>
      </w:pPr>
      <w:r>
        <w:t xml:space="preserve">     Realizacja zadań zawartych w Gminnym Programie Profilaktyki i Rozwiązywania Problemów Alkoholowych realizowana była przez Gminny Ośrodek Pomocy Społecznej oraz Gminną Komisję ds. Rozwiązywania Problemów Alkoholowych.</w:t>
      </w:r>
    </w:p>
    <w:p w:rsidR="00A517B0" w:rsidRDefault="00A517B0" w:rsidP="00A517B0">
      <w:pPr>
        <w:spacing w:line="360" w:lineRule="auto"/>
        <w:jc w:val="both"/>
      </w:pPr>
      <w:r>
        <w:t xml:space="preserve">     Źródłem finansowania zadań programowych były środki finansowe budżetu Gminy pochodzące z opłat za korzystanie z zezwoleń na sprzedaż napojów alkoholowych.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t xml:space="preserve">    Gminna Komisja Rozwiązywania Problemów Alkoholowych prowadziła sprawy wobec osób uzależnionych od alkoholu na podstawie złożonych wniosków o wszczęcie postępowania wobec osób nadużywających spożywanie alkoholu.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t xml:space="preserve">      W celu realizacji programu, Gminna Komisja ds. Rozwiązywania Problemów Alkoholowych podejmowała  następujące działania: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t>-  opiniowała wnioski o wydanie zezwolenia na sprzedaż napojów alkoholowych,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  <w:rPr>
          <w:color w:val="000000"/>
        </w:rPr>
      </w:pPr>
      <w:r>
        <w:t xml:space="preserve">- podejmowała czynności zmierzające do orzeczenia o </w:t>
      </w:r>
      <w:r>
        <w:rPr>
          <w:color w:val="000000"/>
        </w:rPr>
        <w:t xml:space="preserve">zastosowaniu wobec osoby uzależnionej od alkoholu obowiązku poddania się leczenia w zakładzie leczenia odwykowego m.in. w 7 przypadkach. 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rPr>
          <w:color w:val="000000"/>
        </w:rPr>
        <w:t xml:space="preserve">     GKRPA skierowała pismo do Komendy Powiatowej</w:t>
      </w:r>
      <w:r>
        <w:t xml:space="preserve"> Policji w Kętrzynie o przeprowadzenie wywiadu środowiskowego w rodzinie dotkniętej problemem alkoholowym.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t xml:space="preserve">     Na początku roku komisja </w:t>
      </w:r>
      <w:r>
        <w:rPr>
          <w:color w:val="000000"/>
        </w:rPr>
        <w:t>przeprowadziła 3 rozmowy motywacyjno</w:t>
      </w:r>
      <w:r>
        <w:t>-interwencyjnych z osobami mającymi problem z nadużywaniem alkoholu. W związku z pandemią Komisja w okresie od marca do czerwca 2020r. nie prowadziła bezpośrednich rozmów motywacyjnych z osobami uzależnionymi od alkoholu i członkami ich rodzin.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t xml:space="preserve">   Komisja skierowała </w:t>
      </w:r>
      <w:r>
        <w:rPr>
          <w:color w:val="000000"/>
        </w:rPr>
        <w:t>1 osobę</w:t>
      </w:r>
      <w:r>
        <w:t xml:space="preserve"> na badania do Szpitala Psychiatrycznego w Węgorzewie w kierunku rozpoznania zespołu uzależnienia od alkoholu,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rPr>
          <w:color w:val="000000"/>
        </w:rPr>
        <w:t>W trzech przypadkach skierowano</w:t>
      </w:r>
      <w:r>
        <w:t xml:space="preserve"> wnioski do Sądu Rejonowego w Kętrzynie o podjęcie leczenia odwykowego wobec osób nadużywających alkoholu.</w:t>
      </w:r>
    </w:p>
    <w:bookmarkEnd w:id="1"/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t xml:space="preserve">      W I półroczu 2020 roku działał Punkt Konsultacyjny przy Gminnym Ośrodku Pomocy Społecznej w Srokowie. W Punkcie Konsultacyjnym prowadzone były usługi poradnictwa psychologicznego usługi terapeuty w zakresie uzależnienia od alkoholu i narkomanii.</w:t>
      </w:r>
    </w:p>
    <w:p w:rsidR="00A517B0" w:rsidRDefault="00A517B0" w:rsidP="00A517B0">
      <w:pPr>
        <w:tabs>
          <w:tab w:val="left" w:pos="5355"/>
        </w:tabs>
        <w:spacing w:line="360" w:lineRule="auto"/>
        <w:jc w:val="both"/>
      </w:pPr>
      <w:r>
        <w:t xml:space="preserve">Z usług psychologicznych skorzystało 13 osób (36 konsultacji bezpośrednich oraz              4 telefoniczne), z terapeutycznych 17 osób w tym 6 kobiet (59 konsultacji bezpośrednich        i 31 telefonicznych oraz on-line). Ze względu na zagrożenie epidemiologiczne COVID 19           </w:t>
      </w:r>
      <w:r>
        <w:lastRenderedPageBreak/>
        <w:t>w okresie od 16 marca 2020r. do 31 maja 2020 specjaliści udzielali porad telefonicznie lub on-line.</w:t>
      </w:r>
    </w:p>
    <w:p w:rsidR="00A517B0" w:rsidRDefault="00A517B0" w:rsidP="00A517B0">
      <w:pPr>
        <w:spacing w:line="360" w:lineRule="auto"/>
        <w:ind w:firstLine="720"/>
        <w:jc w:val="both"/>
      </w:pPr>
      <w:r>
        <w:t>W 2020roku Gmina została wybrana do organizacji podsumowania obchodów XXII Warmińsko - Mazurskich Dni Rodziny pt.” Młodość, miłość, małżeństwo, rodzina- rodzina w czasie pandemii”. Ze względu zagrożenia epidemiologicznego zaplanowana na 18 czerwca 2020r, konferencja nie odbyła się. Prowadzono działania on-line. W ramach w/w obchodów ogłoszono konkurs plastyczny dla dzieci i młodzieży. Na ten cel zakupiono nagrody za wykonanie prac.</w:t>
      </w:r>
    </w:p>
    <w:p w:rsidR="00A517B0" w:rsidRDefault="00A517B0" w:rsidP="00A517B0">
      <w:pPr>
        <w:spacing w:line="360" w:lineRule="auto"/>
        <w:jc w:val="both"/>
      </w:pPr>
      <w:r>
        <w:t>W I półroczu 2020 roku środki finansowe przeznaczone na realizację programu zostały wydatkowane zgodnie z planem.</w:t>
      </w:r>
    </w:p>
    <w:p w:rsidR="00A517B0" w:rsidRDefault="00A517B0" w:rsidP="00A517B0">
      <w:pPr>
        <w:spacing w:line="360" w:lineRule="auto"/>
        <w:jc w:val="both"/>
      </w:pPr>
      <w:r>
        <w:t>Ogółem wydatkowano w I półroczu środki w kwocie</w:t>
      </w:r>
      <w:r>
        <w:rPr>
          <w:b/>
          <w:bCs/>
        </w:rPr>
        <w:t xml:space="preserve"> 16 259,39</w:t>
      </w:r>
      <w:r>
        <w:rPr>
          <w:b/>
        </w:rPr>
        <w:t>zł</w:t>
      </w:r>
      <w:r>
        <w:t>, które przedstawiają się następująco:</w:t>
      </w:r>
    </w:p>
    <w:p w:rsidR="00A517B0" w:rsidRDefault="00A517B0" w:rsidP="00A517B0">
      <w:pPr>
        <w:jc w:val="center"/>
        <w:rPr>
          <w:b/>
        </w:rPr>
      </w:pPr>
    </w:p>
    <w:p w:rsidR="00A517B0" w:rsidRDefault="00A517B0" w:rsidP="00A517B0">
      <w:pPr>
        <w:jc w:val="center"/>
        <w:rPr>
          <w:b/>
        </w:rPr>
      </w:pPr>
      <w:r>
        <w:rPr>
          <w:b/>
        </w:rPr>
        <w:t xml:space="preserve">WYKONANIE GMINNEGO  PROGRAMU  PROFILAKTYKI </w:t>
      </w:r>
    </w:p>
    <w:p w:rsidR="00A517B0" w:rsidRDefault="00A517B0" w:rsidP="00A517B0">
      <w:pPr>
        <w:jc w:val="center"/>
        <w:rPr>
          <w:b/>
        </w:rPr>
      </w:pPr>
      <w:r>
        <w:rPr>
          <w:b/>
        </w:rPr>
        <w:t>I  ROZWIĄZYWANIA  PROBLEMÓW ALKOHOLOWYCH ZA I półrocze 2020r</w:t>
      </w:r>
    </w:p>
    <w:p w:rsidR="00A517B0" w:rsidRDefault="00A517B0" w:rsidP="00A517B0">
      <w:pPr>
        <w:spacing w:line="360" w:lineRule="auto"/>
        <w:jc w:val="center"/>
        <w:rPr>
          <w:b/>
        </w:rPr>
      </w:pPr>
    </w:p>
    <w:p w:rsidR="00A517B0" w:rsidRDefault="00A517B0" w:rsidP="00A517B0">
      <w:pPr>
        <w:spacing w:line="360" w:lineRule="auto"/>
        <w:ind w:right="-650"/>
        <w:rPr>
          <w:b/>
        </w:rPr>
      </w:pPr>
      <w:r>
        <w:rPr>
          <w:b/>
        </w:rPr>
        <w:t xml:space="preserve">Dział 851 Rozdział 85154 </w:t>
      </w:r>
    </w:p>
    <w:p w:rsidR="00A517B0" w:rsidRDefault="00A517B0" w:rsidP="00A517B0">
      <w:pPr>
        <w:spacing w:line="360" w:lineRule="auto"/>
        <w:ind w:right="-650"/>
      </w:pPr>
      <w:r>
        <w:rPr>
          <w:b/>
        </w:rPr>
        <w:t>OCHRONA ZDROWIA I PRZECIWDZIAŁANIE ALKOHOLIZMOWI</w:t>
      </w: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both"/>
        <w:rPr>
          <w:color w:val="000000"/>
        </w:rPr>
      </w:pPr>
    </w:p>
    <w:p w:rsidR="00A517B0" w:rsidRDefault="00A517B0" w:rsidP="00A517B0">
      <w:pPr>
        <w:ind w:right="720"/>
        <w:jc w:val="both"/>
        <w:rPr>
          <w:color w:val="000000"/>
        </w:rPr>
      </w:pPr>
    </w:p>
    <w:p w:rsidR="00A517B0" w:rsidRDefault="00A517B0" w:rsidP="00A517B0">
      <w:pPr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u w:val="single"/>
        </w:rPr>
        <w:t xml:space="preserve"> PRZECIWDZIAŁANIE ALKOHOLIZMOWI – 16 259,39 zł</w:t>
      </w:r>
      <w:r>
        <w:rPr>
          <w:b/>
          <w:bCs/>
        </w:rPr>
        <w:t xml:space="preserve">- </w:t>
      </w:r>
      <w:r>
        <w:t>zadanie własne (W)</w:t>
      </w:r>
    </w:p>
    <w:p w:rsidR="00A517B0" w:rsidRDefault="00A517B0" w:rsidP="00A517B0">
      <w:pPr>
        <w:jc w:val="both"/>
      </w:pPr>
      <w:r>
        <w:t>Realizacja zadań zawartych w Gminnym Programie Profilaktyki i Rozwiązywania Problemów Alkoholowych realizowana była przez Gminny Ośrodek Pomocy Społecznej oraz Gminną Komisję ds. Rozwiązywania Problemów Alkoholowych</w:t>
      </w:r>
    </w:p>
    <w:p w:rsidR="00A517B0" w:rsidRDefault="00A517B0" w:rsidP="00A517B0">
      <w:r>
        <w:t xml:space="preserve">§ 4110 (W) – </w:t>
      </w:r>
      <w:r>
        <w:rPr>
          <w:b/>
        </w:rPr>
        <w:t>650,39 zł</w:t>
      </w:r>
      <w:r>
        <w:t xml:space="preserve"> - składki ZUS od wynagrodzenia terapeuty uzależnień </w:t>
      </w:r>
    </w:p>
    <w:p w:rsidR="00A517B0" w:rsidRDefault="00A517B0" w:rsidP="00A517B0">
      <w:r>
        <w:t xml:space="preserve">§ 4170 (W) – </w:t>
      </w:r>
      <w:r>
        <w:rPr>
          <w:b/>
          <w:bCs/>
        </w:rPr>
        <w:t>6 542,00 zł</w:t>
      </w:r>
      <w:r>
        <w:t xml:space="preserve"> - wynagrodzenia bezosobowe w tym:</w:t>
      </w:r>
    </w:p>
    <w:p w:rsidR="00A517B0" w:rsidRDefault="00A517B0" w:rsidP="00A517B0">
      <w:r>
        <w:t xml:space="preserve">                   – wynagrodzenie 5 członków Gminnej Komisji Rozwiązywania Problemów Alkoholowych 2 651,00 zł, </w:t>
      </w:r>
    </w:p>
    <w:p w:rsidR="00A517B0" w:rsidRDefault="00A517B0" w:rsidP="00A517B0">
      <w:r>
        <w:t xml:space="preserve">                   – wynagrodzenie bezosobowe terapeuty 3 891,00 zł</w:t>
      </w:r>
      <w:r>
        <w:rPr>
          <w:b/>
          <w:bCs/>
        </w:rPr>
        <w:t xml:space="preserve">   </w:t>
      </w:r>
    </w:p>
    <w:p w:rsidR="00A517B0" w:rsidRDefault="00A517B0" w:rsidP="00A517B0">
      <w:pPr>
        <w:ind w:left="851" w:hanging="851"/>
        <w:jc w:val="both"/>
        <w:rPr>
          <w:color w:val="FF0000"/>
        </w:rPr>
      </w:pPr>
      <w:r>
        <w:t xml:space="preserve">§ 4210 (W) – </w:t>
      </w:r>
      <w:r>
        <w:rPr>
          <w:b/>
          <w:bCs/>
        </w:rPr>
        <w:t>199,00 zł</w:t>
      </w:r>
      <w:r>
        <w:t xml:space="preserve">  zakupiono artykuły sportowe na konkurs na Dni Rodziny</w:t>
      </w:r>
      <w:r>
        <w:rPr>
          <w:color w:val="FF0000"/>
        </w:rPr>
        <w:t xml:space="preserve"> </w:t>
      </w:r>
    </w:p>
    <w:p w:rsidR="00A517B0" w:rsidRDefault="00A517B0" w:rsidP="00A517B0">
      <w:pPr>
        <w:jc w:val="both"/>
        <w:rPr>
          <w:b/>
          <w:color w:val="FF0000"/>
        </w:rPr>
      </w:pPr>
      <w:bookmarkStart w:id="2" w:name="_Hlk520123290"/>
      <w:r>
        <w:t xml:space="preserve">§ 4300 (W) – </w:t>
      </w:r>
      <w:r>
        <w:rPr>
          <w:b/>
          <w:bCs/>
        </w:rPr>
        <w:t>8 760,00 zł</w:t>
      </w:r>
      <w:r>
        <w:t xml:space="preserve"> na realizację zadania poniesiono wydatki na usługi: </w:t>
      </w:r>
    </w:p>
    <w:bookmarkEnd w:id="2"/>
    <w:p w:rsidR="00A517B0" w:rsidRDefault="00A517B0" w:rsidP="00A517B0">
      <w:pPr>
        <w:jc w:val="both"/>
        <w:rPr>
          <w:color w:val="FF0000"/>
        </w:rPr>
      </w:pPr>
      <w:r>
        <w:rPr>
          <w:b/>
          <w:color w:val="FF0000"/>
        </w:rPr>
        <w:tab/>
      </w:r>
      <w:r>
        <w:rPr>
          <w:b/>
        </w:rPr>
        <w:t xml:space="preserve">      </w:t>
      </w:r>
      <w:r>
        <w:t xml:space="preserve"> – opłata za opłatę sądową 260,00 zł</w:t>
      </w:r>
    </w:p>
    <w:p w:rsidR="00A517B0" w:rsidRDefault="00A517B0" w:rsidP="00A517B0">
      <w:pPr>
        <w:ind w:firstLine="708"/>
        <w:jc w:val="both"/>
      </w:pPr>
      <w:r>
        <w:t xml:space="preserve">       – usługi psychologiczne 8 500,00 zł </w:t>
      </w:r>
    </w:p>
    <w:p w:rsidR="00A517B0" w:rsidRDefault="00A517B0" w:rsidP="00A517B0">
      <w:pPr>
        <w:ind w:left="1134" w:hanging="1134"/>
        <w:jc w:val="both"/>
      </w:pPr>
      <w:r>
        <w:t xml:space="preserve">§ 4410 (W) – </w:t>
      </w:r>
      <w:r>
        <w:rPr>
          <w:b/>
          <w:bCs/>
        </w:rPr>
        <w:t>108,00 zł</w:t>
      </w:r>
      <w:r>
        <w:t xml:space="preserve"> delegacja – konwent członków  ds. rozwiązywania problemów alkoholowych </w:t>
      </w: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both"/>
        <w:rPr>
          <w:color w:val="000000"/>
        </w:rPr>
      </w:pP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16"/>
          <w:szCs w:val="16"/>
        </w:rPr>
      </w:pP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Sporządził: </w:t>
      </w: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rFonts w:ascii="Arial Unicode MS" w:eastAsia="Arial Unicode MS" w:hAnsiTheme="minorHAnsi" w:cs="Arial Unicode MS"/>
          <w:sz w:val="20"/>
          <w:szCs w:val="20"/>
        </w:rPr>
      </w:pPr>
      <w:r>
        <w:rPr>
          <w:sz w:val="20"/>
          <w:szCs w:val="20"/>
        </w:rPr>
        <w:t>GJB</w:t>
      </w:r>
    </w:p>
    <w:p w:rsidR="00A517B0" w:rsidRDefault="00A517B0" w:rsidP="00A517B0">
      <w:pPr>
        <w:jc w:val="center"/>
        <w:rPr>
          <w:rFonts w:eastAsiaTheme="minorEastAsia" w:hint="eastAsia"/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</w:p>
    <w:p w:rsidR="00A517B0" w:rsidRDefault="00A517B0" w:rsidP="00A5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J A</w:t>
      </w:r>
    </w:p>
    <w:p w:rsidR="00A517B0" w:rsidRDefault="00A517B0" w:rsidP="00A517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  WYKONANIA  GMINNEGO  PROGRAMU PRZECIWDZIAŁANIA NARKOMANII</w:t>
      </w:r>
    </w:p>
    <w:p w:rsidR="00A517B0" w:rsidRDefault="00A517B0" w:rsidP="00A517B0">
      <w:pPr>
        <w:jc w:val="center"/>
        <w:rPr>
          <w:sz w:val="28"/>
          <w:szCs w:val="28"/>
        </w:rPr>
      </w:pPr>
      <w:r>
        <w:rPr>
          <w:sz w:val="28"/>
          <w:szCs w:val="28"/>
        </w:rPr>
        <w:t>za I półrocze 2020 roku</w:t>
      </w: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center"/>
        <w:rPr>
          <w:sz w:val="28"/>
          <w:szCs w:val="28"/>
        </w:rPr>
      </w:pPr>
    </w:p>
    <w:p w:rsidR="00A517B0" w:rsidRDefault="00A517B0" w:rsidP="00A517B0">
      <w:pPr>
        <w:spacing w:line="360" w:lineRule="auto"/>
        <w:jc w:val="both"/>
      </w:pPr>
      <w:r>
        <w:tab/>
        <w:t xml:space="preserve">Gmina Srokowo podejmowała w I półroczu w 2020 roku działania mające na celu zapobieganie używania narkotyków na terenie gminy, poprzez prowadzenie profilaktycznej działalności informacyjnej, edukacyjnej i wychowawczej dla dzieci i młodzieży.  </w:t>
      </w:r>
    </w:p>
    <w:p w:rsidR="00A517B0" w:rsidRDefault="00A517B0" w:rsidP="00A517B0">
      <w:pPr>
        <w:spacing w:line="360" w:lineRule="auto"/>
        <w:jc w:val="both"/>
      </w:pPr>
      <w:r>
        <w:tab/>
        <w:t>W zakresie umiejętności wczesnego rozpoznawania sygnałów wskazujących na prawdopodobieństwo zażywania narkotyków i postępowania z osobami uzależnionymi były prowadzone w szkołach z dziećmi i młodzieżą.</w:t>
      </w:r>
    </w:p>
    <w:p w:rsidR="00A517B0" w:rsidRDefault="00A517B0" w:rsidP="00A517B0">
      <w:pPr>
        <w:spacing w:line="360" w:lineRule="auto"/>
        <w:jc w:val="both"/>
      </w:pPr>
      <w:r>
        <w:tab/>
        <w:t>Gminny Program Przeciwdziałania Narkomanii w 2020 roku był powierzony do realizacji  Kierownikowi Gminnego Ośrodka Pomocy Społecznej w Srokowie,  który przy współpracy z Gminną Komisją ds. Rozwiązywania Problemów Alkoholowych i Dyrektorami Szkół prowadził profilaktyczną działalność informacyjną, edukacyjną i szkoleniową.</w:t>
      </w:r>
    </w:p>
    <w:p w:rsidR="00A517B0" w:rsidRDefault="00A517B0" w:rsidP="00A517B0">
      <w:pPr>
        <w:spacing w:line="360" w:lineRule="auto"/>
        <w:jc w:val="both"/>
      </w:pPr>
    </w:p>
    <w:p w:rsidR="00A517B0" w:rsidRDefault="00A517B0" w:rsidP="00A517B0">
      <w:pPr>
        <w:spacing w:line="360" w:lineRule="auto"/>
        <w:ind w:firstLine="720"/>
        <w:jc w:val="both"/>
        <w:rPr>
          <w:sz w:val="20"/>
          <w:szCs w:val="20"/>
        </w:rPr>
      </w:pPr>
      <w:r>
        <w:t>W I półroczu 2020r na realizację zadania nie poniesiono żadnych kosztów- miało to też związek z sytuacją zagrożenia epidemiologicznego chorobą COVID19.</w:t>
      </w: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20"/>
          <w:szCs w:val="20"/>
        </w:rPr>
      </w:pP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20"/>
          <w:szCs w:val="20"/>
        </w:rPr>
      </w:pP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Sporządził: </w:t>
      </w:r>
    </w:p>
    <w:p w:rsidR="00A517B0" w:rsidRDefault="00A517B0" w:rsidP="00A5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>GJB</w:t>
      </w:r>
    </w:p>
    <w:p w:rsidR="00A517B0" w:rsidRDefault="00A517B0" w:rsidP="00A517B0">
      <w:pPr>
        <w:jc w:val="center"/>
        <w:rPr>
          <w:b/>
        </w:rPr>
      </w:pPr>
    </w:p>
    <w:sectPr w:rsidR="00A517B0" w:rsidSect="001A5BE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433"/>
    <w:multiLevelType w:val="hybridMultilevel"/>
    <w:tmpl w:val="68EC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994"/>
    <w:multiLevelType w:val="hybridMultilevel"/>
    <w:tmpl w:val="E95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66B8"/>
    <w:multiLevelType w:val="hybridMultilevel"/>
    <w:tmpl w:val="C236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918EE"/>
    <w:multiLevelType w:val="hybridMultilevel"/>
    <w:tmpl w:val="3FE4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2E4A"/>
    <w:multiLevelType w:val="hybridMultilevel"/>
    <w:tmpl w:val="3148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0"/>
    <w:rsid w:val="0000170B"/>
    <w:rsid w:val="0003796D"/>
    <w:rsid w:val="00076259"/>
    <w:rsid w:val="000A2B2F"/>
    <w:rsid w:val="00147215"/>
    <w:rsid w:val="001A5BE6"/>
    <w:rsid w:val="001B7998"/>
    <w:rsid w:val="001E3EBB"/>
    <w:rsid w:val="001F010D"/>
    <w:rsid w:val="001F5E8F"/>
    <w:rsid w:val="002D5135"/>
    <w:rsid w:val="002F2C03"/>
    <w:rsid w:val="00412A0B"/>
    <w:rsid w:val="004135C4"/>
    <w:rsid w:val="005852A3"/>
    <w:rsid w:val="00611D97"/>
    <w:rsid w:val="006320AB"/>
    <w:rsid w:val="0063659E"/>
    <w:rsid w:val="006674FE"/>
    <w:rsid w:val="006E23B1"/>
    <w:rsid w:val="006F34F4"/>
    <w:rsid w:val="0076175F"/>
    <w:rsid w:val="00780F53"/>
    <w:rsid w:val="007A3D01"/>
    <w:rsid w:val="007B586C"/>
    <w:rsid w:val="007D6060"/>
    <w:rsid w:val="0085196D"/>
    <w:rsid w:val="00861F68"/>
    <w:rsid w:val="008A7004"/>
    <w:rsid w:val="00903B2B"/>
    <w:rsid w:val="0094510E"/>
    <w:rsid w:val="009661D0"/>
    <w:rsid w:val="009B2E39"/>
    <w:rsid w:val="00A517B0"/>
    <w:rsid w:val="00A67FF9"/>
    <w:rsid w:val="00C90BC5"/>
    <w:rsid w:val="00CE3A44"/>
    <w:rsid w:val="00DB1006"/>
    <w:rsid w:val="00E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1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11D97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F2C03"/>
    <w:pPr>
      <w:ind w:left="720"/>
      <w:contextualSpacing/>
    </w:pPr>
  </w:style>
  <w:style w:type="paragraph" w:styleId="Bezodstpw">
    <w:name w:val="No Spacing"/>
    <w:uiPriority w:val="1"/>
    <w:qFormat/>
    <w:rsid w:val="00C90BC5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Standard">
    <w:name w:val="Standard"/>
    <w:rsid w:val="001A5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Legenda">
    <w:name w:val="caption"/>
    <w:basedOn w:val="Standard"/>
    <w:rsid w:val="001A5BE6"/>
    <w:pPr>
      <w:suppressLineNumbers/>
      <w:spacing w:before="120" w:after="120"/>
    </w:pPr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A2B2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1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11D97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F2C03"/>
    <w:pPr>
      <w:ind w:left="720"/>
      <w:contextualSpacing/>
    </w:pPr>
  </w:style>
  <w:style w:type="paragraph" w:styleId="Bezodstpw">
    <w:name w:val="No Spacing"/>
    <w:uiPriority w:val="1"/>
    <w:qFormat/>
    <w:rsid w:val="00C90BC5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Standard">
    <w:name w:val="Standard"/>
    <w:rsid w:val="001A5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Legenda">
    <w:name w:val="caption"/>
    <w:basedOn w:val="Standard"/>
    <w:rsid w:val="001A5BE6"/>
    <w:pPr>
      <w:suppressLineNumbers/>
      <w:spacing w:before="120" w:after="120"/>
    </w:pPr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A2B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M.Bien</dc:creator>
  <cp:lastModifiedBy>Skarbnik_PC</cp:lastModifiedBy>
  <cp:revision>5</cp:revision>
  <cp:lastPrinted>2019-07-31T16:01:00Z</cp:lastPrinted>
  <dcterms:created xsi:type="dcterms:W3CDTF">2019-07-31T14:20:00Z</dcterms:created>
  <dcterms:modified xsi:type="dcterms:W3CDTF">2020-07-31T11:32:00Z</dcterms:modified>
</cp:coreProperties>
</file>